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峨眉山市峨山初级中学校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实施初中义务教育，促进基础教育。从事初中学历教育。</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(二）</w:t>
      </w: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1.加强学校安全工作，特别是寄宿学生和寄宿制班级（2019级1班）管理，确保学校安全稳定。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2.抓好校本研训工作，本学年学校研训主题为：常规教学结合小组合作，夯实基础，调动学生参与，促进学生发展。</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3.探索德育改革，五育</w:t>
      </w:r>
      <w:r>
        <w:rPr>
          <w:rFonts w:hint="eastAsia" w:ascii="仿宋_GB2312" w:hAnsi="仿宋_GB2312" w:eastAsia="仿宋_GB2312" w:cs="仿宋_GB2312"/>
          <w:sz w:val="32"/>
          <w:szCs w:val="32"/>
          <w:lang w:eastAsia="zh-CN"/>
        </w:rPr>
        <w:t>融合</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.把乡村少年宫建设作为推进未成年人思想道德建设的突破口，让素质教育、创新教育思想得到充分落实。</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.按国家部颁计划设置课程，进入课表，落实五育</w:t>
      </w:r>
      <w:r>
        <w:rPr>
          <w:rFonts w:hint="eastAsia" w:ascii="仿宋_GB2312" w:hAnsi="仿宋_GB2312" w:eastAsia="仿宋_GB2312" w:cs="仿宋_GB2312"/>
          <w:sz w:val="32"/>
          <w:szCs w:val="32"/>
          <w:lang w:eastAsia="zh-CN"/>
        </w:rPr>
        <w:t>融合</w:t>
      </w:r>
      <w:r>
        <w:rPr>
          <w:rFonts w:hint="eastAsia" w:ascii="仿宋_GB2312" w:hAnsi="仿宋_GB2312" w:eastAsia="仿宋_GB2312" w:cs="仿宋_GB2312"/>
          <w:sz w:val="32"/>
          <w:szCs w:val="32"/>
        </w:rPr>
        <w:t>；抓实“六认真”管理，发挥骨干教师在人才队伍建设方面的引领、辐射和带动作用；打造寄宿制班级特色发展；抓实课后服务工作与管理。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.抓好后勤工作，规范学校财务管理、资产管理和采购管理，加强食堂的食品卫生和安全管理。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.做好数、理、化、生、音、体、美、电子白板设备设施配备的规范管理和使用，做好档案资料的收集和归档工作。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.积极做好控辍保学工作，确保残疾学生、建档立卡学生顺利完成义务教育。</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做好疫情常态化防控工作，</w:t>
      </w:r>
      <w:r>
        <w:rPr>
          <w:rFonts w:hint="eastAsia" w:ascii="仿宋_GB2312" w:hAnsi="仿宋_GB2312" w:eastAsia="仿宋_GB2312" w:cs="仿宋_GB2312"/>
          <w:sz w:val="32"/>
          <w:szCs w:val="32"/>
          <w:lang w:val="en-US" w:eastAsia="zh-CN"/>
        </w:rPr>
        <w:t>高度重视学生健康教育和传染病防治工作。</w:t>
      </w:r>
    </w:p>
    <w:p>
      <w:pPr>
        <w:spacing w:line="60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10.高度重视学校关工委工作，在控辍保学、学生资助、保护青少年合法权益等方面与学校关工小组密切配合，形成合力。</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峨眉山市峨山初级中学校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峨眉山市峨山初级中学校</w:t>
      </w:r>
      <w:r>
        <w:rPr>
          <w:rFonts w:hint="eastAsia" w:ascii="仿宋_GB2312" w:eastAsia="仿宋_GB2312"/>
          <w:sz w:val="32"/>
          <w:szCs w:val="32"/>
        </w:rPr>
        <w:t>收入预算总额为</w:t>
      </w:r>
      <w:r>
        <w:rPr>
          <w:rFonts w:hint="eastAsia" w:ascii="仿宋_GB2312" w:eastAsia="仿宋_GB2312"/>
          <w:sz w:val="32"/>
          <w:szCs w:val="32"/>
          <w:lang w:val="en-US" w:eastAsia="zh-CN"/>
        </w:rPr>
        <w:t>727.33</w:t>
      </w:r>
      <w:r>
        <w:rPr>
          <w:rFonts w:hint="eastAsia" w:ascii="仿宋_GB2312" w:eastAsia="仿宋_GB2312"/>
          <w:sz w:val="32"/>
          <w:szCs w:val="32"/>
        </w:rPr>
        <w:t>万元，较上年预算数减少</w:t>
      </w:r>
      <w:r>
        <w:rPr>
          <w:rFonts w:hint="eastAsia" w:ascii="仿宋_GB2312" w:eastAsia="仿宋_GB2312"/>
          <w:sz w:val="32"/>
          <w:szCs w:val="32"/>
          <w:lang w:val="en-US" w:eastAsia="zh-CN"/>
        </w:rPr>
        <w:t>65.35</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727.33</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727.33</w:t>
      </w:r>
      <w:r>
        <w:rPr>
          <w:rFonts w:hint="eastAsia" w:ascii="仿宋_GB2312" w:eastAsia="仿宋_GB2312"/>
          <w:sz w:val="32"/>
          <w:szCs w:val="32"/>
        </w:rPr>
        <w:t>万元，其中：人员支出</w:t>
      </w:r>
      <w:r>
        <w:rPr>
          <w:rFonts w:hint="eastAsia" w:ascii="仿宋_GB2312" w:eastAsia="仿宋_GB2312"/>
          <w:sz w:val="32"/>
          <w:szCs w:val="32"/>
          <w:lang w:val="en-US" w:eastAsia="zh-CN"/>
        </w:rPr>
        <w:t>726.12</w:t>
      </w:r>
      <w:r>
        <w:rPr>
          <w:rFonts w:hint="eastAsia" w:ascii="仿宋_GB2312" w:eastAsia="仿宋_GB2312"/>
          <w:sz w:val="32"/>
          <w:szCs w:val="32"/>
        </w:rPr>
        <w:t>万元，日常公用支出</w:t>
      </w:r>
      <w:r>
        <w:rPr>
          <w:rFonts w:hint="eastAsia" w:ascii="仿宋_GB2312" w:eastAsia="仿宋_GB2312"/>
          <w:sz w:val="32"/>
          <w:szCs w:val="32"/>
          <w:lang w:val="en-US" w:eastAsia="zh-CN"/>
        </w:rPr>
        <w:t>0</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1.21</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峨眉山市峨山初级中学校</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727.33</w:t>
      </w:r>
      <w:r>
        <w:rPr>
          <w:rFonts w:hint="eastAsia" w:ascii="仿宋_GB2312" w:eastAsia="仿宋_GB2312"/>
          <w:sz w:val="32"/>
          <w:szCs w:val="32"/>
        </w:rPr>
        <w:t>万元，主要用于保障</w:t>
      </w:r>
      <w:r>
        <w:rPr>
          <w:rFonts w:hint="eastAsia" w:ascii="仿宋_GB2312" w:eastAsia="仿宋_GB2312"/>
          <w:sz w:val="32"/>
          <w:szCs w:val="32"/>
          <w:lang w:eastAsia="zh-CN"/>
        </w:rPr>
        <w:t>峨眉山市峨山初级中学校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教育</w:t>
      </w:r>
      <w:r>
        <w:rPr>
          <w:rFonts w:hint="eastAsia" w:ascii="仿宋_GB2312" w:eastAsia="仿宋_GB2312"/>
          <w:sz w:val="32"/>
          <w:szCs w:val="32"/>
        </w:rPr>
        <w:t>事业发展相关工作。其中：</w:t>
      </w:r>
    </w:p>
    <w:p>
      <w:pPr>
        <w:spacing w:line="600" w:lineRule="exact"/>
        <w:outlineLvl w:val="1"/>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727.33</w:t>
      </w:r>
      <w:r>
        <w:rPr>
          <w:rFonts w:hint="eastAsia" w:ascii="仿宋_GB2312" w:eastAsia="仿宋_GB2312"/>
          <w:sz w:val="32"/>
          <w:szCs w:val="32"/>
        </w:rPr>
        <w:t>万元，是用于保障</w:t>
      </w:r>
      <w:r>
        <w:rPr>
          <w:rFonts w:hint="eastAsia" w:ascii="仿宋_GB2312" w:eastAsia="仿宋_GB2312"/>
          <w:sz w:val="32"/>
          <w:szCs w:val="32"/>
          <w:lang w:eastAsia="zh-CN"/>
        </w:rPr>
        <w:t>峨眉山市峨山初级中学校</w:t>
      </w:r>
      <w:r>
        <w:rPr>
          <w:rFonts w:hint="eastAsia" w:ascii="仿宋_GB2312" w:eastAsia="仿宋_GB2312"/>
          <w:sz w:val="32"/>
          <w:szCs w:val="32"/>
        </w:rPr>
        <w:t>正常运转的日常支出，基本工资、津贴补贴、绩效工资、伙食补助费、机关事业单位基本养老保险缴费、职业年金缴费、职工基本医疗保险缴费、其他社会保障缴费（工伤保险）、住房公积金、生活补助、奖励金。</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峨眉山市峨山初级中学校</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727.33</w:t>
      </w:r>
      <w:r>
        <w:rPr>
          <w:rFonts w:hint="eastAsia" w:ascii="仿宋_GB2312" w:eastAsia="仿宋_GB2312"/>
          <w:sz w:val="32"/>
          <w:szCs w:val="32"/>
        </w:rPr>
        <w:t>万元，较上年预算数减少</w:t>
      </w:r>
      <w:r>
        <w:rPr>
          <w:rFonts w:hint="eastAsia" w:ascii="仿宋_GB2312" w:eastAsia="仿宋_GB2312"/>
          <w:sz w:val="32"/>
          <w:szCs w:val="32"/>
          <w:lang w:val="en-US" w:eastAsia="zh-CN"/>
        </w:rPr>
        <w:t>65.35</w:t>
      </w:r>
      <w:r>
        <w:rPr>
          <w:rFonts w:hint="eastAsia" w:ascii="仿宋_GB2312" w:eastAsia="仿宋_GB2312"/>
          <w:sz w:val="32"/>
          <w:szCs w:val="32"/>
        </w:rPr>
        <w:t>万元。主要原因是</w:t>
      </w:r>
      <w:r>
        <w:rPr>
          <w:rFonts w:hint="eastAsia" w:ascii="仿宋_GB2312" w:eastAsia="仿宋_GB2312"/>
          <w:sz w:val="32"/>
          <w:szCs w:val="32"/>
          <w:lang w:val="en-US" w:eastAsia="zh-CN"/>
        </w:rPr>
        <w:t>21年较上年减少教职工（退休及调出）5人，并且每位教职工减少了乡镇补贴290元，住房公积金和医疗保险都有所下调。</w:t>
      </w:r>
      <w:r>
        <w:rPr>
          <w:rFonts w:hint="eastAsia" w:ascii="仿宋_GB2312" w:eastAsia="仿宋_GB2312"/>
          <w:sz w:val="32"/>
          <w:szCs w:val="32"/>
        </w:rPr>
        <w:t>。</w:t>
      </w:r>
    </w:p>
    <w:p>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一般公共预算当年拨款结构情况</w:t>
      </w:r>
    </w:p>
    <w:p>
      <w:pPr>
        <w:numPr>
          <w:ilvl w:val="0"/>
          <w:numId w:val="0"/>
        </w:numPr>
        <w:spacing w:line="600" w:lineRule="exact"/>
        <w:ind w:firstLine="960" w:firstLineChars="300"/>
        <w:rPr>
          <w:rFonts w:hint="eastAsia"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475.51</w:t>
      </w:r>
      <w:r>
        <w:rPr>
          <w:rFonts w:hint="eastAsia" w:ascii="仿宋_GB2312" w:eastAsia="仿宋_GB2312"/>
          <w:sz w:val="32"/>
          <w:szCs w:val="32"/>
        </w:rPr>
        <w:t>万元，占</w:t>
      </w:r>
      <w:r>
        <w:rPr>
          <w:rFonts w:hint="eastAsia" w:ascii="仿宋_GB2312" w:eastAsia="仿宋_GB2312"/>
          <w:sz w:val="32"/>
          <w:szCs w:val="32"/>
          <w:lang w:val="en-US" w:eastAsia="zh-CN"/>
        </w:rPr>
        <w:t>65.38</w:t>
      </w:r>
      <w:r>
        <w:rPr>
          <w:rFonts w:hint="eastAsia" w:ascii="仿宋_GB2312" w:eastAsia="仿宋_GB2312"/>
          <w:sz w:val="32"/>
          <w:szCs w:val="32"/>
        </w:rPr>
        <w:t>%；社会保障和就业支出</w:t>
      </w:r>
      <w:r>
        <w:rPr>
          <w:rFonts w:hint="eastAsia" w:ascii="仿宋_GB2312" w:eastAsia="仿宋_GB2312"/>
          <w:sz w:val="32"/>
          <w:szCs w:val="32"/>
          <w:lang w:val="en-US" w:eastAsia="zh-CN"/>
        </w:rPr>
        <w:t>132.53</w:t>
      </w:r>
      <w:r>
        <w:rPr>
          <w:rFonts w:hint="eastAsia" w:ascii="仿宋_GB2312" w:eastAsia="仿宋_GB2312"/>
          <w:sz w:val="32"/>
          <w:szCs w:val="32"/>
        </w:rPr>
        <w:t>万元，占</w:t>
      </w:r>
      <w:r>
        <w:rPr>
          <w:rFonts w:hint="eastAsia" w:ascii="仿宋_GB2312" w:eastAsia="仿宋_GB2312"/>
          <w:sz w:val="32"/>
          <w:szCs w:val="32"/>
          <w:lang w:val="en-US" w:eastAsia="zh-CN"/>
        </w:rPr>
        <w:t>18.22</w:t>
      </w:r>
      <w:r>
        <w:rPr>
          <w:rFonts w:hint="eastAsia" w:ascii="仿宋_GB2312" w:eastAsia="仿宋_GB2312"/>
          <w:sz w:val="32"/>
          <w:szCs w:val="32"/>
        </w:rPr>
        <w:t>%；卫生健康支出</w:t>
      </w:r>
      <w:r>
        <w:rPr>
          <w:rFonts w:hint="eastAsia" w:ascii="仿宋_GB2312" w:eastAsia="仿宋_GB2312"/>
          <w:sz w:val="32"/>
          <w:szCs w:val="32"/>
          <w:lang w:val="en-US" w:eastAsia="zh-CN"/>
        </w:rPr>
        <w:t>32.22万元，占4.43%；</w:t>
      </w:r>
      <w:r>
        <w:rPr>
          <w:rFonts w:hint="eastAsia" w:ascii="仿宋_GB2312" w:eastAsia="仿宋_GB2312"/>
          <w:sz w:val="32"/>
          <w:szCs w:val="32"/>
        </w:rPr>
        <w:t>住房保障支出</w:t>
      </w:r>
      <w:r>
        <w:rPr>
          <w:rFonts w:hint="eastAsia" w:ascii="仿宋_GB2312" w:eastAsia="仿宋_GB2312"/>
          <w:sz w:val="32"/>
          <w:szCs w:val="32"/>
          <w:lang w:val="en-US" w:eastAsia="zh-CN"/>
        </w:rPr>
        <w:t>87.07</w:t>
      </w:r>
      <w:r>
        <w:rPr>
          <w:rFonts w:hint="eastAsia" w:ascii="仿宋_GB2312" w:eastAsia="仿宋_GB2312"/>
          <w:sz w:val="32"/>
          <w:szCs w:val="32"/>
        </w:rPr>
        <w:t>万元，占</w:t>
      </w:r>
      <w:r>
        <w:rPr>
          <w:rFonts w:hint="eastAsia" w:ascii="仿宋_GB2312" w:eastAsia="仿宋_GB2312"/>
          <w:sz w:val="32"/>
          <w:szCs w:val="32"/>
          <w:lang w:val="en-US" w:eastAsia="zh-CN"/>
        </w:rPr>
        <w:t>11.97</w:t>
      </w:r>
      <w:r>
        <w:rPr>
          <w:rFonts w:ascii="仿宋_GB2312" w:eastAsia="仿宋_GB2312"/>
          <w:sz w:val="32"/>
          <w:szCs w:val="32"/>
        </w:rPr>
        <w:t>%</w:t>
      </w:r>
      <w:r>
        <w:rPr>
          <w:rFonts w:hint="eastAsia" w:ascii="仿宋_GB2312" w:eastAsia="仿宋_GB2312"/>
          <w:sz w:val="32"/>
          <w:szCs w:val="32"/>
        </w:rPr>
        <w:t>。</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2050203初中教育</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475.51</w:t>
      </w:r>
      <w:r>
        <w:rPr>
          <w:rFonts w:hint="eastAsia" w:ascii="仿宋_GB2312" w:eastAsia="仿宋_GB2312"/>
          <w:sz w:val="32"/>
          <w:szCs w:val="32"/>
        </w:rPr>
        <w:t>万元，主要用于：按人力资源和社会保障部、财政部规定的基本工资和津贴补贴</w:t>
      </w:r>
      <w:r>
        <w:rPr>
          <w:rFonts w:hint="eastAsia" w:ascii="仿宋_GB2312" w:eastAsia="仿宋_GB2312"/>
          <w:sz w:val="32"/>
          <w:szCs w:val="32"/>
          <w:lang w:eastAsia="zh-CN"/>
        </w:rPr>
        <w:t>以及基础性绩效工资</w:t>
      </w:r>
      <w:r>
        <w:rPr>
          <w:rFonts w:hint="eastAsia" w:ascii="仿宋_GB2312" w:eastAsia="仿宋_GB2312"/>
          <w:sz w:val="32"/>
          <w:szCs w:val="32"/>
          <w:lang w:val="en-US" w:eastAsia="zh-CN"/>
        </w:rPr>
        <w:t>等。</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2080505</w:t>
      </w:r>
      <w:r>
        <w:rPr>
          <w:rFonts w:hint="eastAsia" w:ascii="仿宋_GB2312" w:eastAsia="仿宋_GB2312"/>
          <w:color w:val="000000"/>
          <w:sz w:val="32"/>
          <w:szCs w:val="32"/>
        </w:rPr>
        <w:t>机关事业单位基本养老保险缴费支出</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84.48</w:t>
      </w:r>
      <w:r>
        <w:rPr>
          <w:rFonts w:hint="eastAsia" w:ascii="仿宋_GB2312" w:eastAsia="仿宋_GB2312"/>
          <w:sz w:val="32"/>
          <w:szCs w:val="32"/>
        </w:rPr>
        <w:t>万元，主要用于：主要用于事业单位实施养老保险制度由单位缴纳的基本养老保险费支出。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3.2080506</w:t>
      </w:r>
      <w:r>
        <w:rPr>
          <w:rFonts w:hint="eastAsia" w:ascii="仿宋_GB2312" w:eastAsia="仿宋_GB2312"/>
          <w:color w:val="000000"/>
          <w:sz w:val="32"/>
          <w:szCs w:val="32"/>
        </w:rPr>
        <w:t>机关事业单位职业年金缴费支出</w:t>
      </w:r>
      <w:r>
        <w:rPr>
          <w:rFonts w:hint="eastAsia" w:ascii="仿宋_GB2312" w:eastAsia="仿宋_GB2312"/>
          <w:sz w:val="32"/>
          <w:szCs w:val="32"/>
          <w:lang w:eastAsia="zh-CN"/>
        </w:rPr>
        <w:t>，</w:t>
      </w:r>
      <w:r>
        <w:rPr>
          <w:rFonts w:hint="eastAsia" w:ascii="仿宋_GB2312" w:eastAsia="仿宋_GB2312"/>
          <w:sz w:val="32"/>
          <w:szCs w:val="32"/>
          <w:lang w:val="en-US" w:eastAsia="zh-CN"/>
        </w:rPr>
        <w:t>2021年预算数为42.24万元，主要用于:主要用于事业单位实施养老保险制度由单位实际缴纳的职业年金支出。</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hint="eastAsia" w:ascii="仿宋_GB2312" w:eastAsia="仿宋_GB2312"/>
          <w:color w:val="000000"/>
          <w:sz w:val="32"/>
          <w:szCs w:val="32"/>
          <w:lang w:val="en-US" w:eastAsia="zh-CN"/>
        </w:rPr>
        <w:t>,2021年预算数为1.05万元，主要用于：</w:t>
      </w:r>
      <w:r>
        <w:rPr>
          <w:rFonts w:hint="eastAsia" w:ascii="仿宋_GB2312" w:eastAsia="仿宋_GB2312"/>
          <w:color w:val="000000"/>
          <w:sz w:val="32"/>
          <w:szCs w:val="32"/>
        </w:rPr>
        <w:t>遗属补助人员支出。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2021年预算支出4.75万元，主要用于：</w:t>
      </w:r>
      <w:r>
        <w:rPr>
          <w:rFonts w:hint="eastAsia" w:ascii="仿宋_GB2312" w:eastAsia="仿宋_GB2312"/>
          <w:color w:val="000000"/>
          <w:sz w:val="32"/>
          <w:szCs w:val="32"/>
        </w:rPr>
        <w:t>工伤保险方面的支出。</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2021年预算支出为32.23万元，主要用于：</w:t>
      </w:r>
      <w:r>
        <w:rPr>
          <w:rFonts w:hint="eastAsia" w:ascii="仿宋_GB2312" w:eastAsia="仿宋_GB2312"/>
          <w:color w:val="000000"/>
          <w:sz w:val="32"/>
          <w:szCs w:val="32"/>
        </w:rPr>
        <w:t>财政部门安排的事业单位基本医疗保险缴费经费支出</w:t>
      </w:r>
      <w:r>
        <w:rPr>
          <w:rFonts w:hint="eastAsia" w:ascii="仿宋_GB2312" w:eastAsia="仿宋_GB2312"/>
          <w:color w:val="000000"/>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年预算数为</w:t>
      </w:r>
      <w:r>
        <w:rPr>
          <w:rFonts w:hint="eastAsia" w:ascii="仿宋_GB2312" w:eastAsia="仿宋_GB2312"/>
          <w:sz w:val="32"/>
          <w:szCs w:val="32"/>
          <w:lang w:val="en-US" w:eastAsia="zh-CN"/>
        </w:rPr>
        <w:t>87.07</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峨眉山市峨山初级中学校</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727.33</w:t>
      </w:r>
      <w:r>
        <w:rPr>
          <w:rFonts w:hint="eastAsia" w:ascii="仿宋_GB2312" w:eastAsia="仿宋_GB2312"/>
          <w:sz w:val="32"/>
          <w:szCs w:val="32"/>
        </w:rPr>
        <w:t>万元，其中：人员经费</w:t>
      </w:r>
      <w:r>
        <w:rPr>
          <w:rFonts w:hint="eastAsia" w:ascii="仿宋_GB2312" w:eastAsia="仿宋_GB2312"/>
          <w:sz w:val="32"/>
          <w:szCs w:val="32"/>
          <w:lang w:val="en-US" w:eastAsia="zh-CN"/>
        </w:rPr>
        <w:t>737.33</w:t>
      </w:r>
      <w:r>
        <w:rPr>
          <w:rFonts w:hint="eastAsia" w:ascii="仿宋_GB2312" w:eastAsia="仿宋_GB2312"/>
          <w:sz w:val="32"/>
          <w:szCs w:val="32"/>
        </w:rPr>
        <w:t>万元，主要包括：基本工资、津贴补贴、绩效工资、伙食补助费、机关事业单位基本养老保险缴费、职业年金缴费、职工基本医疗保险缴费、其他社会保障缴费（工伤保险）、住房公积金、生活补助、奖励金。</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峨眉山市峨山初级中学校</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峨眉山市峨山初级中学校</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因公出国（境）经费，</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无</w:t>
      </w:r>
      <w:r>
        <w:rPr>
          <w:rFonts w:hint="eastAsia" w:ascii="仿宋_GB2312" w:eastAsia="仿宋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无因公出国（境）预算。</w:t>
      </w:r>
      <w:r>
        <w:rPr>
          <w:rFonts w:hint="eastAsia" w:ascii="仿宋_GB2312" w:eastAsia="仿宋_GB2312"/>
          <w:sz w:val="32"/>
          <w:szCs w:val="32"/>
          <w:lang w:val="en-US" w:eastAsia="zh-CN"/>
        </w:rPr>
        <w:t>2021</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（三）无</w:t>
      </w:r>
      <w:r>
        <w:rPr>
          <w:rFonts w:hint="eastAsia" w:ascii="仿宋_GB2312" w:eastAsia="仿宋_GB2312"/>
          <w:sz w:val="32"/>
          <w:szCs w:val="32"/>
        </w:rPr>
        <w:t>公务用车购置及运行维护费预算。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峨眉山市峨山初级中学校</w:t>
      </w:r>
      <w:r>
        <w:rPr>
          <w:rFonts w:hint="eastAsia" w:ascii="仿宋_GB2312" w:eastAsia="仿宋_GB2312"/>
          <w:sz w:val="32"/>
          <w:szCs w:val="32"/>
        </w:rPr>
        <w:t>无机关运行预算。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峨眉山市峨山初级中学校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峨眉山市峨山初级中学校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峨眉山市峨山初级</w:t>
      </w:r>
      <w:r>
        <w:rPr>
          <w:rFonts w:hint="eastAsia" w:ascii="仿宋_GB2312" w:eastAsia="仿宋_GB2312"/>
          <w:sz w:val="32"/>
          <w:szCs w:val="32"/>
          <w:lang w:val="en-US" w:eastAsia="zh-CN"/>
        </w:rPr>
        <w:t>中学校</w:t>
      </w:r>
      <w:bookmarkStart w:id="0" w:name="_GoBack"/>
      <w:bookmarkEnd w:id="0"/>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727.33</w:t>
      </w:r>
      <w:r>
        <w:rPr>
          <w:rFonts w:hint="eastAsia" w:ascii="仿宋_GB2312" w:eastAsia="仿宋_GB2312"/>
          <w:sz w:val="32"/>
          <w:szCs w:val="32"/>
        </w:rPr>
        <w:t>万元，其中基本支出</w:t>
      </w:r>
      <w:r>
        <w:rPr>
          <w:rFonts w:hint="eastAsia" w:ascii="仿宋_GB2312" w:eastAsia="仿宋_GB2312"/>
          <w:sz w:val="32"/>
          <w:szCs w:val="32"/>
          <w:lang w:val="en-US" w:eastAsia="zh-CN"/>
        </w:rPr>
        <w:t>727.33</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 xml:space="preserve">等。。 </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教育支出（类）普通教育（款）初中教育（项）</w:t>
      </w:r>
      <w:r>
        <w:rPr>
          <w:rFonts w:ascii="仿宋_GB2312" w:eastAsia="仿宋_GB2312"/>
          <w:sz w:val="32"/>
          <w:szCs w:val="32"/>
        </w:rPr>
        <w:t>:</w:t>
      </w:r>
      <w:r>
        <w:rPr>
          <w:rFonts w:hint="eastAsia" w:ascii="仿宋_GB2312" w:eastAsia="仿宋_GB2312"/>
          <w:sz w:val="32"/>
          <w:szCs w:val="32"/>
        </w:rPr>
        <w:t>指反映各部门举办的初中教育支出。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sz w:val="32"/>
          <w:szCs w:val="32"/>
        </w:rPr>
        <w:t xml:space="preserve"> 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w:t>
      </w:r>
      <w:r>
        <w:rPr>
          <w:rFonts w:hint="eastAsia" w:ascii="仿宋_GB2312" w:eastAsia="仿宋_GB2312"/>
          <w:sz w:val="32"/>
          <w:szCs w:val="32"/>
        </w:rPr>
        <w:t xml:space="preserve"> 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w:t>
      </w:r>
      <w:r>
        <w:rPr>
          <w:rFonts w:hint="eastAsia" w:ascii="仿宋_GB2312" w:eastAsia="仿宋_GB2312"/>
          <w:sz w:val="32"/>
          <w:szCs w:val="32"/>
        </w:rPr>
        <w:t xml:space="preserve"> 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w:t>
      </w:r>
      <w:r>
        <w:rPr>
          <w:rFonts w:hint="eastAsia" w:ascii="仿宋_GB2312" w:eastAsia="仿宋_GB2312"/>
          <w:sz w:val="32"/>
          <w:szCs w:val="32"/>
        </w:rPr>
        <w:t xml:space="preserve"> 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ind w:firstLine="640" w:firstLineChars="200"/>
        <w:rPr>
          <w:rFonts w:hint="eastAsia" w:ascii="仿宋_GB2312" w:eastAsia="仿宋_GB2312"/>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r>
        <w:rPr>
          <w:rFonts w:hint="eastAsia" w:ascii="仿宋_GB2312" w:eastAsia="仿宋_GB2312"/>
          <w:sz w:val="32"/>
          <w:szCs w:val="32"/>
        </w:rPr>
        <w:t xml:space="preserve"> 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 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.项目支出：指在基本支出之外为完成特定行政任务和事业发展目标所发生的支出。 </w:t>
      </w:r>
    </w:p>
    <w:p>
      <w:pPr>
        <w:spacing w:line="600" w:lineRule="exact"/>
        <w:outlineLvl w:val="1"/>
        <w:rPr>
          <w:rFonts w:hint="eastAsia"/>
          <w:lang w:val="en-US" w:eastAsia="zh-CN"/>
        </w:rPr>
      </w:pPr>
      <w:r>
        <w:rPr>
          <w:rFonts w:hint="eastAsia"/>
          <w:lang w:val="en-US" w:eastAsia="zh-CN"/>
        </w:rPr>
        <w:t xml:space="preserve">                                        </w:t>
      </w:r>
    </w:p>
    <w:p>
      <w:pPr>
        <w:spacing w:line="600" w:lineRule="exact"/>
        <w:outlineLvl w:val="1"/>
        <w:rPr>
          <w:rFonts w:hint="eastAsia"/>
          <w:sz w:val="32"/>
          <w:szCs w:val="32"/>
          <w:lang w:val="en-US" w:eastAsia="zh-CN"/>
        </w:rPr>
      </w:pPr>
      <w:r>
        <w:rPr>
          <w:rFonts w:hint="eastAsia"/>
          <w:lang w:val="en-US" w:eastAsia="zh-CN"/>
        </w:rPr>
        <w:t xml:space="preserve">                                       </w:t>
      </w:r>
      <w:r>
        <w:rPr>
          <w:rFonts w:hint="eastAsia"/>
          <w:sz w:val="32"/>
          <w:szCs w:val="32"/>
          <w:lang w:val="en-US" w:eastAsia="zh-CN"/>
        </w:rPr>
        <w:t>峨眉山市峨山初级中学校</w:t>
      </w:r>
    </w:p>
    <w:p>
      <w:pPr>
        <w:spacing w:line="600" w:lineRule="exact"/>
        <w:outlineLvl w:val="1"/>
        <w:rPr>
          <w:rFonts w:hint="default"/>
          <w:sz w:val="32"/>
          <w:szCs w:val="32"/>
          <w:lang w:val="en-US" w:eastAsia="zh-CN"/>
        </w:rPr>
      </w:pPr>
      <w:r>
        <w:rPr>
          <w:rFonts w:hint="eastAsia"/>
          <w:sz w:val="32"/>
          <w:szCs w:val="32"/>
          <w:lang w:val="en-US" w:eastAsia="zh-CN"/>
        </w:rPr>
        <w:t xml:space="preserve">                               2021年1月22日</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737C7"/>
    <w:multiLevelType w:val="singleLevel"/>
    <w:tmpl w:val="375737C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6C128CD"/>
    <w:rsid w:val="0EE87AED"/>
    <w:rsid w:val="103A40E8"/>
    <w:rsid w:val="11A73E0C"/>
    <w:rsid w:val="15D35DF5"/>
    <w:rsid w:val="17D773D1"/>
    <w:rsid w:val="1A4117E3"/>
    <w:rsid w:val="22B0070A"/>
    <w:rsid w:val="2ED21556"/>
    <w:rsid w:val="2FC27053"/>
    <w:rsid w:val="36DD628E"/>
    <w:rsid w:val="3EE741B8"/>
    <w:rsid w:val="493C20A5"/>
    <w:rsid w:val="5F8A74DB"/>
    <w:rsid w:val="67D2734F"/>
    <w:rsid w:val="68A57A5B"/>
    <w:rsid w:val="69C41DB8"/>
    <w:rsid w:val="6ED70274"/>
    <w:rsid w:val="6F805FF8"/>
    <w:rsid w:val="70BA43D9"/>
    <w:rsid w:val="716B5BA1"/>
    <w:rsid w:val="724747B0"/>
    <w:rsid w:val="73066615"/>
    <w:rsid w:val="73FB4CD8"/>
    <w:rsid w:val="74D14976"/>
    <w:rsid w:val="7697339E"/>
    <w:rsid w:val="78361796"/>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13</TotalTime>
  <ScaleCrop>false</ScaleCrop>
  <LinksUpToDate>false</LinksUpToDate>
  <CharactersWithSpaces>2882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俭俭</cp:lastModifiedBy>
  <cp:lastPrinted>2021-01-25T05:39:16Z</cp:lastPrinted>
  <dcterms:modified xsi:type="dcterms:W3CDTF">2021-01-25T05:39:24Z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