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峨眉山市教育技术装备站</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ascii="仿宋_GB2312" w:eastAsia="仿宋_GB2312"/>
          <w:sz w:val="32"/>
          <w:szCs w:val="32"/>
        </w:rPr>
      </w:pPr>
      <w:r>
        <w:rPr>
          <w:rFonts w:hint="eastAsia" w:ascii="仿宋_GB2312" w:hAnsi="仿宋" w:eastAsia="仿宋_GB2312"/>
          <w:sz w:val="32"/>
          <w:szCs w:val="32"/>
        </w:rPr>
        <w:t>负责全市教育实验室的仪器、电教、文体器材的装配，人员培训和管理。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组织开展峨眉山市2021年初中学业水平实验操作技能考试。</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2.实施峨眉山市公办学校电子白板第三期更换计划。</w:t>
      </w:r>
    </w:p>
    <w:p>
      <w:pPr>
        <w:numPr>
          <w:ilvl w:val="0"/>
          <w:numId w:val="0"/>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3.组织开展峨眉山市小学科学、初中理科教师实验操作技能培训。</w:t>
      </w:r>
    </w:p>
    <w:p>
      <w:pPr>
        <w:numPr>
          <w:ilvl w:val="0"/>
          <w:numId w:val="0"/>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4.组织开展峨眉山市教师信息技术能力提升工程2.0培训。</w:t>
      </w:r>
    </w:p>
    <w:p>
      <w:pPr>
        <w:spacing w:line="600" w:lineRule="exact"/>
        <w:ind w:firstLine="640" w:firstLineChars="200"/>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峨眉山市教育技术装备站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收入预算总额为</w:t>
      </w:r>
      <w:r>
        <w:rPr>
          <w:rFonts w:hint="eastAsia" w:ascii="仿宋_GB2312" w:eastAsia="仿宋_GB2312"/>
          <w:sz w:val="32"/>
          <w:szCs w:val="32"/>
          <w:lang w:val="en-US" w:eastAsia="zh-CN"/>
        </w:rPr>
        <w:t>62.24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0.58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62.24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62.24</w:t>
      </w:r>
      <w:r>
        <w:rPr>
          <w:rFonts w:hint="eastAsia" w:ascii="仿宋_GB2312" w:eastAsia="仿宋_GB2312"/>
          <w:sz w:val="32"/>
          <w:szCs w:val="32"/>
        </w:rPr>
        <w:t>万元，其中：人员支出</w:t>
      </w:r>
      <w:r>
        <w:rPr>
          <w:rFonts w:hint="eastAsia" w:ascii="仿宋_GB2312" w:eastAsia="仿宋_GB2312"/>
          <w:sz w:val="32"/>
          <w:szCs w:val="32"/>
          <w:lang w:val="en-US" w:eastAsia="zh-CN"/>
        </w:rPr>
        <w:t>55.43</w:t>
      </w:r>
      <w:r>
        <w:rPr>
          <w:rFonts w:hint="eastAsia" w:ascii="仿宋_GB2312" w:eastAsia="仿宋_GB2312"/>
          <w:sz w:val="32"/>
          <w:szCs w:val="32"/>
        </w:rPr>
        <w:t>万元，日常公用支出</w:t>
      </w:r>
      <w:r>
        <w:rPr>
          <w:rFonts w:hint="eastAsia" w:ascii="仿宋_GB2312" w:eastAsia="仿宋_GB2312"/>
          <w:sz w:val="32"/>
          <w:szCs w:val="32"/>
          <w:lang w:val="en-US" w:eastAsia="zh-CN"/>
        </w:rPr>
        <w:t>4.8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0.01</w:t>
      </w:r>
      <w:r>
        <w:rPr>
          <w:rFonts w:hint="eastAsia" w:ascii="仿宋_GB2312" w:eastAsia="仿宋_GB2312"/>
          <w:sz w:val="32"/>
          <w:szCs w:val="32"/>
        </w:rPr>
        <w:t>万元，专项支出</w:t>
      </w:r>
      <w:r>
        <w:rPr>
          <w:rFonts w:hint="eastAsia" w:ascii="仿宋_GB2312" w:eastAsia="仿宋_GB2312"/>
          <w:sz w:val="32"/>
          <w:szCs w:val="32"/>
          <w:lang w:val="en-US" w:eastAsia="zh-CN"/>
        </w:rPr>
        <w:t>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62.24</w:t>
      </w:r>
      <w:r>
        <w:rPr>
          <w:rFonts w:hint="eastAsia" w:ascii="仿宋_GB2312" w:eastAsia="仿宋_GB2312"/>
          <w:sz w:val="32"/>
          <w:szCs w:val="32"/>
        </w:rPr>
        <w:t>万元，主要用于保障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60.24</w:t>
      </w:r>
      <w:r>
        <w:rPr>
          <w:rFonts w:hint="eastAsia" w:ascii="仿宋_GB2312" w:eastAsia="仿宋_GB2312"/>
          <w:sz w:val="32"/>
          <w:szCs w:val="32"/>
        </w:rPr>
        <w:t>万元，是用于保障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正常运转的日常支出，包括基本工资、津贴补贴等人员经费以及办公费、水电费、</w:t>
      </w:r>
      <w:r>
        <w:rPr>
          <w:rFonts w:hint="eastAsia" w:ascii="仿宋_GB2312" w:eastAsia="仿宋_GB2312"/>
          <w:sz w:val="32"/>
          <w:szCs w:val="32"/>
          <w:lang w:eastAsia="zh-CN"/>
        </w:rPr>
        <w:t>差旅费</w:t>
      </w:r>
      <w:r>
        <w:rPr>
          <w:rFonts w:hint="eastAsia" w:ascii="仿宋_GB2312" w:eastAsia="仿宋_GB2312"/>
          <w:sz w:val="32"/>
          <w:szCs w:val="32"/>
        </w:rPr>
        <w:t>等日常公用经费。</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w:t>
      </w:r>
      <w:r>
        <w:rPr>
          <w:rFonts w:hint="eastAsia" w:ascii="仿宋_GB2312" w:eastAsia="仿宋_GB2312"/>
          <w:sz w:val="32"/>
          <w:szCs w:val="32"/>
        </w:rPr>
        <w:t>万元，是用于保障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为完成</w:t>
      </w:r>
      <w:r>
        <w:rPr>
          <w:rFonts w:hint="eastAsia" w:ascii="仿宋_GB2312" w:eastAsia="仿宋_GB2312"/>
          <w:sz w:val="32"/>
          <w:szCs w:val="32"/>
          <w:lang w:eastAsia="zh-CN"/>
        </w:rPr>
        <w:t>我市实验教学</w:t>
      </w:r>
      <w:r>
        <w:rPr>
          <w:rFonts w:hint="eastAsia" w:ascii="仿宋_GB2312" w:eastAsia="仿宋_GB2312"/>
          <w:sz w:val="32"/>
          <w:szCs w:val="32"/>
        </w:rPr>
        <w:t>发展目标，用于</w:t>
      </w:r>
      <w:r>
        <w:rPr>
          <w:rFonts w:hint="eastAsia" w:ascii="仿宋_GB2312" w:eastAsia="仿宋_GB2312"/>
          <w:sz w:val="32"/>
          <w:szCs w:val="32"/>
          <w:lang w:val="en-US" w:eastAsia="zh-CN"/>
        </w:rPr>
        <w:t>峨眉山市2021年初中学业水平实验操作技能考试</w:t>
      </w:r>
      <w:r>
        <w:rPr>
          <w:rFonts w:hint="eastAsia" w:ascii="仿宋_GB2312" w:eastAsia="仿宋_GB2312"/>
          <w:sz w:val="32"/>
          <w:szCs w:val="32"/>
        </w:rPr>
        <w:t>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收入预算总额为</w:t>
      </w:r>
      <w:r>
        <w:rPr>
          <w:rFonts w:hint="eastAsia" w:ascii="仿宋_GB2312" w:eastAsia="仿宋_GB2312"/>
          <w:sz w:val="32"/>
          <w:szCs w:val="32"/>
          <w:lang w:val="en-US" w:eastAsia="zh-CN"/>
        </w:rPr>
        <w:t>62.24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0.58</w:t>
      </w:r>
      <w:r>
        <w:rPr>
          <w:rFonts w:hint="eastAsia" w:ascii="仿宋_GB2312" w:eastAsia="仿宋_GB2312"/>
          <w:sz w:val="32"/>
          <w:szCs w:val="32"/>
        </w:rPr>
        <w:t>万元。</w:t>
      </w: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62.24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0.58</w:t>
      </w:r>
      <w:r>
        <w:rPr>
          <w:rFonts w:hint="eastAsia" w:ascii="仿宋_GB2312" w:eastAsia="仿宋_GB2312"/>
          <w:sz w:val="32"/>
          <w:szCs w:val="32"/>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43.37</w:t>
      </w:r>
      <w:r>
        <w:rPr>
          <w:rFonts w:hint="eastAsia" w:ascii="仿宋_GB2312" w:eastAsia="仿宋_GB2312"/>
          <w:sz w:val="32"/>
          <w:szCs w:val="32"/>
        </w:rPr>
        <w:t>万元，占</w:t>
      </w:r>
      <w:r>
        <w:rPr>
          <w:rFonts w:hint="eastAsia" w:ascii="仿宋_GB2312" w:eastAsia="仿宋_GB2312"/>
          <w:sz w:val="32"/>
          <w:szCs w:val="32"/>
          <w:lang w:val="en-US" w:eastAsia="zh-CN"/>
        </w:rPr>
        <w:t>69.68</w:t>
      </w:r>
      <w:r>
        <w:rPr>
          <w:rFonts w:hint="eastAsia" w:ascii="仿宋_GB2312" w:eastAsia="仿宋_GB2312"/>
          <w:sz w:val="32"/>
          <w:szCs w:val="32"/>
        </w:rPr>
        <w:t>%；社会保障和就业支出</w:t>
      </w:r>
      <w:r>
        <w:rPr>
          <w:rFonts w:hint="eastAsia" w:ascii="仿宋_GB2312" w:eastAsia="仿宋_GB2312"/>
          <w:sz w:val="32"/>
          <w:szCs w:val="32"/>
          <w:lang w:val="en-US" w:eastAsia="zh-CN"/>
        </w:rPr>
        <w:t>9.91</w:t>
      </w:r>
      <w:r>
        <w:rPr>
          <w:rFonts w:hint="eastAsia" w:ascii="仿宋_GB2312" w:eastAsia="仿宋_GB2312"/>
          <w:sz w:val="32"/>
          <w:szCs w:val="32"/>
        </w:rPr>
        <w:t>万元，占</w:t>
      </w:r>
      <w:r>
        <w:rPr>
          <w:rFonts w:hint="eastAsia" w:ascii="仿宋_GB2312" w:eastAsia="仿宋_GB2312"/>
          <w:sz w:val="32"/>
          <w:szCs w:val="32"/>
          <w:lang w:val="en-US" w:eastAsia="zh-CN"/>
        </w:rPr>
        <w:t>15.92</w:t>
      </w:r>
      <w:r>
        <w:rPr>
          <w:rFonts w:hint="eastAsia" w:ascii="仿宋_GB2312" w:eastAsia="仿宋_GB2312"/>
          <w:sz w:val="32"/>
          <w:szCs w:val="32"/>
        </w:rPr>
        <w:t>%；卫生健康支出</w:t>
      </w:r>
      <w:r>
        <w:rPr>
          <w:rFonts w:hint="eastAsia" w:ascii="仿宋_GB2312" w:eastAsia="仿宋_GB2312"/>
          <w:sz w:val="32"/>
          <w:szCs w:val="32"/>
          <w:lang w:val="en-US" w:eastAsia="zh-CN"/>
        </w:rPr>
        <w:t>2.39万元，占3.84%；</w:t>
      </w:r>
      <w:r>
        <w:rPr>
          <w:rFonts w:hint="eastAsia" w:ascii="仿宋_GB2312" w:eastAsia="仿宋_GB2312"/>
          <w:sz w:val="32"/>
          <w:szCs w:val="32"/>
        </w:rPr>
        <w:t>住房保障支出</w:t>
      </w:r>
      <w:r>
        <w:rPr>
          <w:rFonts w:hint="eastAsia" w:ascii="仿宋_GB2312" w:eastAsia="仿宋_GB2312"/>
          <w:sz w:val="32"/>
          <w:szCs w:val="32"/>
          <w:lang w:val="en-US" w:eastAsia="zh-CN"/>
        </w:rPr>
        <w:t>6.57</w:t>
      </w:r>
      <w:r>
        <w:rPr>
          <w:rFonts w:hint="eastAsia" w:ascii="仿宋_GB2312" w:eastAsia="仿宋_GB2312"/>
          <w:sz w:val="32"/>
          <w:szCs w:val="32"/>
        </w:rPr>
        <w:t>万元，占</w:t>
      </w:r>
      <w:r>
        <w:rPr>
          <w:rFonts w:hint="eastAsia" w:ascii="仿宋_GB2312" w:eastAsia="仿宋_GB2312"/>
          <w:sz w:val="32"/>
          <w:szCs w:val="32"/>
          <w:lang w:val="en-US" w:eastAsia="zh-CN"/>
        </w:rPr>
        <w:t>10.56</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.2050299</w:t>
      </w:r>
      <w:r>
        <w:rPr>
          <w:rFonts w:hint="eastAsia" w:ascii="仿宋_GB2312" w:eastAsia="仿宋_GB2312"/>
          <w:color w:val="000000"/>
          <w:sz w:val="32"/>
          <w:szCs w:val="32"/>
        </w:rPr>
        <w:t>其他普通教育支出，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万元，主要用于：</w:t>
      </w:r>
      <w:r>
        <w:rPr>
          <w:rFonts w:hint="eastAsia" w:ascii="仿宋_GB2312" w:eastAsia="仿宋_GB2312"/>
          <w:sz w:val="32"/>
          <w:szCs w:val="32"/>
          <w:lang w:val="en-US" w:eastAsia="zh-CN"/>
        </w:rPr>
        <w:t>峨眉山市初中学业水平实验操作技能考试</w:t>
      </w:r>
      <w:r>
        <w:rPr>
          <w:rFonts w:hint="eastAsia" w:ascii="仿宋_GB2312" w:eastAsia="仿宋_GB2312"/>
          <w:sz w:val="32"/>
          <w:szCs w:val="32"/>
        </w:rPr>
        <w:t>工作</w:t>
      </w:r>
      <w:r>
        <w:rPr>
          <w:rFonts w:hint="eastAsia" w:ascii="仿宋_GB2312" w:eastAsia="仿宋_GB2312"/>
          <w:sz w:val="32"/>
          <w:szCs w:val="32"/>
          <w:lang w:eastAsia="zh-CN"/>
        </w:rPr>
        <w:t>劳务费、实验器材药品购置费等。</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.2050801</w:t>
      </w:r>
      <w:r>
        <w:rPr>
          <w:rFonts w:hint="eastAsia" w:ascii="仿宋_GB2312" w:eastAsia="仿宋_GB2312"/>
          <w:color w:val="000000"/>
          <w:sz w:val="32"/>
          <w:szCs w:val="32"/>
        </w:rPr>
        <w:t>教师进修，</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41.37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峨眉山市</w:t>
      </w:r>
      <w:r>
        <w:rPr>
          <w:rFonts w:hint="eastAsia" w:ascii="仿宋_GB2312" w:eastAsia="仿宋_GB2312"/>
          <w:color w:val="000000"/>
          <w:sz w:val="32"/>
          <w:szCs w:val="32"/>
        </w:rPr>
        <w:t>教育技术装备站运转的基本支出，包括基本工资、津贴补贴、绩效工资等人员经费以及办公费、</w:t>
      </w:r>
      <w:r>
        <w:rPr>
          <w:rFonts w:hint="eastAsia" w:ascii="仿宋_GB2312" w:eastAsia="仿宋_GB2312"/>
          <w:color w:val="000000"/>
          <w:sz w:val="32"/>
          <w:szCs w:val="32"/>
          <w:lang w:eastAsia="zh-CN"/>
        </w:rPr>
        <w:t>差旅费</w:t>
      </w:r>
      <w:r>
        <w:rPr>
          <w:rFonts w:hint="eastAsia" w:ascii="仿宋_GB2312" w:eastAsia="仿宋_GB2312"/>
          <w:color w:val="000000"/>
          <w:sz w:val="32"/>
          <w:szCs w:val="32"/>
        </w:rPr>
        <w:t>、水电费等日常公用经费。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6.37</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3.18</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0.35</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2.39</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6.58</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60.24</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55.44</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w:t>
      </w:r>
      <w:r>
        <w:rPr>
          <w:rFonts w:hint="eastAsia" w:ascii="仿宋_GB2312" w:eastAsia="仿宋_GB2312"/>
          <w:sz w:val="32"/>
          <w:szCs w:val="32"/>
        </w:rPr>
        <w:t>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4.8</w:t>
      </w:r>
      <w:r>
        <w:rPr>
          <w:rFonts w:hint="eastAsia" w:ascii="仿宋_GB2312" w:eastAsia="仿宋_GB2312"/>
          <w:sz w:val="32"/>
          <w:szCs w:val="32"/>
        </w:rPr>
        <w:t>万元，主要包括：办公费、手续费、水费、邮电费、差旅费、工会经费、福利费、公务用车运行维护费、其他交通费用、其他商品和服务支出。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0.3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公务接待费预算</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0.3</w:t>
      </w:r>
      <w:r>
        <w:rPr>
          <w:rFonts w:hint="eastAsia" w:ascii="仿宋_GB2312" w:eastAsia="仿宋_GB2312"/>
          <w:sz w:val="32"/>
          <w:szCs w:val="32"/>
        </w:rPr>
        <w:t>万元，增加</w:t>
      </w:r>
      <w:r>
        <w:rPr>
          <w:rFonts w:hint="eastAsia" w:ascii="仿宋_GB2312" w:eastAsia="仿宋_GB2312"/>
          <w:sz w:val="32"/>
          <w:szCs w:val="32"/>
          <w:lang w:val="en-US" w:eastAsia="zh-CN"/>
        </w:rPr>
        <w:t>20</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为</w:t>
      </w:r>
      <w:r>
        <w:rPr>
          <w:rFonts w:hint="eastAsia" w:ascii="仿宋_GB2312" w:eastAsia="仿宋_GB2312"/>
          <w:sz w:val="32"/>
          <w:szCs w:val="32"/>
        </w:rPr>
        <w:t>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万元，用于</w:t>
      </w:r>
      <w:r>
        <w:rPr>
          <w:rFonts w:hint="eastAsia" w:ascii="仿宋_GB2312" w:hAnsi="Times New Roman" w:eastAsia="仿宋_GB2312"/>
          <w:sz w:val="32"/>
          <w:szCs w:val="32"/>
        </w:rPr>
        <w:t>教师培训工作</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实验教学巡导、评估及教育信息化管理和维护、扶贫等工作</w:t>
      </w:r>
      <w:r>
        <w:rPr>
          <w:rFonts w:hint="eastAsia" w:ascii="仿宋_GB2312" w:eastAsia="仿宋_GB2312"/>
          <w:sz w:val="32"/>
          <w:szCs w:val="32"/>
        </w:rPr>
        <w:t>所需的公务用车燃料费、维修费、过路过桥费、保险费等方面的支出。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峨眉山市教育技术装备站</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62.24</w:t>
      </w:r>
      <w:r>
        <w:rPr>
          <w:rFonts w:hint="eastAsia" w:ascii="仿宋_GB2312" w:eastAsia="仿宋_GB2312"/>
          <w:sz w:val="32"/>
          <w:szCs w:val="32"/>
        </w:rPr>
        <w:t>万元，其中基本支出</w:t>
      </w:r>
      <w:r>
        <w:rPr>
          <w:rFonts w:hint="eastAsia" w:ascii="仿宋_GB2312" w:eastAsia="仿宋_GB2312"/>
          <w:sz w:val="32"/>
          <w:szCs w:val="32"/>
          <w:lang w:val="en-US" w:eastAsia="zh-CN"/>
        </w:rPr>
        <w:t>60.24</w:t>
      </w:r>
      <w:r>
        <w:rPr>
          <w:rFonts w:hint="eastAsia" w:ascii="仿宋_GB2312" w:eastAsia="仿宋_GB2312"/>
          <w:sz w:val="32"/>
          <w:szCs w:val="32"/>
        </w:rPr>
        <w:t>万元，项目支出</w:t>
      </w:r>
      <w:r>
        <w:rPr>
          <w:rFonts w:hint="eastAsia" w:ascii="仿宋_GB2312" w:eastAsia="仿宋_GB2312"/>
          <w:sz w:val="32"/>
          <w:szCs w:val="32"/>
          <w:lang w:val="en-US" w:eastAsia="zh-CN"/>
        </w:rPr>
        <w:t>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w:t>
      </w:r>
      <w:r>
        <w:rPr>
          <w:rFonts w:hint="eastAsia" w:ascii="仿宋_GB2312" w:eastAsia="仿宋_GB2312"/>
          <w:sz w:val="32"/>
          <w:szCs w:val="32"/>
        </w:rPr>
        <w:t>万元，主要为</w:t>
      </w:r>
      <w:r>
        <w:rPr>
          <w:rFonts w:hint="eastAsia" w:ascii="仿宋_GB2312" w:eastAsia="仿宋_GB2312"/>
          <w:sz w:val="32"/>
          <w:szCs w:val="32"/>
          <w:lang w:val="en-US" w:eastAsia="zh-CN"/>
        </w:rPr>
        <w:t>初中学业水平实验操作技能考试</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七</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八</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九</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十一</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十二</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w:t>
      </w:r>
      <w:r>
        <w:rPr>
          <w:rFonts w:hint="eastAsia" w:ascii="楷体_GB2312" w:eastAsia="楷体_GB2312" w:cs="Times New Roman"/>
          <w:color w:val="auto"/>
          <w:kern w:val="2"/>
          <w:sz w:val="32"/>
          <w:szCs w:val="32"/>
          <w:lang w:eastAsia="zh-CN"/>
        </w:rPr>
        <w:t>十三</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十四</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十五</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十六</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十七</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560" w:lineRule="exact"/>
        <w:ind w:firstLine="640" w:firstLineChars="200"/>
        <w:rPr>
          <w:rFonts w:hint="eastAsia" w:ascii="仿宋_GB2312" w:eastAsia="仿宋_GB2312"/>
          <w:sz w:val="32"/>
          <w:szCs w:val="32"/>
        </w:rPr>
      </w:pPr>
    </w:p>
    <w:p>
      <w:pPr>
        <w:pStyle w:val="6"/>
        <w:spacing w:line="560" w:lineRule="exact"/>
        <w:ind w:firstLine="640" w:firstLineChars="200"/>
        <w:rPr>
          <w:rFonts w:hint="eastAsia" w:ascii="仿宋_GB2312" w:eastAsia="仿宋_GB2312"/>
          <w:sz w:val="32"/>
          <w:szCs w:val="32"/>
        </w:rPr>
      </w:pPr>
    </w:p>
    <w:p>
      <w:pPr>
        <w:pStyle w:val="6"/>
        <w:spacing w:line="560" w:lineRule="exact"/>
        <w:ind w:firstLine="640" w:firstLineChars="200"/>
        <w:rPr>
          <w:rFonts w:hint="eastAsia" w:ascii="仿宋_GB2312" w:eastAsia="仿宋_GB2312"/>
          <w:sz w:val="32"/>
          <w:szCs w:val="32"/>
        </w:rPr>
      </w:pPr>
    </w:p>
    <w:p>
      <w:pPr>
        <w:pStyle w:val="6"/>
        <w:spacing w:line="560" w:lineRule="exact"/>
        <w:ind w:firstLine="3200" w:firstLineChars="1000"/>
        <w:rPr>
          <w:rFonts w:hint="eastAsia" w:ascii="仿宋_GB2312" w:eastAsia="仿宋_GB2312"/>
          <w:sz w:val="32"/>
          <w:szCs w:val="32"/>
          <w:lang w:val="en-US" w:eastAsia="zh-CN"/>
        </w:rPr>
      </w:pPr>
      <w:r>
        <w:rPr>
          <w:rFonts w:hint="eastAsia" w:ascii="仿宋_GB2312" w:eastAsia="仿宋_GB2312"/>
          <w:sz w:val="32"/>
          <w:szCs w:val="32"/>
          <w:lang w:val="en-US" w:eastAsia="zh-CN"/>
        </w:rPr>
        <w:t>峨眉山市教育技术装备站</w:t>
      </w:r>
    </w:p>
    <w:p>
      <w:pPr>
        <w:pStyle w:val="6"/>
        <w:spacing w:line="560" w:lineRule="exact"/>
        <w:ind w:firstLine="3840" w:firstLineChars="1200"/>
        <w:rPr>
          <w:rFonts w:hint="eastAsia" w:ascii="仿宋_GB2312" w:eastAsia="仿宋_GB2312"/>
          <w:sz w:val="32"/>
          <w:szCs w:val="32"/>
          <w:lang w:val="en-US" w:eastAsia="zh-CN"/>
        </w:rPr>
      </w:pPr>
      <w:r>
        <w:rPr>
          <w:rFonts w:hint="eastAsia" w:ascii="仿宋_GB2312" w:eastAsia="仿宋_GB2312"/>
          <w:sz w:val="32"/>
          <w:szCs w:val="32"/>
          <w:lang w:val="en-US" w:eastAsia="zh-CN"/>
        </w:rPr>
        <w:t>2021年1月25</w:t>
      </w:r>
      <w:bookmarkStart w:id="0" w:name="_GoBack"/>
      <w:bookmarkEnd w:id="0"/>
      <w:r>
        <w:rPr>
          <w:rFonts w:hint="eastAsia" w:ascii="仿宋_GB2312" w:eastAsia="仿宋_GB2312"/>
          <w:sz w:val="32"/>
          <w:szCs w:val="32"/>
          <w:lang w:val="en-US" w:eastAsia="zh-CN"/>
        </w:rPr>
        <w:t>日</w:t>
      </w:r>
    </w:p>
    <w:p>
      <w:pPr>
        <w:spacing w:line="600" w:lineRule="exact"/>
        <w:outlineLvl w:val="1"/>
      </w:pPr>
    </w:p>
    <w:p>
      <w:pPr>
        <w:spacing w:line="600" w:lineRule="exact"/>
        <w:outlineLvl w:val="1"/>
      </w:pPr>
    </w:p>
    <w:p>
      <w:pPr>
        <w:spacing w:line="600" w:lineRule="exact"/>
        <w:outlineLvl w:val="1"/>
      </w:pPr>
    </w:p>
    <w:p>
      <w:pPr>
        <w:spacing w:line="600" w:lineRule="exact"/>
        <w:outlineLvl w:val="1"/>
        <w:rPr>
          <w:rFonts w:hint="default" w:eastAsia="宋体"/>
          <w:lang w:val="en-US" w:eastAsia="zh-CN"/>
        </w:rPr>
      </w:pPr>
      <w:r>
        <w:rPr>
          <w:rFonts w:hint="eastAsia"/>
          <w:lang w:val="en-US" w:eastAsia="zh-CN"/>
        </w:rPr>
        <w:t xml:space="preserve">                                </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9533406"/>
    <w:rsid w:val="2ED21556"/>
    <w:rsid w:val="31192DB9"/>
    <w:rsid w:val="36DD628E"/>
    <w:rsid w:val="3EE741B8"/>
    <w:rsid w:val="44847301"/>
    <w:rsid w:val="493C20A5"/>
    <w:rsid w:val="4DB43A3A"/>
    <w:rsid w:val="63F22475"/>
    <w:rsid w:val="67D2734F"/>
    <w:rsid w:val="71B14A8F"/>
    <w:rsid w:val="73BE13F9"/>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2021-01-22T07:48:00Z</cp:lastPrinted>
  <dcterms:modified xsi:type="dcterms:W3CDTF">2021-01-25T03:29:20Z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