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8D9" w:rsidRDefault="006728D9">
      <w:pPr>
        <w:spacing w:line="600" w:lineRule="exact"/>
        <w:jc w:val="center"/>
        <w:outlineLvl w:val="0"/>
        <w:rPr>
          <w:rFonts w:ascii="黑体" w:eastAsia="黑体" w:hint="eastAsia"/>
          <w:sz w:val="32"/>
          <w:szCs w:val="32"/>
        </w:rPr>
      </w:pPr>
    </w:p>
    <w:p w:rsidR="009878A8" w:rsidRDefault="0056640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9878A8">
        <w:rPr>
          <w:rFonts w:ascii="方正小标宋简体" w:eastAsia="方正小标宋简体" w:hint="eastAsia"/>
          <w:sz w:val="44"/>
          <w:szCs w:val="44"/>
        </w:rPr>
        <w:t>峨眉山市教师培训中心</w:t>
      </w:r>
    </w:p>
    <w:p w:rsidR="005F3131" w:rsidRDefault="0056640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5F3131" w:rsidRDefault="005F3131">
      <w:pPr>
        <w:spacing w:line="600" w:lineRule="exact"/>
        <w:ind w:firstLineChars="200" w:firstLine="640"/>
        <w:rPr>
          <w:rFonts w:ascii="仿宋_GB2312" w:eastAsia="仿宋_GB2312"/>
          <w:sz w:val="32"/>
          <w:szCs w:val="32"/>
        </w:rPr>
      </w:pP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5F3131" w:rsidRDefault="00566400" w:rsidP="005C18F7">
      <w:pPr>
        <w:spacing w:line="600" w:lineRule="exact"/>
        <w:ind w:firstLineChars="218" w:firstLine="698"/>
        <w:outlineLvl w:val="1"/>
        <w:rPr>
          <w:rFonts w:ascii="仿宋_GB2312" w:eastAsia="仿宋_GB2312" w:hAnsi="宋体"/>
          <w:sz w:val="32"/>
          <w:szCs w:val="32"/>
        </w:rPr>
      </w:pPr>
      <w:r>
        <w:rPr>
          <w:rFonts w:ascii="仿宋_GB2312" w:eastAsia="仿宋_GB2312" w:hAnsi="宋体" w:hint="eastAsia"/>
          <w:sz w:val="32"/>
          <w:szCs w:val="32"/>
        </w:rPr>
        <w:t>贯彻执行党和国家有关教育工作的方针、政策和法律法规，</w:t>
      </w:r>
      <w:r w:rsidR="00FB1DFE">
        <w:rPr>
          <w:rFonts w:ascii="仿宋_GB2312" w:eastAsia="仿宋_GB2312" w:hAnsi="宋体" w:hint="eastAsia"/>
          <w:sz w:val="32"/>
          <w:szCs w:val="32"/>
        </w:rPr>
        <w:t>开展中小学教育、教学研究，负责教育科研、教育学、心理学、青少年教育、人口素质、教育情报研究</w:t>
      </w:r>
      <w:r w:rsidR="005C18F7">
        <w:rPr>
          <w:rFonts w:ascii="仿宋_GB2312" w:eastAsia="仿宋_GB2312" w:hAnsi="宋体" w:hint="eastAsia"/>
          <w:sz w:val="32"/>
          <w:szCs w:val="32"/>
        </w:rPr>
        <w:t>， 制定电大事业发展规划，负责所属电大教学班的各项管理工作。</w:t>
      </w:r>
      <w:r w:rsidR="00FB1DFE">
        <w:rPr>
          <w:rFonts w:ascii="仿宋_GB2312" w:eastAsia="仿宋_GB2312" w:hAnsi="宋体"/>
          <w:sz w:val="32"/>
          <w:szCs w:val="32"/>
        </w:rPr>
        <w:t xml:space="preserve"> </w:t>
      </w:r>
    </w:p>
    <w:p w:rsidR="005F3131" w:rsidRDefault="005664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5C18F7" w:rsidRPr="005C18F7" w:rsidRDefault="005C18F7" w:rsidP="005C18F7">
      <w:pPr>
        <w:spacing w:line="520" w:lineRule="exact"/>
        <w:ind w:firstLineChars="200" w:firstLine="643"/>
        <w:jc w:val="left"/>
        <w:rPr>
          <w:rFonts w:ascii="宋体" w:hAnsi="宋体" w:hint="eastAsia"/>
          <w:b/>
          <w:sz w:val="32"/>
          <w:szCs w:val="32"/>
        </w:rPr>
      </w:pPr>
      <w:r w:rsidRPr="005C18F7">
        <w:rPr>
          <w:rFonts w:ascii="宋体" w:hAnsi="宋体" w:hint="eastAsia"/>
          <w:b/>
          <w:sz w:val="32"/>
          <w:szCs w:val="32"/>
        </w:rPr>
        <w:t>基本情况</w:t>
      </w:r>
    </w:p>
    <w:p w:rsidR="005C18F7" w:rsidRPr="005C18F7" w:rsidRDefault="005C18F7" w:rsidP="005C18F7">
      <w:pPr>
        <w:spacing w:line="420" w:lineRule="exact"/>
        <w:ind w:firstLineChars="200" w:firstLine="640"/>
        <w:jc w:val="left"/>
        <w:rPr>
          <w:rFonts w:ascii="宋体" w:hAnsi="宋体"/>
          <w:sz w:val="32"/>
          <w:szCs w:val="32"/>
        </w:rPr>
      </w:pPr>
      <w:r>
        <w:rPr>
          <w:rFonts w:asciiTheme="minorEastAsia" w:eastAsiaTheme="minorEastAsia" w:hAnsiTheme="minorEastAsia" w:hint="eastAsia"/>
          <w:sz w:val="32"/>
          <w:szCs w:val="32"/>
        </w:rPr>
        <w:t>1</w:t>
      </w:r>
      <w:r w:rsidRPr="005C18F7">
        <w:rPr>
          <w:rFonts w:ascii="宋体" w:hAnsi="宋体" w:hint="eastAsia"/>
          <w:sz w:val="32"/>
          <w:szCs w:val="32"/>
        </w:rPr>
        <w:t>.学校情况：公立学校，高中2所，初中10所，小学21所，单设幼儿园3所（</w:t>
      </w:r>
      <w:proofErr w:type="gramStart"/>
      <w:r w:rsidRPr="005C18F7">
        <w:rPr>
          <w:rFonts w:ascii="宋体" w:hAnsi="宋体" w:hint="eastAsia"/>
          <w:sz w:val="32"/>
          <w:szCs w:val="32"/>
        </w:rPr>
        <w:t>小学延管13所</w:t>
      </w:r>
      <w:proofErr w:type="gramEnd"/>
      <w:r w:rsidRPr="005C18F7">
        <w:rPr>
          <w:rFonts w:ascii="宋体" w:hAnsi="宋体" w:hint="eastAsia"/>
          <w:sz w:val="32"/>
          <w:szCs w:val="32"/>
        </w:rPr>
        <w:t>）。私立学校，高中1所，初中2所，小学2所，幼儿园约65所。</w:t>
      </w:r>
    </w:p>
    <w:p w:rsidR="005C18F7" w:rsidRPr="005C18F7" w:rsidRDefault="005C18F7" w:rsidP="005C18F7">
      <w:pPr>
        <w:spacing w:line="420" w:lineRule="exact"/>
        <w:ind w:firstLineChars="200" w:firstLine="640"/>
        <w:jc w:val="left"/>
        <w:rPr>
          <w:rFonts w:ascii="宋体" w:hAnsi="宋体"/>
          <w:sz w:val="32"/>
          <w:szCs w:val="32"/>
        </w:rPr>
      </w:pPr>
      <w:r>
        <w:rPr>
          <w:rFonts w:asciiTheme="minorEastAsia" w:eastAsiaTheme="minorEastAsia" w:hAnsiTheme="minorEastAsia" w:hint="eastAsia"/>
          <w:sz w:val="32"/>
          <w:szCs w:val="32"/>
        </w:rPr>
        <w:t>2</w:t>
      </w:r>
      <w:r w:rsidRPr="005C18F7">
        <w:rPr>
          <w:rFonts w:ascii="宋体" w:hAnsi="宋体" w:hint="eastAsia"/>
          <w:sz w:val="32"/>
          <w:szCs w:val="32"/>
        </w:rPr>
        <w:t>.教师情况（2020年2月）：（不含幼儿园）公民办教师总数3287人。骨干教师，特级及名师5人，省级骨干43人，</w:t>
      </w:r>
      <w:proofErr w:type="gramStart"/>
      <w:r w:rsidRPr="005C18F7">
        <w:rPr>
          <w:rFonts w:ascii="宋体" w:hAnsi="宋体" w:hint="eastAsia"/>
          <w:sz w:val="32"/>
          <w:szCs w:val="32"/>
        </w:rPr>
        <w:t>县组骨干</w:t>
      </w:r>
      <w:proofErr w:type="gramEnd"/>
      <w:r w:rsidRPr="005C18F7">
        <w:rPr>
          <w:rFonts w:ascii="宋体" w:hAnsi="宋体" w:hint="eastAsia"/>
          <w:sz w:val="32"/>
          <w:szCs w:val="32"/>
        </w:rPr>
        <w:t>200人（市级骨干，任期已结束）。公办教师2583人，普高446人，职高105人，初中788人，小学1235人。私立学校教师713人，高中64人，初中526人，小学123人（含博</w:t>
      </w:r>
      <w:proofErr w:type="gramStart"/>
      <w:r w:rsidRPr="005C18F7">
        <w:rPr>
          <w:rFonts w:ascii="宋体" w:hAnsi="宋体" w:hint="eastAsia"/>
          <w:sz w:val="32"/>
          <w:szCs w:val="32"/>
        </w:rPr>
        <w:t>睿</w:t>
      </w:r>
      <w:proofErr w:type="gramEnd"/>
      <w:r w:rsidRPr="005C18F7">
        <w:rPr>
          <w:rFonts w:ascii="宋体" w:hAnsi="宋体" w:hint="eastAsia"/>
          <w:sz w:val="32"/>
          <w:szCs w:val="32"/>
        </w:rPr>
        <w:t>特公办教师60人）。</w:t>
      </w:r>
    </w:p>
    <w:p w:rsidR="005C18F7" w:rsidRPr="005C18F7" w:rsidRDefault="005C18F7" w:rsidP="005C18F7">
      <w:pPr>
        <w:spacing w:line="420" w:lineRule="exact"/>
        <w:ind w:firstLineChars="200" w:firstLine="640"/>
        <w:jc w:val="left"/>
        <w:rPr>
          <w:rFonts w:ascii="宋体" w:hAnsi="宋体"/>
          <w:sz w:val="32"/>
          <w:szCs w:val="32"/>
        </w:rPr>
      </w:pPr>
      <w:r>
        <w:rPr>
          <w:rFonts w:asciiTheme="minorEastAsia" w:eastAsiaTheme="minorEastAsia" w:hAnsiTheme="minorEastAsia" w:hint="eastAsia"/>
          <w:sz w:val="32"/>
          <w:szCs w:val="32"/>
        </w:rPr>
        <w:t>3</w:t>
      </w:r>
      <w:r w:rsidRPr="005C18F7">
        <w:rPr>
          <w:rFonts w:ascii="宋体" w:hAnsi="宋体" w:hint="eastAsia"/>
          <w:sz w:val="32"/>
          <w:szCs w:val="32"/>
        </w:rPr>
        <w:t>.学生情况（2020年9月）：公民办学校小、初、高学生总</w:t>
      </w:r>
      <w:r w:rsidRPr="005C18F7">
        <w:rPr>
          <w:rFonts w:ascii="宋体" w:hAnsi="宋体" w:hint="eastAsia"/>
          <w:sz w:val="32"/>
          <w:szCs w:val="32"/>
        </w:rPr>
        <w:lastRenderedPageBreak/>
        <w:t>数29815人。高中5275人，初中146个班6924人，小学387个班17616人。</w:t>
      </w:r>
    </w:p>
    <w:p w:rsidR="005C18F7" w:rsidRPr="005C18F7" w:rsidRDefault="005C18F7" w:rsidP="005C18F7">
      <w:pPr>
        <w:spacing w:line="420" w:lineRule="exact"/>
        <w:ind w:firstLineChars="200" w:firstLine="640"/>
        <w:jc w:val="left"/>
        <w:rPr>
          <w:rFonts w:ascii="宋体" w:hAnsi="宋体"/>
          <w:sz w:val="32"/>
          <w:szCs w:val="32"/>
        </w:rPr>
      </w:pPr>
      <w:r>
        <w:rPr>
          <w:rFonts w:asciiTheme="minorEastAsia" w:eastAsiaTheme="minorEastAsia" w:hAnsiTheme="minorEastAsia" w:hint="eastAsia"/>
          <w:sz w:val="32"/>
          <w:szCs w:val="32"/>
        </w:rPr>
        <w:t>4</w:t>
      </w:r>
      <w:r w:rsidRPr="005C18F7">
        <w:rPr>
          <w:rFonts w:ascii="宋体" w:hAnsi="宋体" w:hint="eastAsia"/>
          <w:sz w:val="32"/>
          <w:szCs w:val="32"/>
        </w:rPr>
        <w:t>.质量情况：高2020届高考，一本332人，本科938人。高2021届调考，一本408人，本科892人。高2022届调考，一本366人，本科770人。初2020届中考及初2021届乐山</w:t>
      </w:r>
      <w:proofErr w:type="gramStart"/>
      <w:r w:rsidRPr="005C18F7">
        <w:rPr>
          <w:rFonts w:ascii="宋体" w:hAnsi="宋体" w:hint="eastAsia"/>
          <w:sz w:val="32"/>
          <w:szCs w:val="32"/>
        </w:rPr>
        <w:t>调考人均</w:t>
      </w:r>
      <w:proofErr w:type="gramEnd"/>
      <w:r w:rsidRPr="005C18F7">
        <w:rPr>
          <w:rFonts w:ascii="宋体" w:hAnsi="宋体" w:hint="eastAsia"/>
          <w:sz w:val="32"/>
          <w:szCs w:val="32"/>
        </w:rPr>
        <w:t>总分、优生绝对人数两项核心数据，均位居乐山第二。（小学，乐山2020年因疫情未举行全市统一调考）。</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5.电大学生情况：2018年度春165人，秋159人。2019年度春98人，秋107人。2020春46人，秋已报名121人。在册在读学生小计696人。</w:t>
      </w:r>
    </w:p>
    <w:p w:rsidR="005C18F7" w:rsidRPr="005C18F7" w:rsidRDefault="005C18F7" w:rsidP="005C18F7">
      <w:pPr>
        <w:spacing w:line="420" w:lineRule="exact"/>
        <w:ind w:firstLineChars="200" w:firstLine="643"/>
        <w:jc w:val="left"/>
        <w:rPr>
          <w:rFonts w:ascii="宋体" w:hAnsi="宋体" w:hint="eastAsia"/>
          <w:b/>
          <w:sz w:val="32"/>
          <w:szCs w:val="32"/>
        </w:rPr>
      </w:pPr>
      <w:r w:rsidRPr="005C18F7">
        <w:rPr>
          <w:rFonts w:ascii="宋体" w:hAnsi="宋体" w:hint="eastAsia"/>
          <w:b/>
          <w:sz w:val="32"/>
          <w:szCs w:val="32"/>
        </w:rPr>
        <w:t>指导思想</w:t>
      </w:r>
    </w:p>
    <w:p w:rsidR="005C18F7" w:rsidRPr="005C18F7" w:rsidRDefault="005C18F7" w:rsidP="005C18F7">
      <w:pPr>
        <w:spacing w:line="420" w:lineRule="exact"/>
        <w:ind w:firstLineChars="200" w:firstLine="640"/>
        <w:jc w:val="left"/>
        <w:rPr>
          <w:rFonts w:ascii="宋体" w:hAnsi="宋体" w:hint="eastAsia"/>
          <w:b/>
          <w:sz w:val="32"/>
          <w:szCs w:val="32"/>
        </w:rPr>
      </w:pPr>
      <w:r w:rsidRPr="005C18F7">
        <w:rPr>
          <w:rFonts w:ascii="宋体" w:hAnsi="宋体" w:hint="eastAsia"/>
          <w:sz w:val="32"/>
          <w:szCs w:val="32"/>
        </w:rPr>
        <w:t>以科学发展观和十九大精神为指导，弘扬“团结、开拓、实干、争先”的峨眉山精神，坚持“人本、民主、和谐、创新”的管理理念，充分发挥“引领、管理、服务”的师培职能，认真贯彻落实《乐山市2020年教科研工作计划》《乐山电大2020年工作计划》《峨眉山市2020年教育工作报告》精神，牢固树立“终生教育，终生学习，厚德精业，成人达已”的师培理念，始终坚定“三位一体，融通互动，格物致知，知行合一”的师培宗旨，继续发扬“以状态体现品味，以言行体现学养，以业绩体现能力，以贡献体现价值”的师培精神，努力做好教学研究、指导、管理、服务以及教师培训、电大教学六大工作，为峨眉山市基础教育和成人教育做出师训中心应有的贡献。</w:t>
      </w:r>
    </w:p>
    <w:p w:rsidR="005C18F7" w:rsidRPr="005C18F7" w:rsidRDefault="005C18F7" w:rsidP="005C18F7">
      <w:pPr>
        <w:spacing w:line="420" w:lineRule="exact"/>
        <w:ind w:firstLineChars="150" w:firstLine="482"/>
        <w:jc w:val="left"/>
        <w:rPr>
          <w:rFonts w:ascii="宋体" w:hAnsi="宋体" w:hint="eastAsia"/>
          <w:b/>
          <w:sz w:val="32"/>
          <w:szCs w:val="32"/>
        </w:rPr>
      </w:pPr>
      <w:r w:rsidRPr="005C18F7">
        <w:rPr>
          <w:rFonts w:ascii="宋体" w:hAnsi="宋体" w:hint="eastAsia"/>
          <w:b/>
          <w:sz w:val="32"/>
          <w:szCs w:val="32"/>
        </w:rPr>
        <w:t>工作目标</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（一）质量目标</w:t>
      </w:r>
    </w:p>
    <w:p w:rsidR="005C18F7" w:rsidRPr="005C18F7" w:rsidRDefault="005C18F7" w:rsidP="005C18F7">
      <w:pPr>
        <w:spacing w:line="420" w:lineRule="exact"/>
        <w:ind w:firstLineChars="196" w:firstLine="627"/>
        <w:jc w:val="left"/>
        <w:rPr>
          <w:rFonts w:ascii="宋体" w:hAnsi="宋体" w:hint="eastAsia"/>
          <w:sz w:val="32"/>
          <w:szCs w:val="32"/>
        </w:rPr>
      </w:pPr>
      <w:r w:rsidRPr="005C18F7">
        <w:rPr>
          <w:rFonts w:ascii="宋体" w:hAnsi="宋体" w:hint="eastAsia"/>
          <w:sz w:val="32"/>
          <w:szCs w:val="32"/>
        </w:rPr>
        <w:t>以“办公平而有质量的教育”为目标，扎实做好教学研究、指导、管理、服务工作，有效提升各学段的教育教学质量，努力实现以下质量目标。</w:t>
      </w:r>
    </w:p>
    <w:p w:rsidR="005C18F7" w:rsidRPr="005C18F7" w:rsidRDefault="005C18F7" w:rsidP="005C18F7">
      <w:pPr>
        <w:spacing w:line="420" w:lineRule="exact"/>
        <w:ind w:firstLineChars="200" w:firstLine="640"/>
        <w:jc w:val="left"/>
        <w:rPr>
          <w:rFonts w:ascii="宋体" w:hAnsi="宋体"/>
          <w:sz w:val="32"/>
          <w:szCs w:val="32"/>
          <w:u w:val="single"/>
        </w:rPr>
      </w:pPr>
      <w:r w:rsidRPr="005C18F7">
        <w:rPr>
          <w:rFonts w:ascii="宋体" w:hAnsi="宋体" w:hint="eastAsia"/>
          <w:sz w:val="32"/>
          <w:szCs w:val="32"/>
        </w:rPr>
        <w:t>1.高中：完成乐山市综合评价目标。力争“一本上线”三连冠，努力实现“141”目标。</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2.义教：继续保持乐山市小学、初中教学质量管理一等奖。</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lastRenderedPageBreak/>
        <w:t>3.幼教：继续保持乐山市保教质量管理优秀奖。</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4.电大：力争新生人数进入乐山前三，电大系统教育质量管理乐山一等奖。</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（二）教研目标</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聚焦“主动学习，能动教学”</w:t>
      </w:r>
      <w:proofErr w:type="gramStart"/>
      <w:r w:rsidRPr="005C18F7">
        <w:rPr>
          <w:rFonts w:ascii="宋体" w:hAnsi="宋体" w:hint="eastAsia"/>
          <w:sz w:val="32"/>
          <w:szCs w:val="32"/>
        </w:rPr>
        <w:t>研</w:t>
      </w:r>
      <w:proofErr w:type="gramEnd"/>
      <w:r w:rsidRPr="005C18F7">
        <w:rPr>
          <w:rFonts w:ascii="宋体" w:hAnsi="宋体" w:hint="eastAsia"/>
          <w:sz w:val="32"/>
          <w:szCs w:val="32"/>
        </w:rPr>
        <w:t>训主题，认真解读主题内涵，积极探寻、提炼、“双动”教学的策略、模式，努力提升教学质量，确保乐山市</w:t>
      </w:r>
      <w:proofErr w:type="gramStart"/>
      <w:r w:rsidRPr="005C18F7">
        <w:rPr>
          <w:rFonts w:ascii="宋体" w:hAnsi="宋体" w:hint="eastAsia"/>
          <w:sz w:val="32"/>
          <w:szCs w:val="32"/>
        </w:rPr>
        <w:t>研训综合</w:t>
      </w:r>
      <w:proofErr w:type="gramEnd"/>
      <w:r w:rsidRPr="005C18F7">
        <w:rPr>
          <w:rFonts w:ascii="宋体" w:hAnsi="宋体" w:hint="eastAsia"/>
          <w:sz w:val="32"/>
          <w:szCs w:val="32"/>
        </w:rPr>
        <w:t>管理一等奖。</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1.聚焦“县域幸福教育推进策略实践研究”，有效开展课题研究。以课题研究为抓手，寻找课改策略，提炼课改模式，物化课改经验，提升教研员的研究能力，提升教研、教学的指导实效。</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2.聚焦“主动学习，能动教学”，有效开展课改研究。以主题为抓手，配合做好四川省教科院、乐山市教科所《高品质学校建设的探索与实践》《基于研创学习的中小学课堂变革的实践研究》的子课题研究，有效探寻“双动”课堂的策略和模式，突出学生核心素质的培养，着力教师专业能力的提升，有效落实高品质学校的建设。</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3.聚焦“立德树人，五育并举”，着力加强学校校本课程建设的短板。针对学校实际，深入挖掘校本资源，建设校本课程，突破学校“立德树人，五育并举”教育短板，深入推进素质教育。</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4.配合省市教科院所，做好高中的课程改革。主动介入高中的课改工作，配合省市教科院所做好高中的</w:t>
      </w:r>
      <w:proofErr w:type="gramStart"/>
      <w:r w:rsidRPr="005C18F7">
        <w:rPr>
          <w:rFonts w:ascii="宋体" w:hAnsi="宋体" w:hint="eastAsia"/>
          <w:sz w:val="32"/>
          <w:szCs w:val="32"/>
        </w:rPr>
        <w:t>选课走班</w:t>
      </w:r>
      <w:proofErr w:type="gramEnd"/>
      <w:r w:rsidRPr="005C18F7">
        <w:rPr>
          <w:rFonts w:ascii="宋体" w:hAnsi="宋体" w:hint="eastAsia"/>
          <w:sz w:val="32"/>
          <w:szCs w:val="32"/>
        </w:rPr>
        <w:t>、生涯规划的改革工作，以充分的准备迎接即将到来的新高考。</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（三）师训目标</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聚焦“主动学习，能动教学”</w:t>
      </w:r>
      <w:proofErr w:type="gramStart"/>
      <w:r w:rsidRPr="005C18F7">
        <w:rPr>
          <w:rFonts w:ascii="宋体" w:hAnsi="宋体" w:hint="eastAsia"/>
          <w:sz w:val="32"/>
          <w:szCs w:val="32"/>
        </w:rPr>
        <w:t>研</w:t>
      </w:r>
      <w:proofErr w:type="gramEnd"/>
      <w:r w:rsidRPr="005C18F7">
        <w:rPr>
          <w:rFonts w:ascii="宋体" w:hAnsi="宋体" w:hint="eastAsia"/>
          <w:sz w:val="32"/>
          <w:szCs w:val="32"/>
        </w:rPr>
        <w:t>训主题，以“因需施培，内涵发展”为思路，配合做好国、省、市的项目培训，创新做好县级培训，切实促进全市骨干教师的梯级发展，切实促进全市学校管理团队的整体成长，切实促进新教师与年青教师的健康发展，确保乐山市师训管理一等奖。</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1.扎实推进“国培项目县”工作。有效利用国家资源，联系区域实际，扎实做好我市国培工作，提升我市教师的整体素质。</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lastRenderedPageBreak/>
        <w:t>2.配合做好省市教师培训工作。认真做好参培教师的遴选以及再培训等工作，进一步发挥省市培训的实效。</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3.认真做好县级教师培训工作。以“因需施培，内涵发展”为思路，创新师训的方式，优化师训的内容，提升师训的实效。</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（四）电大工作</w:t>
      </w:r>
    </w:p>
    <w:p w:rsidR="005C18F7" w:rsidRPr="005C18F7" w:rsidRDefault="005C18F7" w:rsidP="005C18F7">
      <w:pPr>
        <w:spacing w:line="420" w:lineRule="exact"/>
        <w:ind w:firstLineChars="200" w:firstLine="640"/>
        <w:jc w:val="left"/>
        <w:rPr>
          <w:rFonts w:ascii="宋体" w:hAnsi="宋体" w:hint="eastAsia"/>
          <w:b/>
          <w:sz w:val="32"/>
          <w:szCs w:val="32"/>
        </w:rPr>
      </w:pPr>
      <w:r w:rsidRPr="005C18F7">
        <w:rPr>
          <w:rFonts w:ascii="宋体" w:hAnsi="宋体" w:hint="eastAsia"/>
          <w:sz w:val="32"/>
          <w:szCs w:val="32"/>
        </w:rPr>
        <w:t>聚焦“稳定招生、规范管理、优化服务”主题，稳定招生规模，规范教学管理，优化学生服务。力争乐山电大年度综合评估一等奖，努力创办乐山市优秀县级电大，为地方人才建设和经济发展做出更大的贡献。</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（五）内部管理</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以市委巡察为契机，聚焦“强化党建，严肃纪律”，切实抓好党建工作和意识形态工作，全面取消无充分政策依据的各项津补贴，不断提升教职工政治思想素质，切实增强教职工的奉献精神；进一步改进和完善单位工作制度，有效促进单位的制度管理；坚持抓好</w:t>
      </w:r>
      <w:r w:rsidRPr="005C18F7">
        <w:rPr>
          <w:rFonts w:ascii="宋体" w:hAnsi="宋体"/>
          <w:sz w:val="32"/>
          <w:szCs w:val="32"/>
        </w:rPr>
        <w:t>行政</w:t>
      </w:r>
      <w:r w:rsidRPr="005C18F7">
        <w:rPr>
          <w:rFonts w:ascii="宋体" w:hAnsi="宋体" w:hint="eastAsia"/>
          <w:sz w:val="32"/>
          <w:szCs w:val="32"/>
        </w:rPr>
        <w:t>和教师两支队伍建设，特别是关注单位</w:t>
      </w:r>
      <w:proofErr w:type="gramStart"/>
      <w:r w:rsidRPr="005C18F7">
        <w:rPr>
          <w:rFonts w:ascii="宋体" w:hAnsi="宋体" w:hint="eastAsia"/>
          <w:sz w:val="32"/>
          <w:szCs w:val="32"/>
        </w:rPr>
        <w:t>两个两个</w:t>
      </w:r>
      <w:proofErr w:type="gramEnd"/>
      <w:r w:rsidRPr="005C18F7">
        <w:rPr>
          <w:rFonts w:ascii="宋体" w:hAnsi="宋体" w:hint="eastAsia"/>
          <w:sz w:val="32"/>
          <w:szCs w:val="32"/>
        </w:rPr>
        <w:t>名师工作室的成长，促进骨干教研员的卓越发展；进一步争取政策和资金改善办公条件。</w:t>
      </w:r>
    </w:p>
    <w:p w:rsidR="005C18F7" w:rsidRPr="005C18F7" w:rsidRDefault="005C18F7" w:rsidP="005C18F7">
      <w:pPr>
        <w:spacing w:line="420" w:lineRule="exact"/>
        <w:ind w:firstLineChars="200" w:firstLine="643"/>
        <w:jc w:val="left"/>
        <w:rPr>
          <w:rFonts w:ascii="宋体" w:hAnsi="宋体"/>
          <w:b/>
          <w:sz w:val="32"/>
          <w:szCs w:val="32"/>
        </w:rPr>
      </w:pPr>
      <w:r w:rsidRPr="005C18F7">
        <w:rPr>
          <w:rFonts w:ascii="宋体" w:hAnsi="宋体" w:hint="eastAsia"/>
          <w:b/>
          <w:sz w:val="32"/>
          <w:szCs w:val="32"/>
        </w:rPr>
        <w:t>工作重点及举措</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基本思路：主题引领，模式推进；因需施培，内涵发展；稳定招生，规范管理。</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（一）加强党建工作，严肃工作纪律</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1.加强党建工作，严肃工作纪律。一是加强新党员的培养、发展工作，将思想正、业务强、有担当的年轻教师培养、发展为共产党员，稳步壮大党员队伍，增强党支部的凝聚力和战斗力。二是加强党总支部的建设，进一步提升支委的思想素质和政治修养，强加新党员的培训与发展工作，完善党的组织，充分发挥党支部的战斗堡垒作用。三是加强党员阵地建设，按照上级要求，认真扎实的做好“党员活动室”“党建墙”的建设工作。四是加强党风廉政建设教育，通过学习、实践、警示等活动，提升广大党员特别是党员干部的廉政意识。五是加强党政联系，落实“一</w:t>
      </w:r>
      <w:r w:rsidRPr="005C18F7">
        <w:rPr>
          <w:rFonts w:ascii="宋体" w:hAnsi="宋体" w:hint="eastAsia"/>
          <w:sz w:val="32"/>
          <w:szCs w:val="32"/>
        </w:rPr>
        <w:lastRenderedPageBreak/>
        <w:t>岗双责”、“党政联席会议制度”、“三重一大”、政务公开、财务会开等制度。六是认真开展 “三会一课”、“两学一做”、“主题党日”、“反腐倡廉教育”、“党员志愿者”、先进人物学习、弘扬革命传统实践活动、扶贫、双创宣传等系列活动，提升全体党员思想觉悟、政治水平，培育全体党员的思想、领导、学习、工作、生活等良好作风。六是加强意识形态方面的工作，利用好会前学习，加强党中央文件的学习，增强广大教职工“四个自信”和“四个意识”，利用每周的教职工大会，加强师德师风教育，</w:t>
      </w:r>
      <w:proofErr w:type="gramStart"/>
      <w:r w:rsidRPr="005C18F7">
        <w:rPr>
          <w:rFonts w:ascii="宋体" w:hAnsi="宋体" w:hint="eastAsia"/>
          <w:sz w:val="32"/>
          <w:szCs w:val="32"/>
        </w:rPr>
        <w:t>加强微信和</w:t>
      </w:r>
      <w:proofErr w:type="gramEnd"/>
      <w:r w:rsidRPr="005C18F7">
        <w:rPr>
          <w:rFonts w:ascii="宋体" w:hAnsi="宋体" w:hint="eastAsia"/>
          <w:sz w:val="32"/>
          <w:szCs w:val="32"/>
        </w:rPr>
        <w:t>ＱＱ群的监控和管理，抓好网络意识形态工作。</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2.创新工作方式，提升工作效率。一是继续探索“主岗兼辅岗”工作模式，增进</w:t>
      </w:r>
      <w:proofErr w:type="gramStart"/>
      <w:r w:rsidRPr="005C18F7">
        <w:rPr>
          <w:rFonts w:ascii="宋体" w:hAnsi="宋体" w:hint="eastAsia"/>
          <w:sz w:val="32"/>
          <w:szCs w:val="32"/>
        </w:rPr>
        <w:t>研训人员</w:t>
      </w:r>
      <w:proofErr w:type="gramEnd"/>
      <w:r w:rsidRPr="005C18F7">
        <w:rPr>
          <w:rFonts w:ascii="宋体" w:hAnsi="宋体" w:hint="eastAsia"/>
          <w:sz w:val="32"/>
          <w:szCs w:val="32"/>
        </w:rPr>
        <w:t>与电大人员的研讨、交流与合作，有效</w:t>
      </w:r>
      <w:proofErr w:type="gramStart"/>
      <w:r w:rsidRPr="005C18F7">
        <w:rPr>
          <w:rFonts w:ascii="宋体" w:hAnsi="宋体" w:hint="eastAsia"/>
          <w:sz w:val="32"/>
          <w:szCs w:val="32"/>
        </w:rPr>
        <w:t>发挥主岗人员在辅岗的</w:t>
      </w:r>
      <w:proofErr w:type="gramEnd"/>
      <w:r w:rsidRPr="005C18F7">
        <w:rPr>
          <w:rFonts w:ascii="宋体" w:hAnsi="宋体" w:hint="eastAsia"/>
          <w:sz w:val="32"/>
          <w:szCs w:val="32"/>
        </w:rPr>
        <w:t>特长和作用，促进扬长补短、人尽其用，提升师培中心的整体效率和整体质量。二是启动、试点教研员学校兼职工作，将年轻的教研员派遣到学校兼职教学工作，一方面为教研员提供真实的教研平台，促进教研工作落地生根；另一方面为学校教学改革提供有效的理论引领和技术支持，促进教学的改进和提质。</w:t>
      </w:r>
    </w:p>
    <w:p w:rsidR="005C18F7" w:rsidRPr="005C18F7" w:rsidRDefault="005C18F7" w:rsidP="005C18F7">
      <w:pPr>
        <w:spacing w:line="420" w:lineRule="exact"/>
        <w:ind w:firstLine="405"/>
        <w:rPr>
          <w:rFonts w:ascii="宋体" w:hAnsi="宋体" w:hint="eastAsia"/>
          <w:sz w:val="32"/>
          <w:szCs w:val="32"/>
        </w:rPr>
      </w:pPr>
      <w:r w:rsidRPr="005C18F7">
        <w:rPr>
          <w:rFonts w:ascii="宋体" w:hAnsi="宋体" w:hint="eastAsia"/>
          <w:sz w:val="32"/>
          <w:szCs w:val="32"/>
        </w:rPr>
        <w:t>3.全面修订制度，促进规范管理。以上级文件为准则，以规范工作、保障质量为前提，充分调动全体职工的工作积极性，充分保障全体职工的利益，在此基础上全面调整、充分完善单位各项规章制度。行政人员要一方面要加强政策、法规的学习，另一方面要深入教职工，了解群众的意见，收集群众的建议，在此基础上全面调整、充分完善中心规章制度和实施方案，特别绩效分配方案、高考质量</w:t>
      </w:r>
      <w:proofErr w:type="gramStart"/>
      <w:r w:rsidRPr="005C18F7">
        <w:rPr>
          <w:rFonts w:ascii="宋体" w:hAnsi="宋体" w:hint="eastAsia"/>
          <w:sz w:val="32"/>
          <w:szCs w:val="32"/>
        </w:rPr>
        <w:t>奖分配</w:t>
      </w:r>
      <w:proofErr w:type="gramEnd"/>
      <w:r w:rsidRPr="005C18F7">
        <w:rPr>
          <w:rFonts w:ascii="宋体" w:hAnsi="宋体" w:hint="eastAsia"/>
          <w:sz w:val="32"/>
          <w:szCs w:val="32"/>
        </w:rPr>
        <w:t>方案、专业技术职称推荐（晋级）方案、教职工基本工作量考核办法、教职工年度考核方案等，从而明确责任，增强激励，发挥制度的引领、评价和激励作用，促进单位的制度管理。</w:t>
      </w:r>
    </w:p>
    <w:p w:rsidR="005C18F7" w:rsidRPr="005C18F7" w:rsidRDefault="005C18F7" w:rsidP="005C18F7">
      <w:pPr>
        <w:spacing w:line="420" w:lineRule="exact"/>
        <w:ind w:firstLine="405"/>
        <w:rPr>
          <w:rFonts w:ascii="宋体" w:hAnsi="宋体"/>
          <w:sz w:val="32"/>
          <w:szCs w:val="32"/>
        </w:rPr>
      </w:pPr>
      <w:r w:rsidRPr="005C18F7">
        <w:rPr>
          <w:rFonts w:ascii="宋体" w:hAnsi="宋体" w:hint="eastAsia"/>
          <w:sz w:val="32"/>
          <w:szCs w:val="32"/>
        </w:rPr>
        <w:t>4.重视队伍培训，提升职工素质。教职工素质是单位整体工作质量的关键因素。一是加强教职工的师德师风教育，增强教职工的贡献精神，</w:t>
      </w:r>
      <w:proofErr w:type="gramStart"/>
      <w:r w:rsidRPr="005C18F7">
        <w:rPr>
          <w:rFonts w:ascii="宋体" w:hAnsi="宋体" w:hint="eastAsia"/>
          <w:sz w:val="32"/>
          <w:szCs w:val="32"/>
        </w:rPr>
        <w:t>培育好良的</w:t>
      </w:r>
      <w:proofErr w:type="gramEnd"/>
      <w:r w:rsidRPr="005C18F7">
        <w:rPr>
          <w:rFonts w:ascii="宋体" w:hAnsi="宋体" w:hint="eastAsia"/>
          <w:sz w:val="32"/>
          <w:szCs w:val="32"/>
        </w:rPr>
        <w:t>思想作风、学习作风、工作作风和生</w:t>
      </w:r>
      <w:r w:rsidRPr="005C18F7">
        <w:rPr>
          <w:rFonts w:ascii="宋体" w:hAnsi="宋体" w:hint="eastAsia"/>
          <w:sz w:val="32"/>
          <w:szCs w:val="32"/>
        </w:rPr>
        <w:lastRenderedPageBreak/>
        <w:t>活作风。二是主动争取上级培训名额，大力支持教研员外出参加培训学习、检查评估、讲座交流等，提升教研员的业务，增强教研员的自信。三是分部门认真落实“培训者培训”工作，学习同行借鉴同行经验，改进工作方式，提升工作效率。四是借名师工作室之力，加强、加快骨干教研员的培养，促进骨干教研员更加卓越的发展。五是加强师资队伍建设，尽早在一线学校中筛选品行正、能力强、业绩好的年轻教师，多方面做工作，争取补齐缺岗的教研员和电大教师。</w:t>
      </w:r>
    </w:p>
    <w:p w:rsidR="005C18F7" w:rsidRPr="005C18F7" w:rsidRDefault="005C18F7" w:rsidP="005C18F7">
      <w:pPr>
        <w:spacing w:line="420" w:lineRule="exact"/>
        <w:jc w:val="left"/>
        <w:rPr>
          <w:rFonts w:ascii="宋体" w:hAnsi="宋体"/>
          <w:b/>
          <w:sz w:val="32"/>
          <w:szCs w:val="32"/>
        </w:rPr>
      </w:pPr>
      <w:r w:rsidRPr="005C18F7">
        <w:rPr>
          <w:rFonts w:ascii="宋体" w:hAnsi="宋体" w:hint="eastAsia"/>
          <w:b/>
          <w:sz w:val="32"/>
          <w:szCs w:val="32"/>
        </w:rPr>
        <w:t>（二）扎实主题研究，有效推进课改</w:t>
      </w:r>
    </w:p>
    <w:p w:rsidR="005C18F7" w:rsidRPr="005C18F7" w:rsidRDefault="005C18F7" w:rsidP="005C18F7">
      <w:pPr>
        <w:spacing w:line="420" w:lineRule="exact"/>
        <w:ind w:firstLine="405"/>
        <w:rPr>
          <w:rFonts w:ascii="宋体" w:hAnsi="宋体" w:hint="eastAsia"/>
          <w:sz w:val="32"/>
          <w:szCs w:val="32"/>
        </w:rPr>
      </w:pPr>
      <w:r w:rsidRPr="005C18F7">
        <w:rPr>
          <w:rFonts w:ascii="宋体" w:hAnsi="宋体" w:hint="eastAsia"/>
          <w:sz w:val="32"/>
          <w:szCs w:val="32"/>
        </w:rPr>
        <w:t>1.扎实三课研究，探寻课改策略。</w:t>
      </w:r>
      <w:proofErr w:type="gramStart"/>
      <w:r w:rsidRPr="005C18F7">
        <w:rPr>
          <w:rFonts w:ascii="宋体" w:hAnsi="宋体" w:hint="eastAsia"/>
          <w:sz w:val="32"/>
          <w:szCs w:val="32"/>
        </w:rPr>
        <w:t>一</w:t>
      </w:r>
      <w:proofErr w:type="gramEnd"/>
      <w:r w:rsidRPr="005C18F7">
        <w:rPr>
          <w:rFonts w:ascii="宋体" w:hAnsi="宋体" w:hint="eastAsia"/>
          <w:sz w:val="32"/>
          <w:szCs w:val="32"/>
        </w:rPr>
        <w:t>扎实课程的研究，再次学习学科课程论、学科教学论、学科教材教法，全面系统的对学科课程进行再研究、再认识，对学科教学进行再反思、再举措，有效提升教学指导的理论性、针对性和有效性。</w:t>
      </w:r>
      <w:proofErr w:type="gramStart"/>
      <w:r w:rsidRPr="005C18F7">
        <w:rPr>
          <w:rFonts w:ascii="宋体" w:hAnsi="宋体" w:hint="eastAsia"/>
          <w:sz w:val="32"/>
          <w:szCs w:val="32"/>
        </w:rPr>
        <w:t>二加强</w:t>
      </w:r>
      <w:proofErr w:type="gramEnd"/>
      <w:r w:rsidRPr="005C18F7">
        <w:rPr>
          <w:rFonts w:ascii="宋体" w:hAnsi="宋体" w:hint="eastAsia"/>
          <w:sz w:val="32"/>
          <w:szCs w:val="32"/>
        </w:rPr>
        <w:t>课堂的研究，一是坚持教学“六认真”</w:t>
      </w:r>
      <w:proofErr w:type="gramStart"/>
      <w:r w:rsidRPr="005C18F7">
        <w:rPr>
          <w:rFonts w:ascii="宋体" w:hAnsi="宋体" w:hint="eastAsia"/>
          <w:sz w:val="32"/>
          <w:szCs w:val="32"/>
        </w:rPr>
        <w:t>不</w:t>
      </w:r>
      <w:proofErr w:type="gramEnd"/>
      <w:r w:rsidRPr="005C18F7">
        <w:rPr>
          <w:rFonts w:ascii="宋体" w:hAnsi="宋体" w:hint="eastAsia"/>
          <w:sz w:val="32"/>
          <w:szCs w:val="32"/>
        </w:rPr>
        <w:t>打折，坚决杜绝不备课上课、教案与教学两张皮、重点不清、难点不明、只顾教不管学、作业随意不反馈、平时</w:t>
      </w:r>
      <w:proofErr w:type="gramStart"/>
      <w:r w:rsidRPr="005C18F7">
        <w:rPr>
          <w:rFonts w:ascii="宋体" w:hAnsi="宋体" w:hint="eastAsia"/>
          <w:sz w:val="32"/>
          <w:szCs w:val="32"/>
        </w:rPr>
        <w:t>不</w:t>
      </w:r>
      <w:proofErr w:type="gramEnd"/>
      <w:r w:rsidRPr="005C18F7">
        <w:rPr>
          <w:rFonts w:ascii="宋体" w:hAnsi="宋体" w:hint="eastAsia"/>
          <w:sz w:val="32"/>
          <w:szCs w:val="32"/>
        </w:rPr>
        <w:t>过手期末集中补等影响课堂效率和学业成绩的诟病；二是坚持集体备课不偏离，引导学校真正搞清楚集体备课内容和方式，真正搞清楚集体教案与个人教案的区别；三是坚持实现目标不含糊，引导学科教师，聚焦教学目标、优化课堂环节、改进教学方式、促进学生参与、突出教学重点、突破教学难点、提升课堂效率。三</w:t>
      </w:r>
      <w:proofErr w:type="gramStart"/>
      <w:r w:rsidRPr="005C18F7">
        <w:rPr>
          <w:rFonts w:ascii="宋体" w:hAnsi="宋体" w:hint="eastAsia"/>
          <w:sz w:val="32"/>
          <w:szCs w:val="32"/>
        </w:rPr>
        <w:t>扎实课题</w:t>
      </w:r>
      <w:proofErr w:type="gramEnd"/>
      <w:r w:rsidRPr="005C18F7">
        <w:rPr>
          <w:rFonts w:ascii="宋体" w:hAnsi="宋体" w:hint="eastAsia"/>
          <w:sz w:val="32"/>
          <w:szCs w:val="32"/>
        </w:rPr>
        <w:t>的研究，紧扣“主动学习，能动教学”的县级主题，协调做好省“高品质学校建设”、市“研创学习”子课题研究，实践、探索、提炼有效的方法、策略、模式，有效推进学科的课改工作。</w:t>
      </w:r>
    </w:p>
    <w:p w:rsidR="005C18F7" w:rsidRPr="005C18F7" w:rsidRDefault="005C18F7" w:rsidP="005C18F7">
      <w:pPr>
        <w:spacing w:line="420" w:lineRule="exact"/>
        <w:ind w:firstLine="405"/>
        <w:rPr>
          <w:rFonts w:ascii="宋体" w:hAnsi="宋体"/>
          <w:sz w:val="32"/>
          <w:szCs w:val="32"/>
        </w:rPr>
      </w:pPr>
      <w:r w:rsidRPr="005C18F7">
        <w:rPr>
          <w:rFonts w:ascii="宋体" w:hAnsi="宋体" w:hint="eastAsia"/>
          <w:sz w:val="32"/>
          <w:szCs w:val="32"/>
        </w:rPr>
        <w:t>2. 扎实三类教研，提升</w:t>
      </w:r>
      <w:proofErr w:type="gramStart"/>
      <w:r w:rsidRPr="005C18F7">
        <w:rPr>
          <w:rFonts w:ascii="宋体" w:hAnsi="宋体" w:hint="eastAsia"/>
          <w:sz w:val="32"/>
          <w:szCs w:val="32"/>
        </w:rPr>
        <w:t>研</w:t>
      </w:r>
      <w:proofErr w:type="gramEnd"/>
      <w:r w:rsidRPr="005C18F7">
        <w:rPr>
          <w:rFonts w:ascii="宋体" w:hAnsi="宋体" w:hint="eastAsia"/>
          <w:sz w:val="32"/>
          <w:szCs w:val="32"/>
        </w:rPr>
        <w:t>训实效。一是县域主题教研，师训中心要紧扣“能动教学，主动学习”的县域主题，解析主题内涵，探寻主题策略，提炼理论与技术成果，导引课堂变革，提高课堂品质；围绕研究主题，开展教师课堂比赛，以磨课、赛课、观课、</w:t>
      </w:r>
      <w:proofErr w:type="gramStart"/>
      <w:r w:rsidRPr="005C18F7">
        <w:rPr>
          <w:rFonts w:ascii="宋体" w:hAnsi="宋体" w:hint="eastAsia"/>
          <w:sz w:val="32"/>
          <w:szCs w:val="32"/>
        </w:rPr>
        <w:t>议课提升</w:t>
      </w:r>
      <w:proofErr w:type="gramEnd"/>
      <w:r w:rsidRPr="005C18F7">
        <w:rPr>
          <w:rFonts w:ascii="宋体" w:hAnsi="宋体" w:hint="eastAsia"/>
          <w:sz w:val="32"/>
          <w:szCs w:val="32"/>
        </w:rPr>
        <w:t>教师教学水平，有效推动课堂教学变革。二是校本问题教研，引导学校找准本校教育发展的关键问题，以问题为导向、</w:t>
      </w:r>
      <w:r w:rsidRPr="005C18F7">
        <w:rPr>
          <w:rFonts w:ascii="宋体" w:hAnsi="宋体" w:hint="eastAsia"/>
          <w:sz w:val="32"/>
          <w:szCs w:val="32"/>
        </w:rPr>
        <w:lastRenderedPageBreak/>
        <w:t>以策略为目标扎实搞好校本问题教研，强化“教研员—学校联系”制度，扎实对学校校本教研的指导和督促，有效提升教研实效。三是</w:t>
      </w:r>
      <w:proofErr w:type="gramStart"/>
      <w:r w:rsidRPr="005C18F7">
        <w:rPr>
          <w:rFonts w:ascii="宋体" w:hAnsi="宋体" w:hint="eastAsia"/>
          <w:sz w:val="32"/>
          <w:szCs w:val="32"/>
        </w:rPr>
        <w:t>师本特色</w:t>
      </w:r>
      <w:proofErr w:type="gramEnd"/>
      <w:r w:rsidRPr="005C18F7">
        <w:rPr>
          <w:rFonts w:ascii="宋体" w:hAnsi="宋体" w:hint="eastAsia"/>
          <w:sz w:val="32"/>
          <w:szCs w:val="32"/>
        </w:rPr>
        <w:t>教研，引导教师发挥能动性，创造性的开展教学和考研工作，引导年轻教师学习模仿优秀教师成功的教学模式，引导中青年教师积极探索提炼自己的教学模式和教学风格，在不断提升自己的业务水平的同时，不断提升教育教学质量。</w:t>
      </w:r>
    </w:p>
    <w:p w:rsidR="005C18F7" w:rsidRPr="005C18F7" w:rsidRDefault="005C18F7" w:rsidP="005C18F7">
      <w:pPr>
        <w:spacing w:line="420" w:lineRule="exact"/>
        <w:ind w:firstLine="420"/>
        <w:rPr>
          <w:rFonts w:ascii="宋体" w:hAnsi="宋体" w:hint="eastAsia"/>
          <w:sz w:val="32"/>
          <w:szCs w:val="32"/>
        </w:rPr>
      </w:pPr>
      <w:r w:rsidRPr="005C18F7">
        <w:rPr>
          <w:rFonts w:ascii="宋体" w:hAnsi="宋体" w:hint="eastAsia"/>
          <w:sz w:val="32"/>
          <w:szCs w:val="32"/>
        </w:rPr>
        <w:t>3.丰富教研活动，促进交流碰撞。聚焦“能动教学，主动学习”的县级</w:t>
      </w:r>
      <w:proofErr w:type="gramStart"/>
      <w:r w:rsidRPr="005C18F7">
        <w:rPr>
          <w:rFonts w:ascii="宋体" w:hAnsi="宋体" w:hint="eastAsia"/>
          <w:sz w:val="32"/>
          <w:szCs w:val="32"/>
        </w:rPr>
        <w:t>研</w:t>
      </w:r>
      <w:proofErr w:type="gramEnd"/>
      <w:r w:rsidRPr="005C18F7">
        <w:rPr>
          <w:rFonts w:ascii="宋体" w:hAnsi="宋体" w:hint="eastAsia"/>
          <w:sz w:val="32"/>
          <w:szCs w:val="32"/>
        </w:rPr>
        <w:t>训主题，交流教学经验，展示教研成果。一是分小教、中教继续举办“峨眉山市骨干教师课改展示周”活动（上半年小教，下半年中教），进一步发挥骨干教师的辐射、示范、引领作用。二是进一步完善“教改论坛”，将小教较为成熟的“教育教改，我思我行”论坛提升为“峨眉教改论坛”，分设校长论道、主任论道二个分论坛，助力教育管理者从平凡走向优秀、从优秀走向卓越。三是倡导学校行政、各级骨干、学科教研员承担公开课任务，</w:t>
      </w:r>
      <w:proofErr w:type="gramStart"/>
      <w:r w:rsidRPr="005C18F7">
        <w:rPr>
          <w:rFonts w:ascii="宋体" w:hAnsi="宋体" w:hint="eastAsia"/>
          <w:sz w:val="32"/>
          <w:szCs w:val="32"/>
        </w:rPr>
        <w:t>努力将课改</w:t>
      </w:r>
      <w:proofErr w:type="gramEnd"/>
      <w:r w:rsidRPr="005C18F7">
        <w:rPr>
          <w:rFonts w:ascii="宋体" w:hAnsi="宋体" w:hint="eastAsia"/>
          <w:sz w:val="32"/>
          <w:szCs w:val="32"/>
        </w:rPr>
        <w:t>公开课</w:t>
      </w:r>
      <w:proofErr w:type="gramStart"/>
      <w:r w:rsidRPr="005C18F7">
        <w:rPr>
          <w:rFonts w:ascii="宋体" w:hAnsi="宋体" w:hint="eastAsia"/>
          <w:sz w:val="32"/>
          <w:szCs w:val="32"/>
        </w:rPr>
        <w:t>打造成课改</w:t>
      </w:r>
      <w:proofErr w:type="gramEnd"/>
      <w:r w:rsidRPr="005C18F7">
        <w:rPr>
          <w:rFonts w:ascii="宋体" w:hAnsi="宋体" w:hint="eastAsia"/>
          <w:sz w:val="32"/>
          <w:szCs w:val="32"/>
        </w:rPr>
        <w:t>示范课，为一线</w:t>
      </w:r>
      <w:proofErr w:type="gramStart"/>
      <w:r w:rsidRPr="005C18F7">
        <w:rPr>
          <w:rFonts w:ascii="宋体" w:hAnsi="宋体" w:hint="eastAsia"/>
          <w:sz w:val="32"/>
          <w:szCs w:val="32"/>
        </w:rPr>
        <w:t>教师供课改</w:t>
      </w:r>
      <w:proofErr w:type="gramEnd"/>
      <w:r w:rsidRPr="005C18F7">
        <w:rPr>
          <w:rFonts w:ascii="宋体" w:hAnsi="宋体" w:hint="eastAsia"/>
          <w:sz w:val="32"/>
          <w:szCs w:val="32"/>
        </w:rPr>
        <w:t>的样板。四是加强教育联盟的管理，充分发挥教育联盟在教师均衡、教学改革、课程建设、校园文化建设方面的共</w:t>
      </w:r>
      <w:proofErr w:type="gramStart"/>
      <w:r w:rsidRPr="005C18F7">
        <w:rPr>
          <w:rFonts w:ascii="宋体" w:hAnsi="宋体" w:hint="eastAsia"/>
          <w:sz w:val="32"/>
          <w:szCs w:val="32"/>
        </w:rPr>
        <w:t>研</w:t>
      </w:r>
      <w:proofErr w:type="gramEnd"/>
      <w:r w:rsidRPr="005C18F7">
        <w:rPr>
          <w:rFonts w:ascii="宋体" w:hAnsi="宋体" w:hint="eastAsia"/>
          <w:sz w:val="32"/>
          <w:szCs w:val="32"/>
        </w:rPr>
        <w:t>、共建、共享作用，适时举办全市“教育联盟交流展示与成果报告”活动。</w:t>
      </w:r>
    </w:p>
    <w:p w:rsidR="005C18F7" w:rsidRPr="005C18F7" w:rsidRDefault="005C18F7" w:rsidP="005C18F7">
      <w:pPr>
        <w:widowControl/>
        <w:spacing w:line="420" w:lineRule="exact"/>
        <w:ind w:firstLineChars="200" w:firstLine="640"/>
        <w:jc w:val="left"/>
        <w:rPr>
          <w:rFonts w:ascii="宋体" w:hAnsi="宋体"/>
          <w:sz w:val="32"/>
          <w:szCs w:val="32"/>
        </w:rPr>
      </w:pPr>
      <w:r w:rsidRPr="005C18F7">
        <w:rPr>
          <w:rFonts w:ascii="宋体" w:hAnsi="宋体" w:hint="eastAsia"/>
          <w:sz w:val="32"/>
          <w:szCs w:val="32"/>
        </w:rPr>
        <w:t>4.</w:t>
      </w:r>
      <w:proofErr w:type="gramStart"/>
      <w:r w:rsidRPr="005C18F7">
        <w:rPr>
          <w:rFonts w:ascii="宋体" w:hAnsi="宋体" w:hint="eastAsia"/>
          <w:sz w:val="32"/>
          <w:szCs w:val="32"/>
        </w:rPr>
        <w:t>用好赛课平台</w:t>
      </w:r>
      <w:proofErr w:type="gramEnd"/>
      <w:r w:rsidRPr="005C18F7">
        <w:rPr>
          <w:rFonts w:ascii="宋体" w:hAnsi="宋体" w:hint="eastAsia"/>
          <w:sz w:val="32"/>
          <w:szCs w:val="32"/>
        </w:rPr>
        <w:t>，培育教学骨干。一是积极选派、认真指导教师参加省、市优质课大赛，扎实省、市级骨干、名师的培养和打造。二是进一步统筹、优化各学段、各学科的县级优质课大赛，充分发挥“西南铝业20万义教教师赛课基金”的激励作用，在2020—2025五年内完成一轮</w:t>
      </w:r>
      <w:proofErr w:type="gramStart"/>
      <w:r w:rsidRPr="005C18F7">
        <w:rPr>
          <w:rFonts w:ascii="宋体" w:hAnsi="宋体" w:hint="eastAsia"/>
          <w:sz w:val="32"/>
          <w:szCs w:val="32"/>
        </w:rPr>
        <w:t>义教段的</w:t>
      </w:r>
      <w:proofErr w:type="gramEnd"/>
      <w:r w:rsidRPr="005C18F7">
        <w:rPr>
          <w:rFonts w:ascii="宋体" w:hAnsi="宋体" w:hint="eastAsia"/>
          <w:sz w:val="32"/>
          <w:szCs w:val="32"/>
        </w:rPr>
        <w:t>优质课竞赛工作，切实促进新教师、中青年教师的卓越发展。三是按上级要求，认真组织好“一师</w:t>
      </w:r>
      <w:proofErr w:type="gramStart"/>
      <w:r w:rsidRPr="005C18F7">
        <w:rPr>
          <w:rFonts w:ascii="宋体" w:hAnsi="宋体" w:hint="eastAsia"/>
          <w:sz w:val="32"/>
          <w:szCs w:val="32"/>
        </w:rPr>
        <w:t>一</w:t>
      </w:r>
      <w:proofErr w:type="gramEnd"/>
      <w:r w:rsidRPr="005C18F7">
        <w:rPr>
          <w:rFonts w:ascii="宋体" w:hAnsi="宋体" w:hint="eastAsia"/>
          <w:sz w:val="32"/>
          <w:szCs w:val="32"/>
        </w:rPr>
        <w:t>优课，一课</w:t>
      </w:r>
      <w:proofErr w:type="gramStart"/>
      <w:r w:rsidRPr="005C18F7">
        <w:rPr>
          <w:rFonts w:ascii="宋体" w:hAnsi="宋体" w:hint="eastAsia"/>
          <w:sz w:val="32"/>
          <w:szCs w:val="32"/>
        </w:rPr>
        <w:t>一</w:t>
      </w:r>
      <w:proofErr w:type="gramEnd"/>
      <w:r w:rsidRPr="005C18F7">
        <w:rPr>
          <w:rFonts w:ascii="宋体" w:hAnsi="宋体" w:hint="eastAsia"/>
          <w:sz w:val="32"/>
          <w:szCs w:val="32"/>
        </w:rPr>
        <w:t>名师”活动，通过活动培养教师，通过活动贡献资源，通过活动共享经验。</w:t>
      </w:r>
    </w:p>
    <w:p w:rsidR="005C18F7" w:rsidRPr="005C18F7" w:rsidRDefault="005C18F7" w:rsidP="005C18F7">
      <w:pPr>
        <w:spacing w:line="420" w:lineRule="exact"/>
        <w:jc w:val="left"/>
        <w:rPr>
          <w:rFonts w:ascii="宋体" w:hAnsi="宋体"/>
          <w:b/>
          <w:sz w:val="32"/>
          <w:szCs w:val="32"/>
        </w:rPr>
      </w:pPr>
      <w:r w:rsidRPr="005C18F7">
        <w:rPr>
          <w:rFonts w:ascii="宋体" w:hAnsi="宋体" w:hint="eastAsia"/>
          <w:b/>
          <w:sz w:val="32"/>
          <w:szCs w:val="32"/>
        </w:rPr>
        <w:t>（三）加强教学管理，提升教学质量</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1.</w:t>
      </w:r>
      <w:proofErr w:type="gramStart"/>
      <w:r w:rsidRPr="005C18F7">
        <w:rPr>
          <w:rFonts w:ascii="宋体" w:hAnsi="宋体" w:hint="eastAsia"/>
          <w:sz w:val="32"/>
          <w:szCs w:val="32"/>
        </w:rPr>
        <w:t>坚持巡导制度</w:t>
      </w:r>
      <w:proofErr w:type="gramEnd"/>
      <w:r w:rsidRPr="005C18F7">
        <w:rPr>
          <w:rFonts w:ascii="宋体" w:hAnsi="宋体" w:hint="eastAsia"/>
          <w:sz w:val="32"/>
          <w:szCs w:val="32"/>
        </w:rPr>
        <w:t>，落实教研指导。一是坚持做好</w:t>
      </w:r>
      <w:proofErr w:type="gramStart"/>
      <w:r w:rsidRPr="005C18F7">
        <w:rPr>
          <w:rFonts w:ascii="宋体" w:hAnsi="宋体" w:hint="eastAsia"/>
          <w:sz w:val="32"/>
          <w:szCs w:val="32"/>
        </w:rPr>
        <w:t>巡导前</w:t>
      </w:r>
      <w:proofErr w:type="gramEnd"/>
      <w:r w:rsidRPr="005C18F7">
        <w:rPr>
          <w:rFonts w:ascii="宋体" w:hAnsi="宋体" w:hint="eastAsia"/>
          <w:sz w:val="32"/>
          <w:szCs w:val="32"/>
        </w:rPr>
        <w:t>的充分准备，全面分析，发现亮点，找准问题，</w:t>
      </w:r>
      <w:proofErr w:type="gramStart"/>
      <w:r w:rsidRPr="005C18F7">
        <w:rPr>
          <w:rFonts w:ascii="宋体" w:hAnsi="宋体" w:hint="eastAsia"/>
          <w:sz w:val="32"/>
          <w:szCs w:val="32"/>
        </w:rPr>
        <w:t>提升巡导的</w:t>
      </w:r>
      <w:proofErr w:type="gramEnd"/>
      <w:r w:rsidRPr="005C18F7">
        <w:rPr>
          <w:rFonts w:ascii="宋体" w:hAnsi="宋体" w:hint="eastAsia"/>
          <w:sz w:val="32"/>
          <w:szCs w:val="32"/>
        </w:rPr>
        <w:t>计划性。</w:t>
      </w:r>
      <w:r w:rsidRPr="005C18F7">
        <w:rPr>
          <w:rFonts w:ascii="宋体" w:hAnsi="宋体" w:hint="eastAsia"/>
          <w:sz w:val="32"/>
          <w:szCs w:val="32"/>
        </w:rPr>
        <w:lastRenderedPageBreak/>
        <w:t>二是坚持</w:t>
      </w:r>
      <w:proofErr w:type="gramStart"/>
      <w:r w:rsidRPr="005C18F7">
        <w:rPr>
          <w:rFonts w:ascii="宋体" w:hAnsi="宋体" w:hint="eastAsia"/>
          <w:sz w:val="32"/>
          <w:szCs w:val="32"/>
        </w:rPr>
        <w:t>巡导过程</w:t>
      </w:r>
      <w:proofErr w:type="gramEnd"/>
      <w:r w:rsidRPr="005C18F7">
        <w:rPr>
          <w:rFonts w:ascii="宋体" w:hAnsi="宋体" w:hint="eastAsia"/>
          <w:sz w:val="32"/>
          <w:szCs w:val="32"/>
        </w:rPr>
        <w:t>中深入学生、教师、行政，密切关注思政、语文、历史三课的课</w:t>
      </w:r>
      <w:proofErr w:type="gramStart"/>
      <w:r w:rsidRPr="005C18F7">
        <w:rPr>
          <w:rFonts w:ascii="宋体" w:hAnsi="宋体" w:hint="eastAsia"/>
          <w:sz w:val="32"/>
          <w:szCs w:val="32"/>
        </w:rPr>
        <w:t>改推进</w:t>
      </w:r>
      <w:proofErr w:type="gramEnd"/>
      <w:r w:rsidRPr="005C18F7">
        <w:rPr>
          <w:rFonts w:ascii="宋体" w:hAnsi="宋体" w:hint="eastAsia"/>
          <w:sz w:val="32"/>
          <w:szCs w:val="32"/>
        </w:rPr>
        <w:t>状况，了解问题、发现短板，从而</w:t>
      </w:r>
      <w:proofErr w:type="gramStart"/>
      <w:r w:rsidRPr="005C18F7">
        <w:rPr>
          <w:rFonts w:ascii="宋体" w:hAnsi="宋体" w:hint="eastAsia"/>
          <w:sz w:val="32"/>
          <w:szCs w:val="32"/>
        </w:rPr>
        <w:t>提升巡导的</w:t>
      </w:r>
      <w:proofErr w:type="gramEnd"/>
      <w:r w:rsidRPr="005C18F7">
        <w:rPr>
          <w:rFonts w:ascii="宋体" w:hAnsi="宋体" w:hint="eastAsia"/>
          <w:sz w:val="32"/>
          <w:szCs w:val="32"/>
        </w:rPr>
        <w:t>针对性。三是坚持做好意见的返</w:t>
      </w:r>
      <w:proofErr w:type="gramStart"/>
      <w:r w:rsidRPr="005C18F7">
        <w:rPr>
          <w:rFonts w:ascii="宋体" w:hAnsi="宋体" w:hint="eastAsia"/>
          <w:sz w:val="32"/>
          <w:szCs w:val="32"/>
        </w:rPr>
        <w:t>馈</w:t>
      </w:r>
      <w:proofErr w:type="gramEnd"/>
      <w:r w:rsidRPr="005C18F7">
        <w:rPr>
          <w:rFonts w:ascii="宋体" w:hAnsi="宋体" w:hint="eastAsia"/>
          <w:sz w:val="32"/>
          <w:szCs w:val="32"/>
        </w:rPr>
        <w:t>工作，针对问题，深入研讨，寻找办法，建议策略，从而</w:t>
      </w:r>
      <w:proofErr w:type="gramStart"/>
      <w:r w:rsidRPr="005C18F7">
        <w:rPr>
          <w:rFonts w:ascii="宋体" w:hAnsi="宋体" w:hint="eastAsia"/>
          <w:sz w:val="32"/>
          <w:szCs w:val="32"/>
        </w:rPr>
        <w:t>提升巡导的</w:t>
      </w:r>
      <w:proofErr w:type="gramEnd"/>
      <w:r w:rsidRPr="005C18F7">
        <w:rPr>
          <w:rFonts w:ascii="宋体" w:hAnsi="宋体" w:hint="eastAsia"/>
          <w:sz w:val="32"/>
          <w:szCs w:val="32"/>
        </w:rPr>
        <w:t>有效性。</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2.坚持以会代训，扎实提质引领。一是进一步优化全市小学、初中的质量研究会，聚焦质量、丰富活动，通过质量管理经验交流、质量管理专题发言等方式，交流质量经验、肯定质量成绩、解决质量问题、建议提质举措。二是</w:t>
      </w:r>
      <w:proofErr w:type="gramStart"/>
      <w:r w:rsidRPr="005C18F7">
        <w:rPr>
          <w:rFonts w:ascii="宋体" w:hAnsi="宋体" w:hint="eastAsia"/>
          <w:sz w:val="32"/>
          <w:szCs w:val="32"/>
        </w:rPr>
        <w:t>学科研训会</w:t>
      </w:r>
      <w:proofErr w:type="gramEnd"/>
      <w:r w:rsidRPr="005C18F7">
        <w:rPr>
          <w:rFonts w:ascii="宋体" w:hAnsi="宋体" w:hint="eastAsia"/>
          <w:sz w:val="32"/>
          <w:szCs w:val="32"/>
        </w:rPr>
        <w:t>“五个一”的管理标准，即打造好一节公开课，紧扣主题，研讨方法，并将思想观念转变成有效的教学行为；</w:t>
      </w:r>
      <w:proofErr w:type="gramStart"/>
      <w:r w:rsidRPr="005C18F7">
        <w:rPr>
          <w:rFonts w:ascii="宋体" w:hAnsi="宋体" w:hint="eastAsia"/>
          <w:sz w:val="32"/>
          <w:szCs w:val="32"/>
        </w:rPr>
        <w:t>二做好</w:t>
      </w:r>
      <w:proofErr w:type="gramEnd"/>
      <w:r w:rsidRPr="005C18F7">
        <w:rPr>
          <w:rFonts w:ascii="宋体" w:hAnsi="宋体" w:hint="eastAsia"/>
          <w:sz w:val="32"/>
          <w:szCs w:val="32"/>
        </w:rPr>
        <w:t>一次课例分析，以课为例，对授课者的教学理念、方法、技术等做全面深入的分析，肯定亮点、找出问题、提出建设性改进意见；</w:t>
      </w:r>
      <w:proofErr w:type="gramStart"/>
      <w:r w:rsidRPr="005C18F7">
        <w:rPr>
          <w:rFonts w:ascii="宋体" w:hAnsi="宋体" w:hint="eastAsia"/>
          <w:sz w:val="32"/>
          <w:szCs w:val="32"/>
        </w:rPr>
        <w:t>三做好</w:t>
      </w:r>
      <w:proofErr w:type="gramEnd"/>
      <w:r w:rsidRPr="005C18F7">
        <w:rPr>
          <w:rFonts w:ascii="宋体" w:hAnsi="宋体" w:hint="eastAsia"/>
          <w:sz w:val="32"/>
          <w:szCs w:val="32"/>
        </w:rPr>
        <w:t>一次专题交流，给学科教师提供一次展示和交流的机会，同时促进与会教师碰撞教学思想、教学方法；</w:t>
      </w:r>
      <w:proofErr w:type="gramStart"/>
      <w:r w:rsidRPr="005C18F7">
        <w:rPr>
          <w:rFonts w:ascii="宋体" w:hAnsi="宋体" w:hint="eastAsia"/>
          <w:sz w:val="32"/>
          <w:szCs w:val="32"/>
        </w:rPr>
        <w:t>四做好一个</w:t>
      </w:r>
      <w:proofErr w:type="gramEnd"/>
      <w:r w:rsidRPr="005C18F7">
        <w:rPr>
          <w:rFonts w:ascii="宋体" w:hAnsi="宋体" w:hint="eastAsia"/>
          <w:sz w:val="32"/>
          <w:szCs w:val="32"/>
        </w:rPr>
        <w:t>专题讲座，教研员要紧扣主题，剖析问题，宣讲理念，交流对策，为与会教师提供专题的、专业的技术支持；五写好一篇教研简报，物化活动的</w:t>
      </w:r>
      <w:proofErr w:type="gramStart"/>
      <w:r w:rsidRPr="005C18F7">
        <w:rPr>
          <w:rFonts w:ascii="宋体" w:hAnsi="宋体" w:hint="eastAsia"/>
          <w:sz w:val="32"/>
          <w:szCs w:val="32"/>
        </w:rPr>
        <w:t>研</w:t>
      </w:r>
      <w:proofErr w:type="gramEnd"/>
      <w:r w:rsidRPr="005C18F7">
        <w:rPr>
          <w:rFonts w:ascii="宋体" w:hAnsi="宋体" w:hint="eastAsia"/>
          <w:sz w:val="32"/>
          <w:szCs w:val="32"/>
        </w:rPr>
        <w:t>训成果，提升活动的后继价值。</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3.完善监控评价，引领质量发展。教学质量是学校的生命，教学质量监控是教研室的最大职责。一是继续坚持并不断改进艺体书法的抽考，有力推进素质教育。二是继续坚持文化学科的统一调研考试，即统一命题，统一考试，统一阅卷，统一分析，确保调研考试的严肃性，落实</w:t>
      </w:r>
      <w:proofErr w:type="gramStart"/>
      <w:r w:rsidRPr="005C18F7">
        <w:rPr>
          <w:rFonts w:ascii="宋体" w:hAnsi="宋体" w:hint="eastAsia"/>
          <w:sz w:val="32"/>
          <w:szCs w:val="32"/>
        </w:rPr>
        <w:t>以考导教</w:t>
      </w:r>
      <w:proofErr w:type="gramEnd"/>
      <w:r w:rsidRPr="005C18F7">
        <w:rPr>
          <w:rFonts w:ascii="宋体" w:hAnsi="宋体" w:hint="eastAsia"/>
          <w:sz w:val="32"/>
          <w:szCs w:val="32"/>
        </w:rPr>
        <w:t>。三是不断改进和优化评价体系，主动配合教育局和督导室，不断改进和完善学校综合评价体系。四是恢复和改进“峨眉山市小学、初中教学质量评价激励办法”，规范和强化对教学质量先进的学校年级组、年级学科组（科任教师）进行奖励，培育典型，树立榜样，提升教师的成就感和荣誉感，增强教师的责任意识、质量观念和工作干劲，促进小学、初中教师自觉的发展专业能力 ，促进峨眉山市小学、初中整体教学质量的进一步提升。</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4.扎实联盟管理，促进均衡发展。一是加强教育联盟的引领，</w:t>
      </w:r>
      <w:r w:rsidRPr="005C18F7">
        <w:rPr>
          <w:rFonts w:ascii="宋体" w:hAnsi="宋体" w:hint="eastAsia"/>
          <w:sz w:val="32"/>
          <w:szCs w:val="32"/>
        </w:rPr>
        <w:lastRenderedPageBreak/>
        <w:t>发挥教育联盟“集中教育资源、突破瓶颈问题、促进均衡发展”的功能和价值。二是参与联盟的指导，充分发挥联盟在师资流动、课堂改革、校本课程建设、校园文化建设、教学资源共享等方面的规模效益。三是参与联盟的</w:t>
      </w:r>
      <w:proofErr w:type="gramStart"/>
      <w:r w:rsidRPr="005C18F7">
        <w:rPr>
          <w:rFonts w:ascii="宋体" w:hAnsi="宋体" w:hint="eastAsia"/>
          <w:sz w:val="32"/>
          <w:szCs w:val="32"/>
        </w:rPr>
        <w:t>研</w:t>
      </w:r>
      <w:proofErr w:type="gramEnd"/>
      <w:r w:rsidRPr="005C18F7">
        <w:rPr>
          <w:rFonts w:ascii="宋体" w:hAnsi="宋体" w:hint="eastAsia"/>
          <w:sz w:val="32"/>
          <w:szCs w:val="32"/>
        </w:rPr>
        <w:t>训工作，充分发挥教研员学科教研的专长，促进联盟校本教研工作向规范、高效迈进。</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5.配合上级部门，服务高中课改。一是按上级要求认真组织好高中、职中省市级的教研会、培训会、教学竞赛等工作。二是认真组织好县级高中学科研训会，根据高中的需求和教研的实际情况，给青年教师的展示提供机会，给高中的教改研究搭建平台。三是按计划认真组织好高中的学科教学竞赛工作，选拔、培养高中县级骨干教师。四是配合</w:t>
      </w:r>
      <w:proofErr w:type="gramStart"/>
      <w:r w:rsidRPr="005C18F7">
        <w:rPr>
          <w:rFonts w:ascii="宋体" w:hAnsi="宋体" w:hint="eastAsia"/>
          <w:sz w:val="32"/>
          <w:szCs w:val="32"/>
        </w:rPr>
        <w:t>峨眉山市高中巡导组</w:t>
      </w:r>
      <w:proofErr w:type="gramEnd"/>
      <w:r w:rsidRPr="005C18F7">
        <w:rPr>
          <w:rFonts w:ascii="宋体" w:hAnsi="宋体" w:hint="eastAsia"/>
          <w:sz w:val="32"/>
          <w:szCs w:val="32"/>
        </w:rPr>
        <w:t>，认真做好3所高中和1所职中的</w:t>
      </w:r>
      <w:proofErr w:type="gramStart"/>
      <w:r w:rsidRPr="005C18F7">
        <w:rPr>
          <w:rFonts w:ascii="宋体" w:hAnsi="宋体" w:hint="eastAsia"/>
          <w:sz w:val="32"/>
          <w:szCs w:val="32"/>
        </w:rPr>
        <w:t>教学巡导工作</w:t>
      </w:r>
      <w:proofErr w:type="gramEnd"/>
      <w:r w:rsidRPr="005C18F7">
        <w:rPr>
          <w:rFonts w:ascii="宋体" w:hAnsi="宋体" w:hint="eastAsia"/>
          <w:sz w:val="32"/>
          <w:szCs w:val="32"/>
        </w:rPr>
        <w:t>，深入学校、听课导教、交谈交流、共</w:t>
      </w:r>
      <w:proofErr w:type="gramStart"/>
      <w:r w:rsidRPr="005C18F7">
        <w:rPr>
          <w:rFonts w:ascii="宋体" w:hAnsi="宋体" w:hint="eastAsia"/>
          <w:sz w:val="32"/>
          <w:szCs w:val="32"/>
        </w:rPr>
        <w:t>研</w:t>
      </w:r>
      <w:proofErr w:type="gramEnd"/>
      <w:r w:rsidRPr="005C18F7">
        <w:rPr>
          <w:rFonts w:ascii="宋体" w:hAnsi="宋体" w:hint="eastAsia"/>
          <w:sz w:val="32"/>
          <w:szCs w:val="32"/>
        </w:rPr>
        <w:t>问题、共商对策，有效促进高中阶段的课程改革，有效提升高中阶段的教育质量。</w:t>
      </w:r>
    </w:p>
    <w:p w:rsidR="005C18F7" w:rsidRPr="005C18F7" w:rsidRDefault="005C18F7" w:rsidP="005C18F7">
      <w:pPr>
        <w:spacing w:line="420" w:lineRule="exact"/>
        <w:jc w:val="left"/>
        <w:rPr>
          <w:rFonts w:ascii="宋体" w:hAnsi="宋体"/>
          <w:b/>
          <w:sz w:val="32"/>
          <w:szCs w:val="32"/>
        </w:rPr>
      </w:pPr>
      <w:r w:rsidRPr="005C18F7">
        <w:rPr>
          <w:rFonts w:ascii="宋体" w:hAnsi="宋体" w:hint="eastAsia"/>
          <w:b/>
          <w:sz w:val="32"/>
          <w:szCs w:val="32"/>
        </w:rPr>
        <w:t>（四）扎实校本教研，推进教育改革</w:t>
      </w:r>
    </w:p>
    <w:p w:rsidR="005C18F7" w:rsidRPr="005C18F7" w:rsidRDefault="005C18F7" w:rsidP="005C18F7">
      <w:pPr>
        <w:spacing w:line="420" w:lineRule="exact"/>
        <w:ind w:firstLine="420"/>
        <w:rPr>
          <w:rFonts w:ascii="宋体" w:hAnsi="宋体" w:hint="eastAsia"/>
          <w:sz w:val="32"/>
          <w:szCs w:val="32"/>
        </w:rPr>
      </w:pPr>
      <w:r w:rsidRPr="005C18F7">
        <w:rPr>
          <w:rFonts w:ascii="宋体" w:hAnsi="宋体"/>
          <w:sz w:val="32"/>
          <w:szCs w:val="32"/>
        </w:rPr>
        <w:t>1.带头做好科研，</w:t>
      </w:r>
      <w:proofErr w:type="gramStart"/>
      <w:r w:rsidRPr="005C18F7">
        <w:rPr>
          <w:rFonts w:ascii="宋体" w:hAnsi="宋体" w:hint="eastAsia"/>
          <w:sz w:val="32"/>
          <w:szCs w:val="32"/>
        </w:rPr>
        <w:t>解决域本问题</w:t>
      </w:r>
      <w:proofErr w:type="gramEnd"/>
      <w:r w:rsidRPr="005C18F7">
        <w:rPr>
          <w:rFonts w:ascii="宋体" w:hAnsi="宋体" w:hint="eastAsia"/>
          <w:sz w:val="32"/>
          <w:szCs w:val="32"/>
        </w:rPr>
        <w:t>。扎实开展乐山</w:t>
      </w:r>
      <w:proofErr w:type="gramStart"/>
      <w:r w:rsidRPr="005C18F7">
        <w:rPr>
          <w:rFonts w:ascii="宋体" w:hAnsi="宋体" w:hint="eastAsia"/>
          <w:sz w:val="32"/>
          <w:szCs w:val="32"/>
        </w:rPr>
        <w:t>市级科课</w:t>
      </w:r>
      <w:r w:rsidRPr="005C18F7">
        <w:rPr>
          <w:rFonts w:ascii="宋体" w:hAnsi="宋体"/>
          <w:sz w:val="32"/>
          <w:szCs w:val="32"/>
        </w:rPr>
        <w:t>《县域幸福教育推进策略实践研究》</w:t>
      </w:r>
      <w:proofErr w:type="gramEnd"/>
      <w:r w:rsidRPr="005C18F7">
        <w:rPr>
          <w:rFonts w:ascii="宋体" w:hAnsi="宋体" w:hint="eastAsia"/>
          <w:sz w:val="32"/>
          <w:szCs w:val="32"/>
        </w:rPr>
        <w:t>的研究，进一步调整、优化开题论证报告和研究方案，完善对</w:t>
      </w:r>
      <w:proofErr w:type="gramStart"/>
      <w:r w:rsidRPr="005C18F7">
        <w:rPr>
          <w:rFonts w:ascii="宋体" w:hAnsi="宋体" w:hint="eastAsia"/>
          <w:sz w:val="32"/>
          <w:szCs w:val="32"/>
        </w:rPr>
        <w:t>幸福教育</w:t>
      </w:r>
      <w:proofErr w:type="gramEnd"/>
      <w:r w:rsidRPr="005C18F7">
        <w:rPr>
          <w:rFonts w:ascii="宋体" w:hAnsi="宋体" w:hint="eastAsia"/>
          <w:sz w:val="32"/>
          <w:szCs w:val="32"/>
        </w:rPr>
        <w:t>的课题化解读，扎实推进县域</w:t>
      </w:r>
      <w:proofErr w:type="gramStart"/>
      <w:r w:rsidRPr="005C18F7">
        <w:rPr>
          <w:rFonts w:ascii="宋体" w:hAnsi="宋体" w:hint="eastAsia"/>
          <w:sz w:val="32"/>
          <w:szCs w:val="32"/>
        </w:rPr>
        <w:t>幸福教育</w:t>
      </w:r>
      <w:proofErr w:type="gramEnd"/>
      <w:r w:rsidRPr="005C18F7">
        <w:rPr>
          <w:rFonts w:ascii="宋体" w:hAnsi="宋体" w:hint="eastAsia"/>
          <w:sz w:val="32"/>
          <w:szCs w:val="32"/>
        </w:rPr>
        <w:t>的研究、构建、实验工作，积极探索和提炼</w:t>
      </w:r>
      <w:proofErr w:type="gramStart"/>
      <w:r w:rsidRPr="005C18F7">
        <w:rPr>
          <w:rFonts w:ascii="宋体" w:hAnsi="宋体" w:hint="eastAsia"/>
          <w:sz w:val="32"/>
          <w:szCs w:val="32"/>
        </w:rPr>
        <w:t>幸福教育</w:t>
      </w:r>
      <w:proofErr w:type="gramEnd"/>
      <w:r w:rsidRPr="005C18F7">
        <w:rPr>
          <w:rFonts w:ascii="宋体" w:hAnsi="宋体" w:hint="eastAsia"/>
          <w:sz w:val="32"/>
          <w:szCs w:val="32"/>
        </w:rPr>
        <w:t>的推进策略，确保2020年度研究目标的完成，有效推进全市的教育改革。</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sz w:val="32"/>
          <w:szCs w:val="32"/>
        </w:rPr>
        <w:t>2.</w:t>
      </w:r>
      <w:r w:rsidRPr="005C18F7">
        <w:rPr>
          <w:rFonts w:ascii="宋体" w:hAnsi="宋体" w:hint="eastAsia"/>
          <w:sz w:val="32"/>
          <w:szCs w:val="32"/>
        </w:rPr>
        <w:t>加强科研指导，</w:t>
      </w:r>
      <w:proofErr w:type="gramStart"/>
      <w:r w:rsidRPr="005C18F7">
        <w:rPr>
          <w:rFonts w:ascii="宋体" w:hAnsi="宋体" w:hint="eastAsia"/>
          <w:sz w:val="32"/>
          <w:szCs w:val="32"/>
        </w:rPr>
        <w:t>扎实课题</w:t>
      </w:r>
      <w:proofErr w:type="gramEnd"/>
      <w:r w:rsidRPr="005C18F7">
        <w:rPr>
          <w:rFonts w:ascii="宋体" w:hAnsi="宋体" w:hint="eastAsia"/>
          <w:sz w:val="32"/>
          <w:szCs w:val="32"/>
        </w:rPr>
        <w:t>研究。</w:t>
      </w:r>
      <w:r w:rsidRPr="005C18F7">
        <w:rPr>
          <w:rFonts w:ascii="宋体" w:hAnsi="宋体"/>
          <w:sz w:val="32"/>
          <w:szCs w:val="32"/>
        </w:rPr>
        <w:t>目前全市在</w:t>
      </w:r>
      <w:proofErr w:type="gramStart"/>
      <w:r w:rsidRPr="005C18F7">
        <w:rPr>
          <w:rFonts w:ascii="宋体" w:hAnsi="宋体"/>
          <w:sz w:val="32"/>
          <w:szCs w:val="32"/>
        </w:rPr>
        <w:t>研</w:t>
      </w:r>
      <w:proofErr w:type="gramEnd"/>
      <w:r w:rsidRPr="005C18F7">
        <w:rPr>
          <w:rFonts w:ascii="宋体" w:hAnsi="宋体"/>
          <w:sz w:val="32"/>
          <w:szCs w:val="32"/>
        </w:rPr>
        <w:t>省市县三级立项课题36项，其中四川省级5项、乐山市级</w:t>
      </w:r>
      <w:r w:rsidRPr="005C18F7">
        <w:rPr>
          <w:rFonts w:ascii="宋体" w:hAnsi="宋体" w:hint="eastAsia"/>
          <w:sz w:val="32"/>
          <w:szCs w:val="32"/>
        </w:rPr>
        <w:t>19</w:t>
      </w:r>
      <w:r w:rsidRPr="005C18F7">
        <w:rPr>
          <w:rFonts w:ascii="宋体" w:hAnsi="宋体"/>
          <w:sz w:val="32"/>
          <w:szCs w:val="32"/>
        </w:rPr>
        <w:t>项、峨眉山市级</w:t>
      </w:r>
      <w:r w:rsidRPr="005C18F7">
        <w:rPr>
          <w:rFonts w:ascii="宋体" w:hAnsi="宋体" w:hint="eastAsia"/>
          <w:sz w:val="32"/>
          <w:szCs w:val="32"/>
        </w:rPr>
        <w:t>5</w:t>
      </w:r>
      <w:r w:rsidRPr="005C18F7">
        <w:rPr>
          <w:rFonts w:ascii="宋体" w:hAnsi="宋体"/>
          <w:sz w:val="32"/>
          <w:szCs w:val="32"/>
        </w:rPr>
        <w:t>项。</w:t>
      </w:r>
      <w:r w:rsidRPr="005C18F7">
        <w:rPr>
          <w:rFonts w:ascii="宋体" w:hAnsi="宋体" w:hint="eastAsia"/>
          <w:sz w:val="32"/>
          <w:szCs w:val="32"/>
        </w:rPr>
        <w:t>一是成立科研指导团队，强化对课题的管理与指导，确保各立项课题规范、有效的推进。二是扎实做好2020年新课题的立项和开题论证工作，原则上每校至少立项1项县级课题，确保县域教育科研的连续与稳定。三是继续加强教育科研队伍的培养，继续坚持教科室主任的以会代训，继续坚持聘请专家对教科室主任的高端引领。四是坚持做好微型课题的管理，坚持每年一度的优秀微型课题的评选，鼓励一线老师聚焦“主动学习，培育</w:t>
      </w:r>
      <w:r w:rsidRPr="005C18F7">
        <w:rPr>
          <w:rFonts w:ascii="宋体" w:hAnsi="宋体" w:hint="eastAsia"/>
          <w:sz w:val="32"/>
          <w:szCs w:val="32"/>
        </w:rPr>
        <w:lastRenderedPageBreak/>
        <w:t>核心素养”“能动教学，提升专业素养”</w:t>
      </w:r>
      <w:r w:rsidRPr="005C18F7">
        <w:rPr>
          <w:rFonts w:ascii="宋体" w:hAnsi="宋体"/>
          <w:sz w:val="32"/>
          <w:szCs w:val="32"/>
        </w:rPr>
        <w:t>等</w:t>
      </w:r>
      <w:r w:rsidRPr="005C18F7">
        <w:rPr>
          <w:rFonts w:ascii="宋体" w:hAnsi="宋体" w:hint="eastAsia"/>
          <w:sz w:val="32"/>
          <w:szCs w:val="32"/>
        </w:rPr>
        <w:t>重点内容，积极参与微型课题研究。</w:t>
      </w:r>
    </w:p>
    <w:p w:rsidR="005C18F7" w:rsidRPr="005C18F7" w:rsidRDefault="005C18F7" w:rsidP="005C18F7">
      <w:pPr>
        <w:spacing w:line="420" w:lineRule="exact"/>
        <w:ind w:firstLine="420"/>
        <w:rPr>
          <w:rFonts w:ascii="宋体" w:hAnsi="宋体" w:hint="eastAsia"/>
          <w:sz w:val="32"/>
          <w:szCs w:val="32"/>
        </w:rPr>
      </w:pPr>
      <w:r w:rsidRPr="005C18F7">
        <w:rPr>
          <w:rFonts w:ascii="宋体" w:hAnsi="宋体" w:hint="eastAsia"/>
          <w:sz w:val="32"/>
          <w:szCs w:val="32"/>
        </w:rPr>
        <w:t>3.聚焦</w:t>
      </w:r>
      <w:proofErr w:type="gramStart"/>
      <w:r w:rsidRPr="005C18F7">
        <w:rPr>
          <w:rFonts w:ascii="宋体" w:hAnsi="宋体" w:hint="eastAsia"/>
          <w:sz w:val="32"/>
          <w:szCs w:val="32"/>
        </w:rPr>
        <w:t>研</w:t>
      </w:r>
      <w:proofErr w:type="gramEnd"/>
      <w:r w:rsidRPr="005C18F7">
        <w:rPr>
          <w:rFonts w:ascii="宋体" w:hAnsi="宋体" w:hint="eastAsia"/>
          <w:sz w:val="32"/>
          <w:szCs w:val="32"/>
        </w:rPr>
        <w:t>训主题，强化校本教研。一是加强对学校教科室主任的培训，提升教科室主任的教研认知水平与教研管理能力。二是加强对学校校本教研计划指导与审核，引导学校</w:t>
      </w:r>
      <w:proofErr w:type="gramStart"/>
      <w:r w:rsidRPr="005C18F7">
        <w:rPr>
          <w:rFonts w:ascii="宋体" w:hAnsi="宋体" w:hint="eastAsia"/>
          <w:sz w:val="32"/>
          <w:szCs w:val="32"/>
        </w:rPr>
        <w:t>研</w:t>
      </w:r>
      <w:proofErr w:type="gramEnd"/>
      <w:r w:rsidRPr="005C18F7">
        <w:rPr>
          <w:rFonts w:ascii="宋体" w:hAnsi="宋体" w:hint="eastAsia"/>
          <w:sz w:val="32"/>
          <w:szCs w:val="32"/>
        </w:rPr>
        <w:t>训工作计划紧扣“主动学习，能动教学”的主题、突出</w:t>
      </w:r>
      <w:proofErr w:type="gramStart"/>
      <w:r w:rsidRPr="005C18F7">
        <w:rPr>
          <w:rFonts w:ascii="宋体" w:hAnsi="宋体" w:hint="eastAsia"/>
          <w:sz w:val="32"/>
          <w:szCs w:val="32"/>
        </w:rPr>
        <w:t>研训活动</w:t>
      </w:r>
      <w:proofErr w:type="gramEnd"/>
      <w:r w:rsidRPr="005C18F7">
        <w:rPr>
          <w:rFonts w:ascii="宋体" w:hAnsi="宋体" w:hint="eastAsia"/>
          <w:sz w:val="32"/>
          <w:szCs w:val="32"/>
        </w:rPr>
        <w:t>的设计，着力学科课</w:t>
      </w:r>
      <w:proofErr w:type="gramStart"/>
      <w:r w:rsidRPr="005C18F7">
        <w:rPr>
          <w:rFonts w:ascii="宋体" w:hAnsi="宋体" w:hint="eastAsia"/>
          <w:sz w:val="32"/>
          <w:szCs w:val="32"/>
        </w:rPr>
        <w:t>改模式</w:t>
      </w:r>
      <w:proofErr w:type="gramEnd"/>
      <w:r w:rsidRPr="005C18F7">
        <w:rPr>
          <w:rFonts w:ascii="宋体" w:hAnsi="宋体" w:hint="eastAsia"/>
          <w:sz w:val="32"/>
          <w:szCs w:val="32"/>
        </w:rPr>
        <w:t>的探究与提炼。三是加强学校以及教研组活动的指导，落实“主题——成果”“任务——活动”“问题——策略”等</w:t>
      </w:r>
      <w:proofErr w:type="gramStart"/>
      <w:r w:rsidRPr="005C18F7">
        <w:rPr>
          <w:rFonts w:ascii="宋体" w:hAnsi="宋体" w:hint="eastAsia"/>
          <w:sz w:val="32"/>
          <w:szCs w:val="32"/>
        </w:rPr>
        <w:t>研</w:t>
      </w:r>
      <w:proofErr w:type="gramEnd"/>
      <w:r w:rsidRPr="005C18F7">
        <w:rPr>
          <w:rFonts w:ascii="宋体" w:hAnsi="宋体" w:hint="eastAsia"/>
          <w:sz w:val="32"/>
          <w:szCs w:val="32"/>
        </w:rPr>
        <w:t>训策略、技术、技巧的引领。</w:t>
      </w:r>
    </w:p>
    <w:p w:rsidR="005C18F7" w:rsidRPr="005C18F7" w:rsidRDefault="005C18F7" w:rsidP="005C18F7">
      <w:pPr>
        <w:widowControl/>
        <w:spacing w:line="420" w:lineRule="exact"/>
        <w:ind w:firstLineChars="200" w:firstLine="640"/>
        <w:jc w:val="left"/>
        <w:rPr>
          <w:rFonts w:ascii="宋体" w:hAnsi="宋体" w:hint="eastAsia"/>
          <w:sz w:val="32"/>
          <w:szCs w:val="32"/>
        </w:rPr>
      </w:pPr>
      <w:r w:rsidRPr="005C18F7">
        <w:rPr>
          <w:rFonts w:ascii="宋体" w:hAnsi="宋体" w:hint="eastAsia"/>
          <w:sz w:val="32"/>
          <w:szCs w:val="32"/>
        </w:rPr>
        <w:t>4. 坚持成果提炼，回归教育实践。一是坚持加强成果物化的指导，利用巡导、专题</w:t>
      </w:r>
      <w:proofErr w:type="gramStart"/>
      <w:r w:rsidRPr="005C18F7">
        <w:rPr>
          <w:rFonts w:ascii="宋体" w:hAnsi="宋体" w:hint="eastAsia"/>
          <w:sz w:val="32"/>
          <w:szCs w:val="32"/>
        </w:rPr>
        <w:t>会甚至</w:t>
      </w:r>
      <w:proofErr w:type="gramEnd"/>
      <w:r w:rsidRPr="005C18F7">
        <w:rPr>
          <w:rFonts w:ascii="宋体" w:hAnsi="宋体" w:hint="eastAsia"/>
          <w:sz w:val="32"/>
          <w:szCs w:val="32"/>
        </w:rPr>
        <w:t>业余时间，</w:t>
      </w:r>
      <w:r w:rsidRPr="005C18F7">
        <w:rPr>
          <w:rFonts w:ascii="宋体" w:hAnsi="宋体"/>
          <w:sz w:val="32"/>
          <w:szCs w:val="32"/>
        </w:rPr>
        <w:t>鼓励、引领</w:t>
      </w:r>
      <w:r w:rsidRPr="005C18F7">
        <w:rPr>
          <w:rFonts w:ascii="宋体" w:hAnsi="宋体" w:hint="eastAsia"/>
          <w:sz w:val="32"/>
          <w:szCs w:val="32"/>
        </w:rPr>
        <w:t>、帮助</w:t>
      </w:r>
      <w:r w:rsidRPr="005C18F7">
        <w:rPr>
          <w:rFonts w:ascii="宋体" w:hAnsi="宋体"/>
          <w:sz w:val="32"/>
          <w:szCs w:val="32"/>
        </w:rPr>
        <w:t>广大教</w:t>
      </w:r>
      <w:r w:rsidRPr="005C18F7">
        <w:rPr>
          <w:rFonts w:ascii="宋体" w:hAnsi="宋体" w:hint="eastAsia"/>
          <w:sz w:val="32"/>
          <w:szCs w:val="32"/>
        </w:rPr>
        <w:t>师及教科人员，</w:t>
      </w:r>
      <w:r w:rsidRPr="005C18F7">
        <w:rPr>
          <w:rFonts w:ascii="宋体" w:hAnsi="宋体"/>
          <w:sz w:val="32"/>
          <w:szCs w:val="32"/>
        </w:rPr>
        <w:t>立足实践研究</w:t>
      </w:r>
      <w:r w:rsidRPr="005C18F7">
        <w:rPr>
          <w:rFonts w:ascii="宋体" w:hAnsi="宋体" w:hint="eastAsia"/>
          <w:sz w:val="32"/>
          <w:szCs w:val="32"/>
        </w:rPr>
        <w:t>、梳理理性认识、</w:t>
      </w:r>
      <w:r w:rsidRPr="005C18F7">
        <w:rPr>
          <w:rFonts w:ascii="宋体" w:hAnsi="宋体"/>
          <w:sz w:val="32"/>
          <w:szCs w:val="32"/>
        </w:rPr>
        <w:t>总结</w:t>
      </w:r>
      <w:r w:rsidRPr="005C18F7">
        <w:rPr>
          <w:rFonts w:ascii="宋体" w:hAnsi="宋体" w:hint="eastAsia"/>
          <w:sz w:val="32"/>
          <w:szCs w:val="32"/>
        </w:rPr>
        <w:t>实践经验</w:t>
      </w:r>
      <w:r w:rsidRPr="005C18F7">
        <w:rPr>
          <w:rFonts w:ascii="宋体" w:hAnsi="宋体"/>
          <w:sz w:val="32"/>
          <w:szCs w:val="32"/>
        </w:rPr>
        <w:t>，</w:t>
      </w:r>
      <w:r w:rsidRPr="005C18F7">
        <w:rPr>
          <w:rFonts w:ascii="宋体" w:hAnsi="宋体" w:hint="eastAsia"/>
          <w:sz w:val="32"/>
          <w:szCs w:val="32"/>
        </w:rPr>
        <w:t>提炼</w:t>
      </w:r>
      <w:r w:rsidRPr="005C18F7">
        <w:rPr>
          <w:rFonts w:ascii="宋体" w:hAnsi="宋体"/>
          <w:sz w:val="32"/>
          <w:szCs w:val="32"/>
        </w:rPr>
        <w:t>解决策略，</w:t>
      </w:r>
      <w:r w:rsidRPr="005C18F7">
        <w:rPr>
          <w:rFonts w:ascii="宋体" w:hAnsi="宋体" w:hint="eastAsia"/>
          <w:sz w:val="32"/>
          <w:szCs w:val="32"/>
        </w:rPr>
        <w:t>进一步物化成教研成果</w:t>
      </w:r>
      <w:r w:rsidRPr="005C18F7">
        <w:rPr>
          <w:rFonts w:ascii="宋体" w:hAnsi="宋体"/>
          <w:sz w:val="32"/>
          <w:szCs w:val="32"/>
        </w:rPr>
        <w:t>。</w:t>
      </w:r>
      <w:r w:rsidRPr="005C18F7">
        <w:rPr>
          <w:rFonts w:ascii="宋体" w:hAnsi="宋体" w:hint="eastAsia"/>
          <w:sz w:val="32"/>
          <w:szCs w:val="32"/>
        </w:rPr>
        <w:t>二是坚持一年一度的优秀教研论文、教育叙事的评选，并坚持办好师培中心内部刊物《峨眉山教研》，有效激励教师不断提升教研能力。三是坚持用好电子教学</w:t>
      </w:r>
      <w:r w:rsidRPr="005C18F7">
        <w:rPr>
          <w:rFonts w:ascii="宋体" w:hAnsi="宋体"/>
          <w:sz w:val="32"/>
          <w:szCs w:val="32"/>
        </w:rPr>
        <w:t>资源平台，促进资源共献</w:t>
      </w:r>
      <w:r w:rsidRPr="005C18F7">
        <w:rPr>
          <w:rFonts w:ascii="宋体" w:hAnsi="宋体" w:hint="eastAsia"/>
          <w:sz w:val="32"/>
          <w:szCs w:val="32"/>
        </w:rPr>
        <w:t>共享，加强学科QQ、</w:t>
      </w:r>
      <w:proofErr w:type="gramStart"/>
      <w:r w:rsidRPr="005C18F7">
        <w:rPr>
          <w:rFonts w:ascii="宋体" w:hAnsi="宋体" w:hint="eastAsia"/>
          <w:sz w:val="32"/>
          <w:szCs w:val="32"/>
        </w:rPr>
        <w:t>微信电子</w:t>
      </w:r>
      <w:proofErr w:type="gramEnd"/>
      <w:r w:rsidRPr="005C18F7">
        <w:rPr>
          <w:rFonts w:ascii="宋体" w:hAnsi="宋体" w:hint="eastAsia"/>
          <w:sz w:val="32"/>
          <w:szCs w:val="32"/>
        </w:rPr>
        <w:t>平台的管理，尽可能增加教学设计、教学课件、创新实验、学科训练、各类检测试题、教学论文等内容，丰富平台的教学资源，促进区域</w:t>
      </w:r>
      <w:proofErr w:type="gramStart"/>
      <w:r w:rsidRPr="005C18F7">
        <w:rPr>
          <w:rFonts w:ascii="宋体" w:hAnsi="宋体" w:hint="eastAsia"/>
          <w:sz w:val="32"/>
          <w:szCs w:val="32"/>
        </w:rPr>
        <w:t>内教学</w:t>
      </w:r>
      <w:proofErr w:type="gramEnd"/>
      <w:r w:rsidRPr="005C18F7">
        <w:rPr>
          <w:rFonts w:ascii="宋体" w:hAnsi="宋体" w:hint="eastAsia"/>
          <w:sz w:val="32"/>
          <w:szCs w:val="32"/>
        </w:rPr>
        <w:t>资源的共献共享。</w:t>
      </w:r>
    </w:p>
    <w:p w:rsidR="005C18F7" w:rsidRPr="005C18F7" w:rsidRDefault="005C18F7" w:rsidP="005C18F7">
      <w:pPr>
        <w:spacing w:line="420" w:lineRule="exact"/>
        <w:jc w:val="left"/>
        <w:rPr>
          <w:rFonts w:ascii="宋体" w:hAnsi="宋体"/>
          <w:b/>
          <w:sz w:val="32"/>
          <w:szCs w:val="32"/>
        </w:rPr>
      </w:pPr>
      <w:r w:rsidRPr="005C18F7">
        <w:rPr>
          <w:rFonts w:ascii="宋体" w:hAnsi="宋体" w:hint="eastAsia"/>
          <w:b/>
          <w:sz w:val="32"/>
          <w:szCs w:val="32"/>
        </w:rPr>
        <w:t>（五）扎实教师培训，提升师训实效</w:t>
      </w:r>
    </w:p>
    <w:p w:rsidR="005C18F7" w:rsidRPr="005C18F7" w:rsidRDefault="005C18F7" w:rsidP="005C18F7">
      <w:pPr>
        <w:spacing w:line="420" w:lineRule="exact"/>
        <w:ind w:firstLineChars="200" w:firstLine="640"/>
        <w:rPr>
          <w:rFonts w:ascii="宋体" w:hAnsi="宋体"/>
          <w:sz w:val="32"/>
          <w:szCs w:val="32"/>
        </w:rPr>
      </w:pPr>
      <w:r w:rsidRPr="005C18F7">
        <w:rPr>
          <w:rFonts w:ascii="宋体" w:hAnsi="宋体" w:hint="eastAsia"/>
          <w:sz w:val="32"/>
          <w:szCs w:val="32"/>
        </w:rPr>
        <w:t>聚焦“主动学习，能动教学”</w:t>
      </w:r>
      <w:proofErr w:type="gramStart"/>
      <w:r w:rsidRPr="005C18F7">
        <w:rPr>
          <w:rFonts w:ascii="宋体" w:hAnsi="宋体" w:hint="eastAsia"/>
          <w:sz w:val="32"/>
          <w:szCs w:val="32"/>
        </w:rPr>
        <w:t>研</w:t>
      </w:r>
      <w:proofErr w:type="gramEnd"/>
      <w:r w:rsidRPr="005C18F7">
        <w:rPr>
          <w:rFonts w:ascii="宋体" w:hAnsi="宋体" w:hint="eastAsia"/>
          <w:sz w:val="32"/>
          <w:szCs w:val="32"/>
        </w:rPr>
        <w:t>训主题，以“按需施培，内涵发展”为思路，配合做好“国培项目县”项目，创新做好县级培训，切实促进全市骨干教师的梯级发展，切实促进全市学校管理团队的整体成长，切实促进新教师与年青教师的健康发展。</w:t>
      </w:r>
    </w:p>
    <w:p w:rsidR="005C18F7" w:rsidRPr="005C18F7" w:rsidRDefault="005C18F7" w:rsidP="005C18F7">
      <w:pPr>
        <w:spacing w:line="420" w:lineRule="exact"/>
        <w:ind w:firstLineChars="200" w:firstLine="640"/>
        <w:rPr>
          <w:rFonts w:ascii="宋体" w:hAnsi="宋体"/>
          <w:sz w:val="32"/>
          <w:szCs w:val="32"/>
        </w:rPr>
      </w:pPr>
      <w:r w:rsidRPr="005C18F7">
        <w:rPr>
          <w:rFonts w:ascii="宋体" w:hAnsi="宋体" w:hint="eastAsia"/>
          <w:sz w:val="32"/>
          <w:szCs w:val="32"/>
        </w:rPr>
        <w:t>1.坚持政治为先，提升师德师风。根据</w:t>
      </w:r>
      <w:proofErr w:type="gramStart"/>
      <w:r w:rsidRPr="005C18F7">
        <w:rPr>
          <w:rFonts w:ascii="宋体" w:hAnsi="宋体" w:hint="eastAsia"/>
          <w:sz w:val="32"/>
          <w:szCs w:val="32"/>
        </w:rPr>
        <w:t>习主席</w:t>
      </w:r>
      <w:proofErr w:type="gramEnd"/>
      <w:r w:rsidRPr="005C18F7">
        <w:rPr>
          <w:rFonts w:ascii="宋体" w:hAnsi="宋体" w:hint="eastAsia"/>
          <w:sz w:val="32"/>
          <w:szCs w:val="32"/>
        </w:rPr>
        <w:t>教师要“有理想信念、有道德情操、有扎实知识、有仁爱之心”的指示，坚持把师德师风的培育作为师训工作的重点内容。一是坚持师德引领，在实际实施中，坚持每个项目培训的开幕式，都要邀请教育局或师培中心领导对参培教师做政治思想的引领和师德师风的教育。二是强化专项培训，坚持师德师</w:t>
      </w:r>
      <w:proofErr w:type="gramStart"/>
      <w:r w:rsidRPr="005C18F7">
        <w:rPr>
          <w:rFonts w:ascii="宋体" w:hAnsi="宋体" w:hint="eastAsia"/>
          <w:sz w:val="32"/>
          <w:szCs w:val="32"/>
        </w:rPr>
        <w:t>风培训</w:t>
      </w:r>
      <w:proofErr w:type="gramEnd"/>
      <w:r w:rsidRPr="005C18F7">
        <w:rPr>
          <w:rFonts w:ascii="宋体" w:hAnsi="宋体" w:hint="eastAsia"/>
          <w:sz w:val="32"/>
          <w:szCs w:val="32"/>
        </w:rPr>
        <w:t>专题化、常规化，如新教</w:t>
      </w:r>
      <w:r w:rsidRPr="005C18F7">
        <w:rPr>
          <w:rFonts w:ascii="宋体" w:hAnsi="宋体" w:hint="eastAsia"/>
          <w:sz w:val="32"/>
          <w:szCs w:val="32"/>
        </w:rPr>
        <w:lastRenderedPageBreak/>
        <w:t>师培训等单设专题，定期邀请教育专家、中小学著名校长、中小学优秀班主任等对新教师做师德师风的专题培训。</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2.坚持</w:t>
      </w:r>
      <w:proofErr w:type="gramStart"/>
      <w:r w:rsidRPr="005C18F7">
        <w:rPr>
          <w:rFonts w:ascii="宋体" w:hAnsi="宋体" w:hint="eastAsia"/>
          <w:sz w:val="32"/>
          <w:szCs w:val="32"/>
        </w:rPr>
        <w:t>研</w:t>
      </w:r>
      <w:proofErr w:type="gramEnd"/>
      <w:r w:rsidRPr="005C18F7">
        <w:rPr>
          <w:rFonts w:ascii="宋体" w:hAnsi="宋体" w:hint="eastAsia"/>
          <w:sz w:val="32"/>
          <w:szCs w:val="32"/>
        </w:rPr>
        <w:t>训结合，落实按需施培。继续坚持培训与教研结合的师训原则，坚持因</w:t>
      </w:r>
      <w:proofErr w:type="gramStart"/>
      <w:r w:rsidRPr="005C18F7">
        <w:rPr>
          <w:rFonts w:ascii="宋体" w:hAnsi="宋体" w:hint="eastAsia"/>
          <w:sz w:val="32"/>
          <w:szCs w:val="32"/>
        </w:rPr>
        <w:t>需施培的</w:t>
      </w:r>
      <w:proofErr w:type="gramEnd"/>
      <w:r w:rsidRPr="005C18F7">
        <w:rPr>
          <w:rFonts w:ascii="宋体" w:hAnsi="宋体" w:hint="eastAsia"/>
          <w:sz w:val="32"/>
          <w:szCs w:val="32"/>
        </w:rPr>
        <w:t>师训策略。一是全面调研参培者所需，从而优化培训课程的设计，提升培训实效。二是有效促进教研员、优秀校长、骨干名优教师等向培训者的转化，打造一支优秀的本土培训者团队，研究县域师训问题，解决县域师训难题。</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3.做好兼职培训，提升专业能力。在兼职教师的入职培训的基础上，继续开展中小学艺体、小学英语等兼职教师的培训工作，采用“理论学习+现场观摩”“专题讲座+教学实践”“自我研修+导师引领”等多种方式，切实促进兼职教师进一步树立课程理念、把握教材特点、优化教学方法、渗透学习方法，切实促进兼职教师的专业成长，从而有效提升课堂教学的效率和质量。</w:t>
      </w:r>
    </w:p>
    <w:p w:rsidR="005C18F7" w:rsidRPr="005C18F7" w:rsidRDefault="005C18F7" w:rsidP="005C18F7">
      <w:pPr>
        <w:spacing w:line="420" w:lineRule="exact"/>
        <w:ind w:firstLineChars="200" w:firstLine="640"/>
        <w:rPr>
          <w:rFonts w:ascii="宋体" w:hAnsi="宋体"/>
          <w:sz w:val="32"/>
          <w:szCs w:val="32"/>
        </w:rPr>
      </w:pPr>
      <w:r w:rsidRPr="005C18F7">
        <w:rPr>
          <w:rFonts w:ascii="宋体" w:hAnsi="宋体" w:hint="eastAsia"/>
          <w:sz w:val="32"/>
          <w:szCs w:val="32"/>
        </w:rPr>
        <w:t>4.坚持特色培训，解决特殊问题。针对峨眉的教育改革还存在的特殊问题，如骨干的培养、名师的发展、小学初中“主动学习，能动教学”主题课改的深化、中小学校本课程的建设、高中新课改的推进和新高考的应对等，坚持开发特色培训，解决峨眉特殊问题。一是本土培训与跨界培训相结合，加强与各教研室、教科所、教科院等的联系，积极开展高层跨界培训，提高培训档位，培育高层师资，建立“外聘专家教授培训者资源库”，进一步提升本土培训的主导实施力。二是常规培训与灵活培训相结合，针对实际情况，做好各级骨干培训、课程培训、教改培训、培训者培训等培训工作，针对性地解决教育中的特殊问题。</w:t>
      </w:r>
    </w:p>
    <w:p w:rsidR="005C18F7" w:rsidRPr="005C18F7" w:rsidRDefault="005C18F7" w:rsidP="005C18F7">
      <w:pPr>
        <w:spacing w:line="420" w:lineRule="exact"/>
        <w:jc w:val="left"/>
        <w:rPr>
          <w:rFonts w:ascii="宋体" w:hAnsi="宋体"/>
          <w:b/>
          <w:sz w:val="32"/>
          <w:szCs w:val="32"/>
        </w:rPr>
      </w:pPr>
      <w:r w:rsidRPr="005C18F7">
        <w:rPr>
          <w:rFonts w:ascii="宋体" w:hAnsi="宋体" w:hint="eastAsia"/>
          <w:b/>
          <w:sz w:val="32"/>
          <w:szCs w:val="32"/>
        </w:rPr>
        <w:t>（六）优化电大管理，提升成教水平</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聚焦“稳定招生、规范管理、优化服务”主题，严格运行新的规章制度，进一步做好电大工作。力争乐山电大年度综合评估一等奖，努力创办乐山市优秀县级电大，为地方人才建设和经济发展做出更大的贡献。</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1.加强宣传，稳定招生。加强“招生教学团队”的团队招生能力研究，拓展招生渠道，突破招生盲区，创新发展“团队宣传、</w:t>
      </w:r>
      <w:r w:rsidRPr="005C18F7">
        <w:rPr>
          <w:rFonts w:ascii="宋体" w:hAnsi="宋体" w:hint="eastAsia"/>
          <w:sz w:val="32"/>
          <w:szCs w:val="32"/>
        </w:rPr>
        <w:lastRenderedPageBreak/>
        <w:t>团队招生”、“多渠道、多途径”、“上山、下乡、走企业、进工厂”、“深入一线、深入基层”、“老师招学生、学生招学生”等招生经验，确保2020年秋招人数不低于春招人数。</w:t>
      </w:r>
    </w:p>
    <w:p w:rsidR="005C18F7" w:rsidRPr="005C18F7" w:rsidRDefault="005C18F7" w:rsidP="005C18F7">
      <w:pPr>
        <w:spacing w:line="420" w:lineRule="exact"/>
        <w:ind w:firstLineChars="200" w:firstLine="640"/>
        <w:jc w:val="left"/>
        <w:rPr>
          <w:rFonts w:ascii="宋体" w:hAnsi="宋体" w:hint="eastAsia"/>
          <w:sz w:val="32"/>
          <w:szCs w:val="32"/>
        </w:rPr>
      </w:pPr>
      <w:r w:rsidRPr="005C18F7">
        <w:rPr>
          <w:rFonts w:ascii="宋体" w:hAnsi="宋体" w:hint="eastAsia"/>
          <w:sz w:val="32"/>
          <w:szCs w:val="32"/>
        </w:rPr>
        <w:t>2.规范管理，提升质量。加强“招生教学团队”的教学管理能力研究，努力促进</w:t>
      </w:r>
      <w:proofErr w:type="gramStart"/>
      <w:r w:rsidRPr="005C18F7">
        <w:rPr>
          <w:rFonts w:ascii="宋体" w:hAnsi="宋体" w:hint="eastAsia"/>
          <w:sz w:val="32"/>
          <w:szCs w:val="32"/>
        </w:rPr>
        <w:t>研训与</w:t>
      </w:r>
      <w:proofErr w:type="gramEnd"/>
      <w:r w:rsidRPr="005C18F7">
        <w:rPr>
          <w:rFonts w:ascii="宋体" w:hAnsi="宋体" w:hint="eastAsia"/>
          <w:sz w:val="32"/>
          <w:szCs w:val="32"/>
        </w:rPr>
        <w:t>电大的融合。一是规范学生的电子信息注册工作，包括新生入籍、教材征订、课程注册、成绩录入、毕业预审等，把“杂、繁、多”的各种信息做得有条不紊，有效杜绝遗漏和疏忽。二是加强教学过程的组织、提醒、督促、指导、帮扶等工作，扎实学生面授教学、线上学习、线下实践等活动，提高面授教学、学习作业、实践环节的质量，从而提升电大教育的质量。三是扎实做好考试的管理，包括考场内外的布置、考试的宣传与通知、</w:t>
      </w:r>
      <w:proofErr w:type="gramStart"/>
      <w:r w:rsidRPr="005C18F7">
        <w:rPr>
          <w:rFonts w:ascii="宋体" w:hAnsi="宋体" w:hint="eastAsia"/>
          <w:sz w:val="32"/>
          <w:szCs w:val="32"/>
        </w:rPr>
        <w:t>考单的</w:t>
      </w:r>
      <w:proofErr w:type="gramEnd"/>
      <w:r w:rsidRPr="005C18F7">
        <w:rPr>
          <w:rFonts w:ascii="宋体" w:hAnsi="宋体" w:hint="eastAsia"/>
          <w:sz w:val="32"/>
          <w:szCs w:val="32"/>
        </w:rPr>
        <w:t>制作与打印、监考的安排与实施、后勤的服务与保障等，从而保证电大考试的严肃性、纪律性和规范性，以考风促进学生学风的转变。</w:t>
      </w:r>
    </w:p>
    <w:p w:rsidR="005C18F7" w:rsidRPr="005C18F7" w:rsidRDefault="005C18F7" w:rsidP="005C18F7">
      <w:pPr>
        <w:spacing w:line="420" w:lineRule="exact"/>
        <w:ind w:firstLineChars="200" w:firstLine="640"/>
        <w:rPr>
          <w:rFonts w:ascii="宋体" w:hAnsi="宋体"/>
          <w:sz w:val="32"/>
          <w:szCs w:val="32"/>
        </w:rPr>
      </w:pPr>
      <w:r w:rsidRPr="005C18F7">
        <w:rPr>
          <w:rFonts w:ascii="宋体" w:hAnsi="宋体" w:hint="eastAsia"/>
          <w:sz w:val="32"/>
          <w:szCs w:val="32"/>
        </w:rPr>
        <w:t>3.优化服务，提升引力。加强“招生教学团队”的学生服务能力研究，优化学生的学习活动和学习娱乐活动，增强学生的大学生活体验感，增强峨眉电大对学生的吸引力和凝聚力。</w:t>
      </w:r>
    </w:p>
    <w:p w:rsidR="005C18F7" w:rsidRPr="005C18F7" w:rsidRDefault="005C18F7" w:rsidP="005C18F7">
      <w:pPr>
        <w:spacing w:line="420" w:lineRule="exact"/>
        <w:jc w:val="left"/>
        <w:rPr>
          <w:rFonts w:ascii="宋体" w:hAnsi="宋体" w:hint="eastAsia"/>
          <w:b/>
          <w:sz w:val="32"/>
          <w:szCs w:val="32"/>
        </w:rPr>
      </w:pPr>
      <w:r w:rsidRPr="005C18F7">
        <w:rPr>
          <w:rFonts w:ascii="宋体" w:hAnsi="宋体" w:hint="eastAsia"/>
          <w:b/>
          <w:sz w:val="32"/>
          <w:szCs w:val="32"/>
        </w:rPr>
        <w:t>（七）担当社会责任，创建和谐单位</w:t>
      </w:r>
    </w:p>
    <w:p w:rsidR="005C18F7" w:rsidRPr="005C18F7" w:rsidRDefault="005C18F7" w:rsidP="005C18F7">
      <w:pPr>
        <w:spacing w:line="420" w:lineRule="exact"/>
        <w:ind w:firstLineChars="196" w:firstLine="627"/>
        <w:rPr>
          <w:rFonts w:ascii="宋体" w:hAnsi="宋体" w:hint="eastAsia"/>
          <w:sz w:val="32"/>
          <w:szCs w:val="32"/>
        </w:rPr>
      </w:pPr>
      <w:r w:rsidRPr="005C18F7">
        <w:rPr>
          <w:rFonts w:ascii="宋体" w:hAnsi="宋体" w:hint="eastAsia"/>
          <w:sz w:val="32"/>
          <w:szCs w:val="32"/>
        </w:rPr>
        <w:t>1.做好扶贫工作，关爱弱势群体。中心共承担</w:t>
      </w:r>
      <w:proofErr w:type="gramStart"/>
      <w:r w:rsidRPr="005C18F7">
        <w:rPr>
          <w:rFonts w:ascii="宋体" w:hAnsi="宋体" w:hint="eastAsia"/>
          <w:sz w:val="32"/>
          <w:szCs w:val="32"/>
        </w:rPr>
        <w:t>罗目镇</w:t>
      </w:r>
      <w:proofErr w:type="gramEnd"/>
      <w:r w:rsidRPr="005C18F7">
        <w:rPr>
          <w:rFonts w:ascii="宋体" w:hAnsi="宋体" w:hint="eastAsia"/>
          <w:sz w:val="32"/>
          <w:szCs w:val="32"/>
        </w:rPr>
        <w:t>、大为镇扶贫任务25户。一是坚持每月入户、宣讲政策、了解困难、解决问题，同时给贫困以粮、油、节日礼品等物资慰问，给予贫困户真切的关爱和实在的扶助。二是密切关注贫困户的特殊困难，及时给予其特殊的关怀。</w:t>
      </w:r>
    </w:p>
    <w:p w:rsidR="005C18F7" w:rsidRPr="005C18F7" w:rsidRDefault="005C18F7" w:rsidP="005C18F7">
      <w:pPr>
        <w:spacing w:line="420" w:lineRule="exact"/>
        <w:ind w:firstLineChars="200" w:firstLine="640"/>
        <w:rPr>
          <w:rFonts w:ascii="宋体" w:hAnsi="宋体" w:hint="eastAsia"/>
          <w:sz w:val="32"/>
          <w:szCs w:val="32"/>
        </w:rPr>
      </w:pPr>
      <w:r w:rsidRPr="005C18F7">
        <w:rPr>
          <w:rFonts w:ascii="宋体" w:hAnsi="宋体" w:hint="eastAsia"/>
          <w:sz w:val="32"/>
          <w:szCs w:val="32"/>
        </w:rPr>
        <w:t>2.关心教职员工，创建和谐团队。一是单位领导主动与教职员工沟通，了解困难、了解病痛、慰问心灵、以情暖人。二是充分发挥党、政、工的作用，给特殊职工</w:t>
      </w:r>
      <w:proofErr w:type="gramStart"/>
      <w:r w:rsidRPr="005C18F7">
        <w:rPr>
          <w:rFonts w:ascii="宋体" w:hAnsi="宋体" w:hint="eastAsia"/>
          <w:sz w:val="32"/>
          <w:szCs w:val="32"/>
        </w:rPr>
        <w:t>予特殊</w:t>
      </w:r>
      <w:proofErr w:type="gramEnd"/>
      <w:r w:rsidRPr="005C18F7">
        <w:rPr>
          <w:rFonts w:ascii="宋体" w:hAnsi="宋体" w:hint="eastAsia"/>
          <w:sz w:val="32"/>
          <w:szCs w:val="32"/>
        </w:rPr>
        <w:t>帮助。</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5C18F7" w:rsidRPr="005C18F7" w:rsidRDefault="005C18F7" w:rsidP="005C18F7">
      <w:pPr>
        <w:spacing w:line="420" w:lineRule="exact"/>
        <w:ind w:firstLineChars="200" w:firstLine="640"/>
        <w:jc w:val="left"/>
        <w:rPr>
          <w:rFonts w:ascii="宋体" w:hAnsi="宋体"/>
          <w:sz w:val="32"/>
          <w:szCs w:val="32"/>
        </w:rPr>
      </w:pPr>
      <w:r w:rsidRPr="005C18F7">
        <w:rPr>
          <w:rFonts w:ascii="宋体" w:hAnsi="宋体" w:hint="eastAsia"/>
          <w:sz w:val="32"/>
          <w:szCs w:val="32"/>
        </w:rPr>
        <w:t>编制43人，在岗36人，缺岗7人。中心成立党总支，下设中教、小教、电大、退休4个支部。中心由分为</w:t>
      </w:r>
      <w:proofErr w:type="gramStart"/>
      <w:r w:rsidRPr="005C18F7">
        <w:rPr>
          <w:rFonts w:ascii="宋体" w:hAnsi="宋体" w:hint="eastAsia"/>
          <w:sz w:val="32"/>
          <w:szCs w:val="32"/>
        </w:rPr>
        <w:t>研</w:t>
      </w:r>
      <w:proofErr w:type="gramEnd"/>
      <w:r w:rsidRPr="005C18F7">
        <w:rPr>
          <w:rFonts w:ascii="宋体" w:hAnsi="宋体" w:hint="eastAsia"/>
          <w:sz w:val="32"/>
          <w:szCs w:val="32"/>
        </w:rPr>
        <w:t>训部和电大部构成，</w:t>
      </w:r>
      <w:proofErr w:type="gramStart"/>
      <w:r w:rsidRPr="005C18F7">
        <w:rPr>
          <w:rFonts w:ascii="宋体" w:hAnsi="宋体" w:hint="eastAsia"/>
          <w:sz w:val="32"/>
          <w:szCs w:val="32"/>
        </w:rPr>
        <w:t>研</w:t>
      </w:r>
      <w:proofErr w:type="gramEnd"/>
      <w:r w:rsidRPr="005C18F7">
        <w:rPr>
          <w:rFonts w:ascii="宋体" w:hAnsi="宋体" w:hint="eastAsia"/>
          <w:sz w:val="32"/>
          <w:szCs w:val="32"/>
        </w:rPr>
        <w:t>训部在岗28人，主要负责教研和教师培训工作，电大</w:t>
      </w:r>
      <w:r w:rsidRPr="005C18F7">
        <w:rPr>
          <w:rFonts w:ascii="宋体" w:hAnsi="宋体" w:hint="eastAsia"/>
          <w:sz w:val="32"/>
          <w:szCs w:val="32"/>
        </w:rPr>
        <w:lastRenderedPageBreak/>
        <w:t>部在岗8人，电大部主要负责电大管理工作。中心下设办公室、师训部、中教室、小教室、电大教务处5个中层机构，对应负责相关工作。</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9F4111">
        <w:rPr>
          <w:rFonts w:ascii="仿宋_GB2312" w:eastAsia="仿宋_GB2312" w:hint="eastAsia"/>
          <w:sz w:val="32"/>
          <w:szCs w:val="32"/>
        </w:rPr>
        <w:t>教师培训中心</w:t>
      </w:r>
      <w:r>
        <w:rPr>
          <w:rFonts w:ascii="仿宋_GB2312" w:eastAsia="仿宋_GB2312" w:hint="eastAsia"/>
          <w:sz w:val="32"/>
          <w:szCs w:val="32"/>
        </w:rPr>
        <w:t>所有收入和支出均纳入预算管理。20</w:t>
      </w:r>
      <w:r>
        <w:rPr>
          <w:rFonts w:ascii="仿宋_GB2312" w:eastAsia="仿宋_GB2312"/>
          <w:sz w:val="32"/>
          <w:szCs w:val="32"/>
        </w:rPr>
        <w:t>2</w:t>
      </w:r>
      <w:r w:rsidR="009F4111">
        <w:rPr>
          <w:rFonts w:ascii="仿宋_GB2312" w:eastAsia="仿宋_GB2312" w:hint="eastAsia"/>
          <w:sz w:val="32"/>
          <w:szCs w:val="32"/>
        </w:rPr>
        <w:t>1</w:t>
      </w:r>
      <w:r>
        <w:rPr>
          <w:rFonts w:ascii="仿宋_GB2312" w:eastAsia="仿宋_GB2312" w:hint="eastAsia"/>
          <w:sz w:val="32"/>
          <w:szCs w:val="32"/>
        </w:rPr>
        <w:t>年收入预算总额为</w:t>
      </w:r>
      <w:r w:rsidR="009F4111">
        <w:rPr>
          <w:rFonts w:ascii="仿宋_GB2312" w:eastAsia="仿宋_GB2312" w:hint="eastAsia"/>
          <w:sz w:val="32"/>
          <w:szCs w:val="32"/>
        </w:rPr>
        <w:t>666</w:t>
      </w:r>
      <w:r w:rsidR="00F166C4">
        <w:rPr>
          <w:rFonts w:ascii="仿宋_GB2312" w:eastAsia="仿宋_GB2312" w:hint="eastAsia"/>
          <w:sz w:val="32"/>
          <w:szCs w:val="32"/>
        </w:rPr>
        <w:t>.56万</w:t>
      </w:r>
      <w:r>
        <w:rPr>
          <w:rFonts w:ascii="仿宋_GB2312" w:eastAsia="仿宋_GB2312" w:hint="eastAsia"/>
          <w:sz w:val="32"/>
          <w:szCs w:val="32"/>
        </w:rPr>
        <w:t>元，较上年预算数增加</w:t>
      </w:r>
      <w:r w:rsidR="00AD6616">
        <w:rPr>
          <w:rFonts w:ascii="仿宋_GB2312" w:eastAsia="仿宋_GB2312" w:hint="eastAsia"/>
          <w:sz w:val="32"/>
          <w:szCs w:val="32"/>
        </w:rPr>
        <w:t>8</w:t>
      </w:r>
      <w:r w:rsidR="00F166C4">
        <w:rPr>
          <w:rFonts w:ascii="仿宋_GB2312" w:eastAsia="仿宋_GB2312" w:hint="eastAsia"/>
          <w:sz w:val="32"/>
          <w:szCs w:val="32"/>
        </w:rPr>
        <w:t>.</w:t>
      </w:r>
      <w:r w:rsidR="00AD6616">
        <w:rPr>
          <w:rFonts w:ascii="仿宋_GB2312" w:eastAsia="仿宋_GB2312" w:hint="eastAsia"/>
          <w:sz w:val="32"/>
          <w:szCs w:val="32"/>
        </w:rPr>
        <w:t>30</w:t>
      </w:r>
      <w:r w:rsidR="00F166C4">
        <w:rPr>
          <w:rFonts w:ascii="仿宋_GB2312" w:eastAsia="仿宋_GB2312" w:hint="eastAsia"/>
          <w:sz w:val="32"/>
          <w:szCs w:val="32"/>
        </w:rPr>
        <w:t>万</w:t>
      </w:r>
      <w:r>
        <w:rPr>
          <w:rFonts w:ascii="仿宋_GB2312" w:eastAsia="仿宋_GB2312" w:hint="eastAsia"/>
          <w:sz w:val="32"/>
          <w:szCs w:val="32"/>
        </w:rPr>
        <w:t>元。其中：当年财政拨款收入</w:t>
      </w:r>
      <w:r w:rsidR="00AD6616">
        <w:rPr>
          <w:rFonts w:ascii="仿宋_GB2312" w:eastAsia="仿宋_GB2312" w:hint="eastAsia"/>
          <w:sz w:val="32"/>
          <w:szCs w:val="32"/>
        </w:rPr>
        <w:t>506</w:t>
      </w:r>
      <w:r w:rsidR="00F166C4">
        <w:rPr>
          <w:rFonts w:ascii="仿宋_GB2312" w:eastAsia="仿宋_GB2312" w:hint="eastAsia"/>
          <w:sz w:val="32"/>
          <w:szCs w:val="32"/>
        </w:rPr>
        <w:t>.</w:t>
      </w:r>
      <w:r w:rsidR="00AD6616">
        <w:rPr>
          <w:rFonts w:ascii="仿宋_GB2312" w:eastAsia="仿宋_GB2312" w:hint="eastAsia"/>
          <w:sz w:val="32"/>
          <w:szCs w:val="32"/>
        </w:rPr>
        <w:t>56</w:t>
      </w:r>
      <w:r w:rsidR="00F166C4">
        <w:rPr>
          <w:rFonts w:ascii="仿宋_GB2312" w:eastAsia="仿宋_GB2312" w:hint="eastAsia"/>
          <w:sz w:val="32"/>
          <w:szCs w:val="32"/>
        </w:rPr>
        <w:t>万</w:t>
      </w:r>
      <w:r w:rsidR="00AD6616">
        <w:rPr>
          <w:rFonts w:ascii="仿宋_GB2312" w:eastAsia="仿宋_GB2312" w:hint="eastAsia"/>
          <w:sz w:val="32"/>
          <w:szCs w:val="32"/>
        </w:rPr>
        <w:t>元</w:t>
      </w:r>
      <w:r>
        <w:rPr>
          <w:rFonts w:ascii="仿宋_GB2312" w:eastAsia="仿宋_GB2312" w:hint="eastAsia"/>
          <w:sz w:val="32"/>
          <w:szCs w:val="32"/>
        </w:rPr>
        <w:t>，事业收入</w:t>
      </w:r>
      <w:r w:rsidR="00AD6616">
        <w:rPr>
          <w:rFonts w:ascii="仿宋_GB2312" w:eastAsia="仿宋_GB2312" w:hint="eastAsia"/>
          <w:sz w:val="32"/>
          <w:szCs w:val="32"/>
        </w:rPr>
        <w:t>160</w:t>
      </w:r>
      <w:r w:rsidR="00F166C4">
        <w:rPr>
          <w:rFonts w:ascii="仿宋_GB2312" w:eastAsia="仿宋_GB2312" w:hint="eastAsia"/>
          <w:sz w:val="32"/>
          <w:szCs w:val="32"/>
        </w:rPr>
        <w:t>.00万</w:t>
      </w:r>
      <w:r>
        <w:rPr>
          <w:rFonts w:ascii="仿宋_GB2312" w:eastAsia="仿宋_GB2312" w:hint="eastAsia"/>
          <w:sz w:val="32"/>
          <w:szCs w:val="32"/>
        </w:rPr>
        <w:t>元。相应安排支出预算</w:t>
      </w:r>
      <w:r w:rsidR="00F166C4">
        <w:rPr>
          <w:rFonts w:ascii="仿宋_GB2312" w:eastAsia="仿宋_GB2312" w:hint="eastAsia"/>
          <w:sz w:val="32"/>
          <w:szCs w:val="32"/>
        </w:rPr>
        <w:t>666.56万</w:t>
      </w:r>
      <w:r>
        <w:rPr>
          <w:rFonts w:ascii="仿宋_GB2312" w:eastAsia="仿宋_GB2312" w:hint="eastAsia"/>
          <w:sz w:val="32"/>
          <w:szCs w:val="32"/>
        </w:rPr>
        <w:t>元，其中：人员支出</w:t>
      </w:r>
      <w:r w:rsidR="00AD6616">
        <w:rPr>
          <w:rFonts w:ascii="仿宋_GB2312" w:eastAsia="仿宋_GB2312" w:hint="eastAsia"/>
          <w:sz w:val="32"/>
          <w:szCs w:val="32"/>
        </w:rPr>
        <w:t>443</w:t>
      </w:r>
      <w:r w:rsidR="00F166C4">
        <w:rPr>
          <w:rFonts w:ascii="仿宋_GB2312" w:eastAsia="仿宋_GB2312" w:hint="eastAsia"/>
          <w:sz w:val="32"/>
          <w:szCs w:val="32"/>
        </w:rPr>
        <w:t>.30万</w:t>
      </w:r>
      <w:r>
        <w:rPr>
          <w:rFonts w:ascii="仿宋_GB2312" w:eastAsia="仿宋_GB2312" w:hint="eastAsia"/>
          <w:sz w:val="32"/>
          <w:szCs w:val="32"/>
        </w:rPr>
        <w:t>元，日常公用支出</w:t>
      </w:r>
      <w:r w:rsidR="00AD6616">
        <w:rPr>
          <w:rFonts w:ascii="仿宋_GB2312" w:eastAsia="仿宋_GB2312" w:hint="eastAsia"/>
          <w:sz w:val="32"/>
          <w:szCs w:val="32"/>
        </w:rPr>
        <w:t>33</w:t>
      </w:r>
      <w:r w:rsidR="00F166C4">
        <w:rPr>
          <w:rFonts w:ascii="仿宋_GB2312" w:eastAsia="仿宋_GB2312" w:hint="eastAsia"/>
          <w:sz w:val="32"/>
          <w:szCs w:val="32"/>
        </w:rPr>
        <w:t>.</w:t>
      </w:r>
      <w:r w:rsidR="00AD6616">
        <w:rPr>
          <w:rFonts w:ascii="仿宋_GB2312" w:eastAsia="仿宋_GB2312" w:hint="eastAsia"/>
          <w:sz w:val="32"/>
          <w:szCs w:val="32"/>
        </w:rPr>
        <w:t>60</w:t>
      </w:r>
      <w:r w:rsidR="00F166C4">
        <w:rPr>
          <w:rFonts w:ascii="仿宋_GB2312" w:eastAsia="仿宋_GB2312" w:hint="eastAsia"/>
          <w:sz w:val="32"/>
          <w:szCs w:val="32"/>
        </w:rPr>
        <w:t>万</w:t>
      </w:r>
      <w:r>
        <w:rPr>
          <w:rFonts w:ascii="仿宋_GB2312" w:eastAsia="仿宋_GB2312" w:hint="eastAsia"/>
          <w:sz w:val="32"/>
          <w:szCs w:val="32"/>
        </w:rPr>
        <w:t>元，对个人和家庭的补助支出</w:t>
      </w:r>
      <w:r w:rsidR="00AD6616">
        <w:rPr>
          <w:rFonts w:ascii="仿宋_GB2312" w:eastAsia="仿宋_GB2312" w:hint="eastAsia"/>
          <w:sz w:val="32"/>
          <w:szCs w:val="32"/>
        </w:rPr>
        <w:t>13</w:t>
      </w:r>
      <w:r w:rsidR="00F166C4">
        <w:rPr>
          <w:rFonts w:ascii="仿宋_GB2312" w:eastAsia="仿宋_GB2312" w:hint="eastAsia"/>
          <w:sz w:val="32"/>
          <w:szCs w:val="32"/>
        </w:rPr>
        <w:t>.66万</w:t>
      </w:r>
      <w:r>
        <w:rPr>
          <w:rFonts w:ascii="仿宋_GB2312" w:eastAsia="仿宋_GB2312" w:hint="eastAsia"/>
          <w:sz w:val="32"/>
          <w:szCs w:val="32"/>
        </w:rPr>
        <w:t>元，专项支出</w:t>
      </w:r>
      <w:r w:rsidR="00AD6616">
        <w:rPr>
          <w:rFonts w:ascii="仿宋_GB2312" w:eastAsia="仿宋_GB2312" w:hint="eastAsia"/>
          <w:sz w:val="32"/>
          <w:szCs w:val="32"/>
        </w:rPr>
        <w:t>16</w:t>
      </w:r>
      <w:r w:rsidR="00F166C4">
        <w:rPr>
          <w:rFonts w:ascii="仿宋_GB2312" w:eastAsia="仿宋_GB2312" w:hint="eastAsia"/>
          <w:sz w:val="32"/>
          <w:szCs w:val="32"/>
        </w:rPr>
        <w:t>.</w:t>
      </w:r>
      <w:r w:rsidR="00AD6616">
        <w:rPr>
          <w:rFonts w:ascii="仿宋_GB2312" w:eastAsia="仿宋_GB2312" w:hint="eastAsia"/>
          <w:sz w:val="32"/>
          <w:szCs w:val="32"/>
        </w:rPr>
        <w:t>00</w:t>
      </w:r>
      <w:r w:rsidR="00F166C4">
        <w:rPr>
          <w:rFonts w:ascii="仿宋_GB2312" w:eastAsia="仿宋_GB2312" w:hint="eastAsia"/>
          <w:sz w:val="32"/>
          <w:szCs w:val="32"/>
        </w:rPr>
        <w:t>万元，事业支出160.00万元。</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5F3131" w:rsidRDefault="00F166C4">
      <w:pPr>
        <w:spacing w:line="600" w:lineRule="exact"/>
        <w:ind w:firstLineChars="200" w:firstLine="640"/>
        <w:rPr>
          <w:rFonts w:ascii="仿宋_GB2312" w:eastAsia="仿宋_GB2312"/>
          <w:sz w:val="32"/>
          <w:szCs w:val="32"/>
        </w:rPr>
      </w:pPr>
      <w:r>
        <w:rPr>
          <w:rFonts w:ascii="仿宋_GB2312" w:eastAsia="仿宋_GB2312" w:hint="eastAsia"/>
          <w:sz w:val="32"/>
          <w:szCs w:val="32"/>
        </w:rPr>
        <w:t>教师培训中心</w:t>
      </w:r>
      <w:r w:rsidR="00566400">
        <w:rPr>
          <w:rFonts w:ascii="仿宋_GB2312" w:eastAsia="仿宋_GB2312" w:hint="eastAsia"/>
          <w:sz w:val="32"/>
          <w:szCs w:val="32"/>
        </w:rPr>
        <w:t>2021年财政拨款收支总预算</w:t>
      </w:r>
      <w:r>
        <w:rPr>
          <w:rFonts w:ascii="仿宋_GB2312" w:eastAsia="仿宋_GB2312" w:hint="eastAsia"/>
          <w:sz w:val="32"/>
          <w:szCs w:val="32"/>
        </w:rPr>
        <w:t>506</w:t>
      </w:r>
      <w:r w:rsidR="00C65482">
        <w:rPr>
          <w:rFonts w:ascii="仿宋_GB2312" w:eastAsia="仿宋_GB2312" w:hint="eastAsia"/>
          <w:sz w:val="32"/>
          <w:szCs w:val="32"/>
        </w:rPr>
        <w:t>.</w:t>
      </w:r>
      <w:r>
        <w:rPr>
          <w:rFonts w:ascii="仿宋_GB2312" w:eastAsia="仿宋_GB2312" w:hint="eastAsia"/>
          <w:sz w:val="32"/>
          <w:szCs w:val="32"/>
        </w:rPr>
        <w:t>56</w:t>
      </w:r>
      <w:r w:rsidR="00C65482">
        <w:rPr>
          <w:rFonts w:ascii="仿宋_GB2312" w:eastAsia="仿宋_GB2312" w:hint="eastAsia"/>
          <w:sz w:val="32"/>
          <w:szCs w:val="32"/>
        </w:rPr>
        <w:t>万</w:t>
      </w:r>
      <w:r w:rsidR="00566400">
        <w:rPr>
          <w:rFonts w:ascii="仿宋_GB2312" w:eastAsia="仿宋_GB2312" w:hint="eastAsia"/>
          <w:sz w:val="32"/>
          <w:szCs w:val="32"/>
        </w:rPr>
        <w:t>元，主要用于保障</w:t>
      </w:r>
      <w:r w:rsidR="00C65482">
        <w:rPr>
          <w:rFonts w:ascii="仿宋_GB2312" w:eastAsia="仿宋_GB2312" w:hint="eastAsia"/>
          <w:sz w:val="32"/>
          <w:szCs w:val="32"/>
        </w:rPr>
        <w:t>教师培训中心</w:t>
      </w:r>
      <w:r w:rsidR="00566400">
        <w:rPr>
          <w:rFonts w:ascii="仿宋_GB2312" w:eastAsia="仿宋_GB2312" w:hint="eastAsia"/>
          <w:sz w:val="32"/>
          <w:szCs w:val="32"/>
        </w:rPr>
        <w:t>部门机构正常运转、完成日常工作任务以及承担教育事业发展相关工作。其中：</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5203BB">
        <w:rPr>
          <w:rFonts w:ascii="仿宋_GB2312" w:eastAsia="仿宋_GB2312" w:hint="eastAsia"/>
          <w:sz w:val="32"/>
          <w:szCs w:val="32"/>
        </w:rPr>
        <w:t>650.56</w:t>
      </w:r>
      <w:r>
        <w:rPr>
          <w:rFonts w:ascii="仿宋_GB2312" w:eastAsia="仿宋_GB2312" w:hint="eastAsia"/>
          <w:sz w:val="32"/>
          <w:szCs w:val="32"/>
        </w:rPr>
        <w:t>万元，是用于保障</w:t>
      </w:r>
      <w:r w:rsidR="005203BB">
        <w:rPr>
          <w:rFonts w:ascii="仿宋_GB2312" w:eastAsia="仿宋_GB2312" w:hint="eastAsia"/>
          <w:sz w:val="32"/>
          <w:szCs w:val="32"/>
        </w:rPr>
        <w:t>师培中心部门</w:t>
      </w:r>
      <w:r>
        <w:rPr>
          <w:rFonts w:ascii="仿宋_GB2312" w:eastAsia="仿宋_GB2312" w:hint="eastAsia"/>
          <w:sz w:val="32"/>
          <w:szCs w:val="32"/>
        </w:rPr>
        <w:t>机构正常运转的日常支出，包括基本工资、津贴补贴等人员经费以及办公费、印刷费、水电费、办公设备购置等日常公用经费。</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5203BB">
        <w:rPr>
          <w:rFonts w:ascii="仿宋_GB2312" w:eastAsia="仿宋_GB2312" w:hint="eastAsia"/>
          <w:sz w:val="32"/>
          <w:szCs w:val="32"/>
        </w:rPr>
        <w:t>16.00</w:t>
      </w:r>
      <w:r>
        <w:rPr>
          <w:rFonts w:ascii="仿宋_GB2312" w:eastAsia="仿宋_GB2312" w:hint="eastAsia"/>
          <w:sz w:val="32"/>
          <w:szCs w:val="32"/>
        </w:rPr>
        <w:t>万元，是用于保障专项业务工作</w:t>
      </w:r>
      <w:r w:rsidR="005203BB">
        <w:rPr>
          <w:rFonts w:ascii="仿宋_GB2312" w:eastAsia="仿宋_GB2312" w:hint="eastAsia"/>
          <w:sz w:val="32"/>
          <w:szCs w:val="32"/>
        </w:rPr>
        <w:t>文化课统考检测及非统考学科评价</w:t>
      </w:r>
      <w:r>
        <w:rPr>
          <w:rFonts w:ascii="仿宋_GB2312" w:eastAsia="仿宋_GB2312" w:hint="eastAsia"/>
          <w:sz w:val="32"/>
          <w:szCs w:val="32"/>
        </w:rPr>
        <w:t>的经费支出。</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5F3131" w:rsidRDefault="00E66AA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教师培训中心</w:t>
      </w:r>
      <w:r w:rsidR="00566400">
        <w:rPr>
          <w:rFonts w:ascii="仿宋_GB2312" w:eastAsia="仿宋_GB2312" w:hint="eastAsia"/>
          <w:sz w:val="32"/>
          <w:szCs w:val="32"/>
        </w:rPr>
        <w:t>2021年一般公共预算当年拨款</w:t>
      </w:r>
      <w:r>
        <w:rPr>
          <w:rFonts w:ascii="仿宋_GB2312" w:eastAsia="仿宋_GB2312" w:hint="eastAsia"/>
          <w:sz w:val="32"/>
          <w:szCs w:val="32"/>
        </w:rPr>
        <w:t>506.56</w:t>
      </w:r>
      <w:r w:rsidR="00566400">
        <w:rPr>
          <w:rFonts w:ascii="仿宋_GB2312" w:eastAsia="仿宋_GB2312" w:hint="eastAsia"/>
          <w:sz w:val="32"/>
          <w:szCs w:val="32"/>
        </w:rPr>
        <w:t>万元，较上年预算数增加</w:t>
      </w:r>
      <w:r>
        <w:rPr>
          <w:rFonts w:ascii="仿宋_GB2312" w:eastAsia="仿宋_GB2312" w:hint="eastAsia"/>
          <w:sz w:val="32"/>
          <w:szCs w:val="32"/>
        </w:rPr>
        <w:t>8.30</w:t>
      </w:r>
      <w:r w:rsidR="00566400">
        <w:rPr>
          <w:rFonts w:ascii="仿宋_GB2312" w:eastAsia="仿宋_GB2312" w:hint="eastAsia"/>
          <w:sz w:val="32"/>
          <w:szCs w:val="32"/>
        </w:rPr>
        <w:t>万元。主要原因是：工资上调，增加上级公用经费。</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5F3131" w:rsidRDefault="00566400">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5A1AED">
        <w:rPr>
          <w:rFonts w:ascii="仿宋_GB2312" w:eastAsia="仿宋_GB2312" w:hint="eastAsia"/>
          <w:sz w:val="32"/>
          <w:szCs w:val="32"/>
        </w:rPr>
        <w:t>501.82</w:t>
      </w:r>
      <w:r>
        <w:rPr>
          <w:rFonts w:ascii="仿宋_GB2312" w:eastAsia="仿宋_GB2312" w:hint="eastAsia"/>
          <w:sz w:val="32"/>
          <w:szCs w:val="32"/>
        </w:rPr>
        <w:t>万元，占</w:t>
      </w:r>
      <w:r w:rsidR="005A1AED">
        <w:rPr>
          <w:rFonts w:ascii="仿宋_GB2312" w:eastAsia="仿宋_GB2312" w:hint="eastAsia"/>
          <w:sz w:val="32"/>
          <w:szCs w:val="32"/>
        </w:rPr>
        <w:t>75.29</w:t>
      </w:r>
      <w:r>
        <w:rPr>
          <w:rFonts w:ascii="仿宋_GB2312" w:eastAsia="仿宋_GB2312" w:hint="eastAsia"/>
          <w:sz w:val="32"/>
          <w:szCs w:val="32"/>
        </w:rPr>
        <w:t>%；社会保障和就业支出</w:t>
      </w:r>
      <w:r w:rsidR="005A1AED">
        <w:rPr>
          <w:rFonts w:ascii="仿宋_GB2312" w:eastAsia="仿宋_GB2312" w:hint="eastAsia"/>
          <w:sz w:val="32"/>
          <w:szCs w:val="32"/>
        </w:rPr>
        <w:t>93.19</w:t>
      </w:r>
      <w:r>
        <w:rPr>
          <w:rFonts w:ascii="仿宋_GB2312" w:eastAsia="仿宋_GB2312" w:hint="eastAsia"/>
          <w:sz w:val="32"/>
          <w:szCs w:val="32"/>
        </w:rPr>
        <w:t>万元，占</w:t>
      </w:r>
      <w:r w:rsidR="005A1AED">
        <w:rPr>
          <w:rFonts w:ascii="仿宋_GB2312" w:eastAsia="仿宋_GB2312" w:hint="eastAsia"/>
          <w:sz w:val="32"/>
          <w:szCs w:val="32"/>
        </w:rPr>
        <w:t>13.99</w:t>
      </w:r>
      <w:r>
        <w:rPr>
          <w:rFonts w:ascii="仿宋_GB2312" w:eastAsia="仿宋_GB2312" w:hint="eastAsia"/>
          <w:sz w:val="32"/>
          <w:szCs w:val="32"/>
        </w:rPr>
        <w:t>%；卫生健康支出</w:t>
      </w:r>
      <w:r w:rsidR="005A1AED">
        <w:rPr>
          <w:rFonts w:ascii="仿宋_GB2312" w:eastAsia="仿宋_GB2312" w:hint="eastAsia"/>
          <w:sz w:val="32"/>
          <w:szCs w:val="32"/>
        </w:rPr>
        <w:t>19.53</w:t>
      </w:r>
      <w:r>
        <w:rPr>
          <w:rFonts w:ascii="仿宋_GB2312" w:eastAsia="仿宋_GB2312" w:hint="eastAsia"/>
          <w:sz w:val="32"/>
          <w:szCs w:val="32"/>
        </w:rPr>
        <w:t>万元，占</w:t>
      </w:r>
      <w:r w:rsidR="005A1AED">
        <w:rPr>
          <w:rFonts w:ascii="仿宋_GB2312" w:eastAsia="仿宋_GB2312" w:hint="eastAsia"/>
          <w:sz w:val="32"/>
          <w:szCs w:val="32"/>
        </w:rPr>
        <w:t>2.92</w:t>
      </w:r>
      <w:r>
        <w:rPr>
          <w:rFonts w:ascii="仿宋_GB2312" w:eastAsia="仿宋_GB2312" w:hint="eastAsia"/>
          <w:sz w:val="32"/>
          <w:szCs w:val="32"/>
        </w:rPr>
        <w:t>%；住房保障支出</w:t>
      </w:r>
      <w:r w:rsidR="005A1AED">
        <w:rPr>
          <w:rFonts w:ascii="仿宋_GB2312" w:eastAsia="仿宋_GB2312" w:hint="eastAsia"/>
          <w:sz w:val="32"/>
          <w:szCs w:val="32"/>
        </w:rPr>
        <w:t>52.03</w:t>
      </w:r>
      <w:r>
        <w:rPr>
          <w:rFonts w:ascii="仿宋_GB2312" w:eastAsia="仿宋_GB2312" w:hint="eastAsia"/>
          <w:sz w:val="32"/>
          <w:szCs w:val="32"/>
        </w:rPr>
        <w:t>万元，占</w:t>
      </w:r>
      <w:r w:rsidR="005A1AED">
        <w:rPr>
          <w:rFonts w:ascii="仿宋_GB2312" w:eastAsia="仿宋_GB2312" w:hint="eastAsia"/>
          <w:sz w:val="32"/>
          <w:szCs w:val="32"/>
        </w:rPr>
        <w:t>7.8</w:t>
      </w:r>
      <w:r>
        <w:rPr>
          <w:rFonts w:ascii="仿宋_GB2312" w:eastAsia="仿宋_GB2312"/>
          <w:sz w:val="32"/>
          <w:szCs w:val="32"/>
        </w:rPr>
        <w:t>%</w:t>
      </w:r>
      <w:r>
        <w:rPr>
          <w:rFonts w:ascii="仿宋_GB2312" w:eastAsia="仿宋_GB2312" w:hint="eastAsia"/>
          <w:sz w:val="32"/>
          <w:szCs w:val="32"/>
        </w:rPr>
        <w:t>。</w:t>
      </w:r>
    </w:p>
    <w:p w:rsidR="005F3131" w:rsidRDefault="00566400">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5F3131" w:rsidRDefault="00566400" w:rsidP="006B5567">
      <w:pPr>
        <w:spacing w:line="600" w:lineRule="exact"/>
        <w:ind w:firstLineChars="200" w:firstLine="640"/>
        <w:rPr>
          <w:rFonts w:ascii="仿宋_GB2312" w:eastAsia="仿宋_GB2312"/>
          <w:color w:val="000000"/>
          <w:sz w:val="32"/>
          <w:szCs w:val="32"/>
        </w:rPr>
      </w:pPr>
      <w:r>
        <w:rPr>
          <w:rFonts w:ascii="仿宋_GB2312" w:eastAsia="仿宋_GB2312"/>
          <w:sz w:val="32"/>
          <w:szCs w:val="32"/>
        </w:rPr>
        <w:t>1.</w:t>
      </w:r>
      <w:r>
        <w:rPr>
          <w:rFonts w:ascii="仿宋_GB2312" w:eastAsia="仿宋_GB2312"/>
          <w:color w:val="000000"/>
          <w:sz w:val="32"/>
          <w:szCs w:val="32"/>
        </w:rPr>
        <w:t xml:space="preserve"> 2050299</w:t>
      </w:r>
      <w:r>
        <w:rPr>
          <w:rFonts w:ascii="仿宋_GB2312" w:eastAsia="仿宋_GB2312" w:hint="eastAsia"/>
          <w:color w:val="000000"/>
          <w:sz w:val="32"/>
          <w:szCs w:val="32"/>
        </w:rPr>
        <w:t>其他普通教育支出，</w:t>
      </w:r>
      <w:r>
        <w:rPr>
          <w:rFonts w:ascii="仿宋_GB2312" w:eastAsia="仿宋_GB2312"/>
          <w:color w:val="000000"/>
          <w:sz w:val="32"/>
          <w:szCs w:val="32"/>
        </w:rPr>
        <w:t>20</w:t>
      </w:r>
      <w:r>
        <w:rPr>
          <w:rFonts w:ascii="仿宋_GB2312" w:eastAsia="仿宋_GB2312" w:hint="eastAsia"/>
          <w:color w:val="000000"/>
          <w:sz w:val="32"/>
          <w:szCs w:val="32"/>
        </w:rPr>
        <w:t>21年预算数为</w:t>
      </w:r>
      <w:r w:rsidR="006B5567">
        <w:rPr>
          <w:rFonts w:ascii="仿宋_GB2312" w:eastAsia="仿宋_GB2312" w:hint="eastAsia"/>
          <w:color w:val="000000"/>
          <w:sz w:val="32"/>
          <w:szCs w:val="32"/>
        </w:rPr>
        <w:t>16</w:t>
      </w:r>
      <w:r w:rsidR="00630BC4">
        <w:rPr>
          <w:rFonts w:ascii="仿宋_GB2312" w:eastAsia="仿宋_GB2312" w:hint="eastAsia"/>
          <w:color w:val="000000"/>
          <w:sz w:val="32"/>
          <w:szCs w:val="32"/>
        </w:rPr>
        <w:t>万元，主要用于：其他普通教育的支出，内容为</w:t>
      </w:r>
      <w:r w:rsidR="006B5567">
        <w:rPr>
          <w:rFonts w:ascii="仿宋_GB2312" w:eastAsia="仿宋_GB2312" w:hint="eastAsia"/>
          <w:color w:val="000000"/>
          <w:sz w:val="32"/>
          <w:szCs w:val="32"/>
        </w:rPr>
        <w:t>全市的中小学</w:t>
      </w:r>
      <w:r w:rsidR="00630BC4">
        <w:rPr>
          <w:rFonts w:ascii="仿宋_GB2312" w:eastAsia="仿宋_GB2312" w:hint="eastAsia"/>
          <w:color w:val="000000"/>
          <w:sz w:val="32"/>
          <w:szCs w:val="32"/>
        </w:rPr>
        <w:t>文化课统考检测及非统考学科评价工作经费。</w:t>
      </w:r>
      <w:r>
        <w:rPr>
          <w:rFonts w:ascii="仿宋_GB2312" w:eastAsia="仿宋_GB2312"/>
          <w:color w:val="000000"/>
          <w:sz w:val="32"/>
          <w:szCs w:val="32"/>
        </w:rPr>
        <w:t xml:space="preserve"> </w:t>
      </w:r>
    </w:p>
    <w:p w:rsidR="005F3131" w:rsidRDefault="00630BC4">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566400">
        <w:rPr>
          <w:rFonts w:ascii="仿宋_GB2312" w:eastAsia="仿宋_GB2312"/>
          <w:color w:val="000000"/>
          <w:sz w:val="32"/>
          <w:szCs w:val="32"/>
        </w:rPr>
        <w:t>.2050801</w:t>
      </w:r>
      <w:r w:rsidR="00566400">
        <w:rPr>
          <w:rFonts w:ascii="仿宋_GB2312" w:eastAsia="仿宋_GB2312" w:hint="eastAsia"/>
          <w:color w:val="000000"/>
          <w:sz w:val="32"/>
          <w:szCs w:val="32"/>
        </w:rPr>
        <w:t>教师进修，</w:t>
      </w:r>
      <w:r w:rsidR="00566400">
        <w:rPr>
          <w:rFonts w:ascii="仿宋_GB2312" w:eastAsia="仿宋_GB2312"/>
          <w:color w:val="000000"/>
          <w:sz w:val="32"/>
          <w:szCs w:val="32"/>
        </w:rPr>
        <w:t>20</w:t>
      </w:r>
      <w:r w:rsidR="00566400">
        <w:rPr>
          <w:rFonts w:ascii="仿宋_GB2312" w:eastAsia="仿宋_GB2312" w:hint="eastAsia"/>
          <w:color w:val="000000"/>
          <w:sz w:val="32"/>
          <w:szCs w:val="32"/>
        </w:rPr>
        <w:t>21年预算数为</w:t>
      </w:r>
      <w:r>
        <w:rPr>
          <w:rFonts w:ascii="仿宋_GB2312" w:eastAsia="仿宋_GB2312" w:hint="eastAsia"/>
          <w:color w:val="000000"/>
          <w:sz w:val="32"/>
          <w:szCs w:val="32"/>
        </w:rPr>
        <w:t>485.82</w:t>
      </w:r>
      <w:r w:rsidR="00566400">
        <w:rPr>
          <w:rFonts w:ascii="仿宋_GB2312" w:eastAsia="仿宋_GB2312" w:hint="eastAsia"/>
          <w:color w:val="000000"/>
          <w:sz w:val="32"/>
          <w:szCs w:val="32"/>
        </w:rPr>
        <w:t>万元，主要用于：教师培训中心运转的基本支出，包括基本工资、津贴补贴、绩效工资等人员经费以及办公费、印刷费、水电费等日常公用经费。</w:t>
      </w:r>
      <w:r w:rsidR="00566400">
        <w:rPr>
          <w:rFonts w:ascii="仿宋_GB2312" w:eastAsia="仿宋_GB2312"/>
          <w:color w:val="000000"/>
          <w:sz w:val="32"/>
          <w:szCs w:val="32"/>
        </w:rPr>
        <w:t xml:space="preserve"> </w:t>
      </w:r>
    </w:p>
    <w:p w:rsidR="005F3131" w:rsidRDefault="005664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21年预算数为</w:t>
      </w:r>
      <w:r w:rsidR="00630BC4">
        <w:rPr>
          <w:rFonts w:ascii="仿宋_GB2312" w:eastAsia="仿宋_GB2312" w:hint="eastAsia"/>
          <w:color w:val="000000"/>
          <w:sz w:val="32"/>
          <w:szCs w:val="32"/>
        </w:rPr>
        <w:t>51.14</w:t>
      </w:r>
      <w:r>
        <w:rPr>
          <w:rFonts w:ascii="仿宋_GB2312" w:eastAsia="仿宋_GB2312" w:hint="eastAsia"/>
          <w:color w:val="000000"/>
          <w:sz w:val="32"/>
          <w:szCs w:val="32"/>
        </w:rPr>
        <w:t>万元，主要用于：机关事业单位实施养老保险制度由单位缴纳的基本养老保险费支出。</w:t>
      </w:r>
    </w:p>
    <w:p w:rsidR="005F3131" w:rsidRDefault="005664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21年预算数为</w:t>
      </w:r>
      <w:r w:rsidR="00630BC4">
        <w:rPr>
          <w:rFonts w:ascii="仿宋_GB2312" w:eastAsia="仿宋_GB2312" w:hint="eastAsia"/>
          <w:color w:val="000000"/>
          <w:sz w:val="32"/>
          <w:szCs w:val="32"/>
        </w:rPr>
        <w:t>25.57</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5F3131" w:rsidRDefault="005664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5</w:t>
      </w:r>
      <w:r>
        <w:rPr>
          <w:rFonts w:ascii="仿宋_GB2312" w:eastAsia="仿宋_GB2312"/>
          <w:color w:val="000000"/>
          <w:sz w:val="32"/>
          <w:szCs w:val="32"/>
        </w:rPr>
        <w:t>.2080599</w:t>
      </w:r>
      <w:r>
        <w:rPr>
          <w:rFonts w:ascii="仿宋_GB2312" w:eastAsia="仿宋_GB2312" w:hint="eastAsia"/>
          <w:color w:val="000000"/>
          <w:sz w:val="32"/>
          <w:szCs w:val="32"/>
        </w:rPr>
        <w:t>其他行政事业单位养老支出</w:t>
      </w:r>
      <w:r>
        <w:rPr>
          <w:rFonts w:ascii="仿宋_GB2312" w:eastAsia="仿宋_GB2312"/>
          <w:color w:val="000000"/>
          <w:sz w:val="32"/>
          <w:szCs w:val="32"/>
        </w:rPr>
        <w:t>, 20</w:t>
      </w:r>
      <w:r>
        <w:rPr>
          <w:rFonts w:ascii="仿宋_GB2312" w:eastAsia="仿宋_GB2312" w:hint="eastAsia"/>
          <w:color w:val="000000"/>
          <w:sz w:val="32"/>
          <w:szCs w:val="32"/>
        </w:rPr>
        <w:t>21年预算数为</w:t>
      </w:r>
      <w:r w:rsidR="00630BC4">
        <w:rPr>
          <w:rFonts w:ascii="仿宋_GB2312" w:eastAsia="仿宋_GB2312" w:hint="eastAsia"/>
          <w:color w:val="000000"/>
          <w:sz w:val="32"/>
          <w:szCs w:val="32"/>
        </w:rPr>
        <w:t>12.92</w:t>
      </w:r>
      <w:r>
        <w:rPr>
          <w:rFonts w:ascii="仿宋_GB2312" w:eastAsia="仿宋_GB2312" w:hint="eastAsia"/>
          <w:color w:val="000000"/>
          <w:sz w:val="32"/>
          <w:szCs w:val="32"/>
        </w:rPr>
        <w:t>万元，主要用于：其他用于行政事业单位养老方面的支出，包括离休干部的基本工资、津贴补贴、生活补贴等人员支出。</w:t>
      </w:r>
    </w:p>
    <w:p w:rsidR="005F3131" w:rsidRDefault="005664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21年预算数为</w:t>
      </w:r>
      <w:r w:rsidR="00630BC4">
        <w:rPr>
          <w:rFonts w:ascii="仿宋_GB2312" w:eastAsia="仿宋_GB2312" w:hint="eastAsia"/>
          <w:color w:val="000000"/>
          <w:sz w:val="32"/>
          <w:szCs w:val="32"/>
        </w:rPr>
        <w:t>0.68</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5F3131" w:rsidRDefault="005664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7.2089999其他社会保障和就业支出，2021年预算数为</w:t>
      </w:r>
      <w:r w:rsidR="00630BC4">
        <w:rPr>
          <w:rFonts w:ascii="仿宋_GB2312" w:eastAsia="仿宋_GB2312" w:hint="eastAsia"/>
          <w:color w:val="000000"/>
          <w:sz w:val="32"/>
          <w:szCs w:val="32"/>
        </w:rPr>
        <w:t>2.88</w:t>
      </w:r>
      <w:r>
        <w:rPr>
          <w:rFonts w:ascii="仿宋_GB2312" w:eastAsia="仿宋_GB2312" w:hint="eastAsia"/>
          <w:color w:val="000000"/>
          <w:sz w:val="32"/>
          <w:szCs w:val="32"/>
        </w:rPr>
        <w:t>万元，主要用于：工伤保险方面的支出。</w:t>
      </w:r>
    </w:p>
    <w:p w:rsidR="005F3131" w:rsidRDefault="00630BC4">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566400">
        <w:rPr>
          <w:rFonts w:ascii="仿宋_GB2312" w:eastAsia="仿宋_GB2312"/>
          <w:color w:val="000000"/>
          <w:sz w:val="32"/>
          <w:szCs w:val="32"/>
        </w:rPr>
        <w:t>.2101102</w:t>
      </w:r>
      <w:r w:rsidR="00566400">
        <w:rPr>
          <w:rFonts w:ascii="仿宋_GB2312" w:eastAsia="仿宋_GB2312" w:hint="eastAsia"/>
          <w:color w:val="000000"/>
          <w:sz w:val="32"/>
          <w:szCs w:val="32"/>
        </w:rPr>
        <w:t>事业单位医疗</w:t>
      </w:r>
      <w:r w:rsidR="00566400">
        <w:rPr>
          <w:rFonts w:ascii="仿宋_GB2312" w:eastAsia="仿宋_GB2312"/>
          <w:color w:val="000000"/>
          <w:sz w:val="32"/>
          <w:szCs w:val="32"/>
        </w:rPr>
        <w:t>,20</w:t>
      </w:r>
      <w:r w:rsidR="00566400">
        <w:rPr>
          <w:rFonts w:ascii="仿宋_GB2312" w:eastAsia="仿宋_GB2312" w:hint="eastAsia"/>
          <w:color w:val="000000"/>
          <w:sz w:val="32"/>
          <w:szCs w:val="32"/>
        </w:rPr>
        <w:t>21年预算数为</w:t>
      </w:r>
      <w:r>
        <w:rPr>
          <w:rFonts w:ascii="仿宋_GB2312" w:eastAsia="仿宋_GB2312" w:hint="eastAsia"/>
          <w:color w:val="000000"/>
          <w:sz w:val="32"/>
          <w:szCs w:val="32"/>
        </w:rPr>
        <w:t>19.52</w:t>
      </w:r>
      <w:r w:rsidR="00566400">
        <w:rPr>
          <w:rFonts w:ascii="仿宋_GB2312" w:eastAsia="仿宋_GB2312" w:hint="eastAsia"/>
          <w:color w:val="000000"/>
          <w:sz w:val="32"/>
          <w:szCs w:val="32"/>
        </w:rPr>
        <w:t>万元，主要用于：财政部门安排的事业单位基本医疗保险缴费经费支出。</w:t>
      </w:r>
    </w:p>
    <w:p w:rsidR="005F3131" w:rsidRDefault="00630BC4">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566400">
        <w:rPr>
          <w:rFonts w:ascii="仿宋_GB2312" w:eastAsia="仿宋_GB2312"/>
          <w:sz w:val="32"/>
          <w:szCs w:val="32"/>
        </w:rPr>
        <w:t xml:space="preserve">.2210201 </w:t>
      </w:r>
      <w:r w:rsidR="00566400">
        <w:rPr>
          <w:rFonts w:ascii="仿宋_GB2312" w:eastAsia="仿宋_GB2312" w:hint="eastAsia"/>
          <w:sz w:val="32"/>
          <w:szCs w:val="32"/>
        </w:rPr>
        <w:t>住房公积金，</w:t>
      </w:r>
      <w:r w:rsidR="00566400">
        <w:rPr>
          <w:rFonts w:ascii="仿宋_GB2312" w:eastAsia="仿宋_GB2312"/>
          <w:sz w:val="32"/>
          <w:szCs w:val="32"/>
        </w:rPr>
        <w:t>20</w:t>
      </w:r>
      <w:r w:rsidR="00566400">
        <w:rPr>
          <w:rFonts w:ascii="仿宋_GB2312" w:eastAsia="仿宋_GB2312" w:hint="eastAsia"/>
          <w:sz w:val="32"/>
          <w:szCs w:val="32"/>
        </w:rPr>
        <w:t>21年预算数为</w:t>
      </w:r>
      <w:r>
        <w:rPr>
          <w:rFonts w:ascii="仿宋_GB2312" w:eastAsia="仿宋_GB2312" w:hint="eastAsia"/>
          <w:sz w:val="32"/>
          <w:szCs w:val="32"/>
        </w:rPr>
        <w:t>52.03</w:t>
      </w:r>
      <w:r w:rsidR="00566400">
        <w:rPr>
          <w:rFonts w:ascii="仿宋_GB2312" w:eastAsia="仿宋_GB2312" w:hint="eastAsia"/>
          <w:sz w:val="32"/>
          <w:szCs w:val="32"/>
        </w:rPr>
        <w:t>万元，主要用于：行政事业单位按人力资源和社会保障部、财政部规定的基本工资和津贴补贴以及规定比例为职工缴纳的住房公积金支出。</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5F3131" w:rsidRDefault="008A573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教师培训中心</w:t>
      </w:r>
      <w:r w:rsidR="00566400">
        <w:rPr>
          <w:rFonts w:ascii="仿宋_GB2312" w:eastAsia="仿宋_GB2312" w:hint="eastAsia"/>
          <w:sz w:val="32"/>
          <w:szCs w:val="32"/>
        </w:rPr>
        <w:t>2021年一般公共预算基本支出</w:t>
      </w:r>
      <w:r>
        <w:rPr>
          <w:rFonts w:ascii="仿宋_GB2312" w:eastAsia="仿宋_GB2312" w:hint="eastAsia"/>
          <w:sz w:val="32"/>
          <w:szCs w:val="32"/>
        </w:rPr>
        <w:t>490.</w:t>
      </w:r>
      <w:r w:rsidR="008A5BC8">
        <w:rPr>
          <w:rFonts w:ascii="仿宋_GB2312" w:eastAsia="仿宋_GB2312" w:hint="eastAsia"/>
          <w:sz w:val="32"/>
          <w:szCs w:val="32"/>
        </w:rPr>
        <w:t>56</w:t>
      </w:r>
      <w:r w:rsidR="00566400">
        <w:rPr>
          <w:rFonts w:ascii="仿宋_GB2312" w:eastAsia="仿宋_GB2312" w:hint="eastAsia"/>
          <w:sz w:val="32"/>
          <w:szCs w:val="32"/>
        </w:rPr>
        <w:t>万元，其中：</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8A5732">
        <w:rPr>
          <w:rFonts w:ascii="仿宋_GB2312" w:eastAsia="仿宋_GB2312" w:hint="eastAsia"/>
          <w:sz w:val="32"/>
          <w:szCs w:val="32"/>
        </w:rPr>
        <w:t>456.96</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rsidR="005F3131" w:rsidRDefault="00566400">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8A5BC8">
        <w:rPr>
          <w:rFonts w:ascii="仿宋_GB2312" w:eastAsia="仿宋_GB2312" w:hint="eastAsia"/>
          <w:sz w:val="32"/>
          <w:szCs w:val="32"/>
        </w:rPr>
        <w:t>33.60</w:t>
      </w:r>
      <w:r>
        <w:rPr>
          <w:rFonts w:ascii="仿宋_GB2312" w:eastAsia="仿宋_GB2312" w:hint="eastAsia"/>
          <w:sz w:val="32"/>
          <w:szCs w:val="32"/>
        </w:rPr>
        <w:t>万元，主要包括：办公费、印刷费、手续费、</w:t>
      </w:r>
      <w:r>
        <w:rPr>
          <w:rFonts w:ascii="仿宋_GB2312" w:eastAsia="仿宋_GB2312" w:hint="eastAsia"/>
          <w:sz w:val="32"/>
          <w:szCs w:val="32"/>
        </w:rPr>
        <w:lastRenderedPageBreak/>
        <w:t>水费、电费、邮电费、、差旅费、维修</w:t>
      </w:r>
      <w:r>
        <w:rPr>
          <w:rFonts w:ascii="仿宋_GB2312" w:eastAsia="仿宋_GB2312"/>
          <w:sz w:val="32"/>
          <w:szCs w:val="32"/>
        </w:rPr>
        <w:t>(</w:t>
      </w:r>
      <w:r>
        <w:rPr>
          <w:rFonts w:ascii="仿宋_GB2312" w:eastAsia="仿宋_GB2312" w:hint="eastAsia"/>
          <w:sz w:val="32"/>
          <w:szCs w:val="32"/>
        </w:rPr>
        <w:t>护</w:t>
      </w:r>
      <w:r>
        <w:rPr>
          <w:rFonts w:ascii="仿宋_GB2312" w:eastAsia="仿宋_GB2312"/>
          <w:sz w:val="32"/>
          <w:szCs w:val="32"/>
        </w:rPr>
        <w:t>)</w:t>
      </w:r>
      <w:r>
        <w:rPr>
          <w:rFonts w:ascii="仿宋_GB2312" w:eastAsia="仿宋_GB2312" w:hint="eastAsia"/>
          <w:sz w:val="32"/>
          <w:szCs w:val="32"/>
        </w:rPr>
        <w:t>费、劳务费、委托业务费、工会经费、福利费、公务用车运行维护费、其他交通费用、其他商品和服务支出。</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5F3131" w:rsidRDefault="0009212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教师培训中心</w:t>
      </w:r>
      <w:r w:rsidR="00566400">
        <w:rPr>
          <w:rFonts w:ascii="仿宋_GB2312" w:eastAsia="仿宋_GB2312"/>
          <w:sz w:val="32"/>
          <w:szCs w:val="32"/>
        </w:rPr>
        <w:t>202</w:t>
      </w:r>
      <w:r w:rsidR="00566400">
        <w:rPr>
          <w:rFonts w:ascii="仿宋_GB2312" w:eastAsia="仿宋_GB2312" w:hint="eastAsia"/>
          <w:sz w:val="32"/>
          <w:szCs w:val="32"/>
        </w:rPr>
        <w:t>1年无政府性基金预算。</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5F3131" w:rsidRDefault="00092121">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教师培训中心</w:t>
      </w:r>
      <w:r w:rsidR="00566400">
        <w:rPr>
          <w:rFonts w:ascii="仿宋_GB2312" w:eastAsia="仿宋_GB2312" w:hint="eastAsia"/>
          <w:sz w:val="32"/>
          <w:szCs w:val="32"/>
        </w:rPr>
        <w:t>2021年“三公”经费预算数</w:t>
      </w:r>
      <w:r>
        <w:rPr>
          <w:rFonts w:ascii="仿宋_GB2312" w:eastAsia="仿宋_GB2312" w:hint="eastAsia"/>
          <w:sz w:val="32"/>
          <w:szCs w:val="32"/>
        </w:rPr>
        <w:t>3</w:t>
      </w:r>
      <w:r w:rsidR="00566400">
        <w:rPr>
          <w:rFonts w:ascii="仿宋_GB2312" w:eastAsia="仿宋_GB2312" w:hint="eastAsia"/>
          <w:sz w:val="32"/>
          <w:szCs w:val="32"/>
        </w:rPr>
        <w:t>万元，较上年“三公”经费预算数减少</w:t>
      </w:r>
      <w:r>
        <w:rPr>
          <w:rFonts w:ascii="仿宋_GB2312" w:eastAsia="仿宋_GB2312" w:hint="eastAsia"/>
          <w:sz w:val="32"/>
          <w:szCs w:val="32"/>
        </w:rPr>
        <w:t>2</w:t>
      </w:r>
      <w:r w:rsidR="00566400">
        <w:rPr>
          <w:rFonts w:ascii="仿宋_GB2312" w:eastAsia="仿宋_GB2312" w:hint="eastAsia"/>
          <w:sz w:val="32"/>
          <w:szCs w:val="32"/>
        </w:rPr>
        <w:t>万元。其中财政拨款安排“三公”经费</w:t>
      </w:r>
      <w:r w:rsidR="004D17F1">
        <w:rPr>
          <w:rFonts w:ascii="仿宋_GB2312" w:eastAsia="仿宋_GB2312" w:hint="eastAsia"/>
          <w:sz w:val="32"/>
          <w:szCs w:val="32"/>
        </w:rPr>
        <w:t>3</w:t>
      </w:r>
      <w:r w:rsidR="00566400">
        <w:rPr>
          <w:rFonts w:ascii="仿宋_GB2312" w:eastAsia="仿宋_GB2312" w:hint="eastAsia"/>
          <w:sz w:val="32"/>
          <w:szCs w:val="32"/>
        </w:rPr>
        <w:t>万元。因公出国（境）经费0万元，公务接待费1万元，公务用车购置及运行维护费</w:t>
      </w:r>
      <w:r w:rsidR="004D17F1">
        <w:rPr>
          <w:rFonts w:ascii="仿宋_GB2312" w:eastAsia="仿宋_GB2312" w:hint="eastAsia"/>
          <w:sz w:val="32"/>
          <w:szCs w:val="32"/>
        </w:rPr>
        <w:t>3</w:t>
      </w:r>
      <w:r w:rsidR="00566400">
        <w:rPr>
          <w:rFonts w:ascii="仿宋_GB2312" w:eastAsia="仿宋_GB2312" w:hint="eastAsia"/>
          <w:sz w:val="32"/>
          <w:szCs w:val="32"/>
        </w:rPr>
        <w:t>万元。</w:t>
      </w:r>
    </w:p>
    <w:p w:rsidR="005F3131" w:rsidRDefault="00566400">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21年因公临时出国（境）未安排人次。</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（二）公务接待费和上年预算数持平。</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4D17F1">
        <w:rPr>
          <w:rFonts w:ascii="仿宋_GB2312" w:eastAsia="仿宋_GB2312" w:hint="eastAsia"/>
          <w:sz w:val="32"/>
          <w:szCs w:val="32"/>
        </w:rPr>
        <w:t>无</w:t>
      </w:r>
      <w:r>
        <w:rPr>
          <w:rFonts w:ascii="仿宋_GB2312" w:eastAsia="仿宋_GB2312" w:hint="eastAsia"/>
          <w:sz w:val="32"/>
          <w:szCs w:val="32"/>
        </w:rPr>
        <w:t>公务接待费计划。</w:t>
      </w:r>
    </w:p>
    <w:p w:rsidR="005F3131" w:rsidRDefault="00566400">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w:t>
      </w:r>
      <w:r w:rsidR="004D17F1">
        <w:rPr>
          <w:rFonts w:ascii="仿宋_GB2312" w:eastAsia="仿宋_GB2312" w:hint="eastAsia"/>
          <w:sz w:val="32"/>
          <w:szCs w:val="32"/>
        </w:rPr>
        <w:t>2</w:t>
      </w:r>
      <w:r>
        <w:rPr>
          <w:rFonts w:ascii="仿宋_GB2312" w:eastAsia="仿宋_GB2312" w:hint="eastAsia"/>
          <w:sz w:val="32"/>
          <w:szCs w:val="32"/>
        </w:rPr>
        <w:t>万元，下降</w:t>
      </w:r>
      <w:r w:rsidR="004D17F1">
        <w:rPr>
          <w:rFonts w:ascii="仿宋_GB2312" w:eastAsia="仿宋_GB2312" w:hint="eastAsia"/>
          <w:sz w:val="32"/>
          <w:szCs w:val="32"/>
        </w:rPr>
        <w:t>40</w:t>
      </w:r>
      <w:r>
        <w:rPr>
          <w:rFonts w:ascii="仿宋_GB2312" w:eastAsia="仿宋_GB2312" w:hint="eastAsia"/>
          <w:sz w:val="32"/>
          <w:szCs w:val="32"/>
        </w:rPr>
        <w:t>%。单位现有公务用车</w:t>
      </w:r>
      <w:r w:rsidR="004D17F1">
        <w:rPr>
          <w:rFonts w:ascii="仿宋_GB2312" w:eastAsia="仿宋_GB2312" w:hint="eastAsia"/>
          <w:sz w:val="32"/>
          <w:szCs w:val="32"/>
        </w:rPr>
        <w:t>2</w:t>
      </w:r>
      <w:r>
        <w:rPr>
          <w:rFonts w:ascii="仿宋_GB2312" w:eastAsia="仿宋_GB2312" w:hint="eastAsia"/>
          <w:sz w:val="32"/>
          <w:szCs w:val="32"/>
        </w:rPr>
        <w:t>辆，其中：轿车</w:t>
      </w:r>
      <w:r w:rsidR="004D17F1">
        <w:rPr>
          <w:rFonts w:ascii="仿宋_GB2312" w:eastAsia="仿宋_GB2312" w:hint="eastAsia"/>
          <w:sz w:val="32"/>
          <w:szCs w:val="32"/>
        </w:rPr>
        <w:t>1辆、</w:t>
      </w:r>
      <w:r>
        <w:rPr>
          <w:rFonts w:ascii="仿宋_GB2312" w:eastAsia="仿宋_GB2312" w:hint="eastAsia"/>
          <w:sz w:val="32"/>
          <w:szCs w:val="32"/>
        </w:rPr>
        <w:t>面包车1辆。</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2021年安排公务用车购置费0万元。</w:t>
      </w:r>
    </w:p>
    <w:p w:rsidR="005F3131" w:rsidRDefault="00566400">
      <w:pPr>
        <w:spacing w:line="600" w:lineRule="exact"/>
        <w:ind w:firstLine="640"/>
        <w:rPr>
          <w:rFonts w:ascii="仿宋_GB2312" w:eastAsia="仿宋_GB2312"/>
          <w:sz w:val="32"/>
          <w:szCs w:val="32"/>
        </w:rPr>
      </w:pPr>
      <w:r>
        <w:rPr>
          <w:rFonts w:ascii="仿宋_GB2312" w:eastAsia="仿宋_GB2312" w:hint="eastAsia"/>
          <w:sz w:val="32"/>
          <w:szCs w:val="32"/>
        </w:rPr>
        <w:t>2021年安排公务用车运行维护费</w:t>
      </w:r>
      <w:r w:rsidR="004D17F1">
        <w:rPr>
          <w:rFonts w:ascii="仿宋_GB2312" w:eastAsia="仿宋_GB2312" w:hint="eastAsia"/>
          <w:sz w:val="32"/>
          <w:szCs w:val="32"/>
        </w:rPr>
        <w:t>3</w:t>
      </w:r>
      <w:r>
        <w:rPr>
          <w:rFonts w:ascii="仿宋_GB2312" w:eastAsia="仿宋_GB2312" w:hint="eastAsia"/>
          <w:sz w:val="32"/>
          <w:szCs w:val="32"/>
        </w:rPr>
        <w:t>万元，用于</w:t>
      </w:r>
      <w:r>
        <w:rPr>
          <w:rFonts w:ascii="仿宋_GB2312" w:eastAsia="仿宋_GB2312" w:hAnsi="Times New Roman" w:hint="eastAsia"/>
          <w:sz w:val="32"/>
          <w:szCs w:val="32"/>
        </w:rPr>
        <w:t>中</w:t>
      </w:r>
      <w:r w:rsidR="004D17F1">
        <w:rPr>
          <w:rFonts w:ascii="仿宋_GB2312" w:eastAsia="仿宋_GB2312" w:hAnsi="Times New Roman" w:hint="eastAsia"/>
          <w:sz w:val="32"/>
          <w:szCs w:val="32"/>
        </w:rPr>
        <w:t>师训、教研教学及教师进修培训工作、电大招生、</w:t>
      </w:r>
      <w:r>
        <w:rPr>
          <w:rFonts w:ascii="仿宋_GB2312" w:eastAsia="仿宋_GB2312" w:hAnsi="Times New Roman" w:hint="eastAsia"/>
          <w:sz w:val="32"/>
          <w:szCs w:val="32"/>
        </w:rPr>
        <w:t>扶贫等工作</w:t>
      </w:r>
      <w:r>
        <w:rPr>
          <w:rFonts w:ascii="仿宋_GB2312" w:eastAsia="仿宋_GB2312" w:hint="eastAsia"/>
          <w:sz w:val="32"/>
          <w:szCs w:val="32"/>
        </w:rPr>
        <w:t>所需的公务用车燃料费、维修费、过路过桥费、保险费等方面的支出。</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九、其他重要事项的情况说明</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4D17F1">
        <w:rPr>
          <w:rFonts w:ascii="仿宋_GB2312" w:eastAsia="仿宋_GB2312" w:hint="eastAsia"/>
          <w:sz w:val="32"/>
          <w:szCs w:val="32"/>
        </w:rPr>
        <w:t>一</w:t>
      </w:r>
      <w:r>
        <w:rPr>
          <w:rFonts w:ascii="仿宋_GB2312" w:eastAsia="仿宋_GB2312" w:hint="eastAsia"/>
          <w:sz w:val="32"/>
          <w:szCs w:val="32"/>
        </w:rPr>
        <w:t>）政府采购情况。</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2021年，教育部门安排政府采购预算0万元。</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142ED9">
        <w:rPr>
          <w:rFonts w:ascii="仿宋_GB2312" w:eastAsia="仿宋_GB2312" w:hint="eastAsia"/>
          <w:sz w:val="32"/>
          <w:szCs w:val="32"/>
        </w:rPr>
        <w:t>二</w:t>
      </w:r>
      <w:r>
        <w:rPr>
          <w:rFonts w:ascii="仿宋_GB2312" w:eastAsia="仿宋_GB2312" w:hint="eastAsia"/>
          <w:sz w:val="32"/>
          <w:szCs w:val="32"/>
        </w:rPr>
        <w:t>）国有资产占有使用情况。</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142ED9">
        <w:rPr>
          <w:rFonts w:ascii="仿宋_GB2312" w:eastAsia="仿宋_GB2312" w:hint="eastAsia"/>
          <w:sz w:val="32"/>
          <w:szCs w:val="32"/>
        </w:rPr>
        <w:t>，教师培训中心</w:t>
      </w:r>
      <w:r>
        <w:rPr>
          <w:rFonts w:ascii="仿宋_GB2312" w:eastAsia="仿宋_GB2312" w:hint="eastAsia"/>
          <w:sz w:val="32"/>
          <w:szCs w:val="32"/>
        </w:rPr>
        <w:t>实际共有车辆</w:t>
      </w:r>
      <w:r w:rsidR="00142ED9">
        <w:rPr>
          <w:rFonts w:ascii="仿宋_GB2312" w:eastAsia="仿宋_GB2312" w:hint="eastAsia"/>
          <w:sz w:val="32"/>
          <w:szCs w:val="32"/>
        </w:rPr>
        <w:t>2</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5F3131" w:rsidRDefault="0056640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142ED9" w:rsidRDefault="00566400" w:rsidP="00142ED9">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142ED9">
        <w:rPr>
          <w:rFonts w:ascii="仿宋_GB2312" w:eastAsia="仿宋_GB2312" w:hint="eastAsia"/>
          <w:sz w:val="32"/>
          <w:szCs w:val="32"/>
        </w:rPr>
        <w:t>教师培训中心</w:t>
      </w:r>
      <w:r>
        <w:rPr>
          <w:rFonts w:ascii="仿宋_GB2312" w:eastAsia="仿宋_GB2312" w:hint="eastAsia"/>
          <w:sz w:val="32"/>
          <w:szCs w:val="32"/>
        </w:rPr>
        <w:t>按要求实行绩效目标管理，部门整体绩效目标涉及预算安排</w:t>
      </w:r>
      <w:r w:rsidR="00142ED9">
        <w:rPr>
          <w:rFonts w:ascii="仿宋_GB2312" w:eastAsia="仿宋_GB2312" w:hint="eastAsia"/>
          <w:sz w:val="32"/>
          <w:szCs w:val="32"/>
        </w:rPr>
        <w:t>16</w:t>
      </w:r>
      <w:r>
        <w:rPr>
          <w:rFonts w:ascii="仿宋_GB2312" w:eastAsia="仿宋_GB2312" w:hint="eastAsia"/>
          <w:sz w:val="32"/>
          <w:szCs w:val="32"/>
        </w:rPr>
        <w:t>万元，其中项目支出</w:t>
      </w:r>
      <w:r w:rsidR="00142ED9">
        <w:rPr>
          <w:rFonts w:ascii="仿宋_GB2312" w:eastAsia="仿宋_GB2312" w:hint="eastAsia"/>
          <w:sz w:val="32"/>
          <w:szCs w:val="32"/>
        </w:rPr>
        <w:t>16</w:t>
      </w:r>
      <w:r>
        <w:rPr>
          <w:rFonts w:ascii="仿宋_GB2312" w:eastAsia="仿宋_GB2312" w:hint="eastAsia"/>
          <w:sz w:val="32"/>
          <w:szCs w:val="32"/>
        </w:rPr>
        <w:t>万元。其中编制了项目绩效目标的预算</w:t>
      </w:r>
      <w:r w:rsidR="00142ED9">
        <w:rPr>
          <w:rFonts w:ascii="仿宋_GB2312" w:eastAsia="仿宋_GB2312" w:hint="eastAsia"/>
          <w:sz w:val="32"/>
          <w:szCs w:val="32"/>
        </w:rPr>
        <w:t>16万元，主要用于保障专项业务工作文化课统考检测及非统考学科评价的经费支出。</w:t>
      </w:r>
    </w:p>
    <w:p w:rsidR="005F3131" w:rsidRDefault="00566400">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sz w:val="32"/>
          <w:szCs w:val="32"/>
        </w:rPr>
        <w:t xml:space="preserve"> </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教育支出（类）教育管理事务（款）行政运行（项）</w:t>
      </w:r>
      <w:r>
        <w:rPr>
          <w:rFonts w:ascii="仿宋_GB2312" w:eastAsia="仿宋_GB2312"/>
          <w:sz w:val="32"/>
          <w:szCs w:val="32"/>
        </w:rPr>
        <w:t>:</w:t>
      </w:r>
      <w:r>
        <w:rPr>
          <w:rFonts w:ascii="仿宋_GB2312" w:eastAsia="仿宋_GB2312" w:hint="eastAsia"/>
          <w:sz w:val="32"/>
          <w:szCs w:val="32"/>
        </w:rPr>
        <w:t>指反映行政单位（包括实行公务员管理的事业单位）的基本支出。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（五）</w:t>
      </w:r>
      <w:r>
        <w:rPr>
          <w:rFonts w:ascii="仿宋_GB2312" w:eastAsia="仿宋_GB2312" w:hint="eastAsia"/>
          <w:sz w:val="32"/>
          <w:szCs w:val="32"/>
        </w:rPr>
        <w:t>教育支出（类）教育管理事务（款）一般行政管理事务（项）</w:t>
      </w:r>
      <w:r>
        <w:rPr>
          <w:rFonts w:ascii="仿宋_GB2312" w:eastAsia="仿宋_GB2312"/>
          <w:sz w:val="32"/>
          <w:szCs w:val="32"/>
        </w:rPr>
        <w:t>:</w:t>
      </w:r>
      <w:r>
        <w:rPr>
          <w:rFonts w:ascii="仿宋_GB2312" w:eastAsia="仿宋_GB2312" w:hint="eastAsia"/>
          <w:sz w:val="32"/>
          <w:szCs w:val="32"/>
        </w:rPr>
        <w:t>指反映行政单位（包括实行公务员管理的事业单位）未单独设置项级科目的其他项目支出。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教育支出（类）职业教育（款）中等职业教育（项）</w:t>
      </w:r>
      <w:r>
        <w:rPr>
          <w:rFonts w:ascii="仿宋_GB2312" w:eastAsia="仿宋_GB2312"/>
          <w:sz w:val="32"/>
          <w:szCs w:val="32"/>
        </w:rPr>
        <w:t>:</w:t>
      </w:r>
      <w:r>
        <w:rPr>
          <w:rFonts w:ascii="仿宋_GB2312" w:eastAsia="仿宋_GB2312" w:hint="eastAsia"/>
          <w:sz w:val="32"/>
          <w:szCs w:val="32"/>
        </w:rPr>
        <w:t>指反映各部门（不含人力资源社会保障部门）举办的中等职业学校支出。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教育支出（类）成人教育（款）成人高等教育（项）</w:t>
      </w:r>
      <w:r>
        <w:rPr>
          <w:rFonts w:ascii="仿宋_GB2312" w:eastAsia="仿宋_GB2312"/>
          <w:sz w:val="32"/>
          <w:szCs w:val="32"/>
        </w:rPr>
        <w:t>:</w:t>
      </w:r>
      <w:r>
        <w:rPr>
          <w:rFonts w:ascii="仿宋_GB2312" w:eastAsia="仿宋_GB2312" w:hint="eastAsia"/>
          <w:sz w:val="32"/>
          <w:szCs w:val="32"/>
        </w:rPr>
        <w:t>指反映各部门举办函授、夜大、高等教育自学考试等方面的支出。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 xml:space="preserve">（十三） </w:t>
      </w:r>
      <w:r>
        <w:rPr>
          <w:rFonts w:ascii="仿宋_GB2312" w:eastAsia="仿宋_GB2312" w:hint="eastAsia"/>
          <w:sz w:val="32"/>
          <w:szCs w:val="32"/>
        </w:rPr>
        <w:t>教育支出（类）特殊教育（款）特殊学校教育（项）：指反映各部门举办盲童学校、聋哑学校、智力落后儿童学校、其他生理缺陷儿童学校的支出。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（十四）</w:t>
      </w:r>
      <w:r>
        <w:rPr>
          <w:rFonts w:ascii="仿宋_GB2312" w:eastAsia="仿宋_GB2312" w:hint="eastAsia"/>
          <w:sz w:val="32"/>
          <w:szCs w:val="32"/>
        </w:rPr>
        <w:t>教育支出（类）进修及培训（款）教师进修（项）</w:t>
      </w:r>
      <w:r>
        <w:rPr>
          <w:rFonts w:ascii="仿宋_GB2312" w:eastAsia="仿宋_GB2312"/>
          <w:sz w:val="32"/>
          <w:szCs w:val="32"/>
        </w:rPr>
        <w:t>:</w:t>
      </w:r>
      <w:r>
        <w:rPr>
          <w:rFonts w:ascii="仿宋_GB2312" w:eastAsia="仿宋_GB2312" w:hint="eastAsia"/>
          <w:sz w:val="32"/>
          <w:szCs w:val="32"/>
        </w:rPr>
        <w:t>指反映教师进修、师资培训支出。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（十七）</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（十九）</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（二十一）</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w:t>
      </w:r>
      <w:r>
        <w:rPr>
          <w:rFonts w:ascii="仿宋_GB2312" w:eastAsia="仿宋_GB2312" w:hint="eastAsia"/>
          <w:sz w:val="32"/>
          <w:szCs w:val="32"/>
        </w:rPr>
        <w:lastRenderedPageBreak/>
        <w:t>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r>
      <w:r>
        <w:rPr>
          <w:rFonts w:ascii="楷体_GB2312" w:eastAsia="楷体_GB2312" w:cs="Times New Roman" w:hint="eastAsia"/>
          <w:color w:val="auto"/>
          <w:kern w:val="2"/>
          <w:sz w:val="32"/>
          <w:szCs w:val="32"/>
        </w:rPr>
        <w:t xml:space="preserve">   （二十二）</w:t>
      </w:r>
      <w:r>
        <w:rPr>
          <w:rFonts w:ascii="仿宋_GB2312" w:eastAsia="仿宋_GB2312"/>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（二十三）</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（二十四）</w:t>
      </w:r>
      <w:r>
        <w:rPr>
          <w:rFonts w:ascii="仿宋_GB2312" w:eastAsia="仿宋_GB2312" w:hint="eastAsia"/>
          <w:sz w:val="32"/>
          <w:szCs w:val="32"/>
        </w:rPr>
        <w:t>基本支出：指为保障机构正常运转、完成日常工作任务而发生的人员支出和公用支出。</w:t>
      </w:r>
    </w:p>
    <w:p w:rsidR="005F3131" w:rsidRDefault="0056640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（二十五）</w:t>
      </w:r>
      <w:r>
        <w:rPr>
          <w:rFonts w:ascii="仿宋_GB2312" w:eastAsia="仿宋_GB2312" w:hint="eastAsia"/>
          <w:sz w:val="32"/>
          <w:szCs w:val="32"/>
        </w:rPr>
        <w:t xml:space="preserve">项目支出：指在基本支出之外为完成特定行政任务和事业发展目标所发生的支出。 </w:t>
      </w:r>
    </w:p>
    <w:p w:rsidR="005F3131" w:rsidRDefault="00566400">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（二十六）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w:t>
      </w:r>
      <w:r>
        <w:rPr>
          <w:rFonts w:ascii="仿宋_GB2312" w:eastAsia="仿宋_GB2312" w:hint="eastAsia"/>
          <w:sz w:val="32"/>
          <w:szCs w:val="32"/>
        </w:rPr>
        <w:lastRenderedPageBreak/>
        <w:t>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sectPr w:rsidR="005F3131" w:rsidSect="005F3131">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A3A" w:rsidRDefault="00161A3A" w:rsidP="005F3131">
      <w:r>
        <w:separator/>
      </w:r>
    </w:p>
  </w:endnote>
  <w:endnote w:type="continuationSeparator" w:id="0">
    <w:p w:rsidR="00161A3A" w:rsidRDefault="00161A3A" w:rsidP="005F3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131" w:rsidRDefault="00566400">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6C4C7E">
      <w:rPr>
        <w:rFonts w:ascii="宋体" w:hAnsi="宋体"/>
        <w:kern w:val="0"/>
        <w:sz w:val="28"/>
        <w:szCs w:val="28"/>
      </w:rPr>
      <w:fldChar w:fldCharType="begin"/>
    </w:r>
    <w:r>
      <w:rPr>
        <w:rFonts w:ascii="宋体" w:hAnsi="宋体"/>
        <w:kern w:val="0"/>
        <w:sz w:val="28"/>
        <w:szCs w:val="28"/>
      </w:rPr>
      <w:instrText xml:space="preserve"> PAGE </w:instrText>
    </w:r>
    <w:r w:rsidR="006C4C7E">
      <w:rPr>
        <w:rFonts w:ascii="宋体" w:hAnsi="宋体"/>
        <w:kern w:val="0"/>
        <w:sz w:val="28"/>
        <w:szCs w:val="28"/>
      </w:rPr>
      <w:fldChar w:fldCharType="separate"/>
    </w:r>
    <w:r w:rsidR="006728D9">
      <w:rPr>
        <w:rFonts w:ascii="宋体" w:hAnsi="宋体"/>
        <w:noProof/>
        <w:kern w:val="0"/>
        <w:sz w:val="28"/>
        <w:szCs w:val="28"/>
      </w:rPr>
      <w:t>20</w:t>
    </w:r>
    <w:r w:rsidR="006C4C7E">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131" w:rsidRDefault="00566400">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6C4C7E">
      <w:rPr>
        <w:rFonts w:ascii="宋体" w:hAnsi="宋体"/>
        <w:kern w:val="0"/>
        <w:sz w:val="28"/>
        <w:szCs w:val="28"/>
      </w:rPr>
      <w:fldChar w:fldCharType="begin"/>
    </w:r>
    <w:r>
      <w:rPr>
        <w:rFonts w:ascii="宋体" w:hAnsi="宋体"/>
        <w:kern w:val="0"/>
        <w:sz w:val="28"/>
        <w:szCs w:val="28"/>
      </w:rPr>
      <w:instrText xml:space="preserve"> PAGE </w:instrText>
    </w:r>
    <w:r w:rsidR="006C4C7E">
      <w:rPr>
        <w:rFonts w:ascii="宋体" w:hAnsi="宋体"/>
        <w:kern w:val="0"/>
        <w:sz w:val="28"/>
        <w:szCs w:val="28"/>
      </w:rPr>
      <w:fldChar w:fldCharType="separate"/>
    </w:r>
    <w:r w:rsidR="006728D9">
      <w:rPr>
        <w:rFonts w:ascii="宋体" w:hAnsi="宋体"/>
        <w:noProof/>
        <w:kern w:val="0"/>
        <w:sz w:val="28"/>
        <w:szCs w:val="28"/>
      </w:rPr>
      <w:t>21</w:t>
    </w:r>
    <w:r w:rsidR="006C4C7E">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A3A" w:rsidRDefault="00161A3A" w:rsidP="005F3131">
      <w:r>
        <w:separator/>
      </w:r>
    </w:p>
  </w:footnote>
  <w:footnote w:type="continuationSeparator" w:id="0">
    <w:p w:rsidR="00161A3A" w:rsidRDefault="00161A3A" w:rsidP="005F3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68C9"/>
    <w:multiLevelType w:val="singleLevel"/>
    <w:tmpl w:val="197568C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92121"/>
    <w:rsid w:val="000F0A83"/>
    <w:rsid w:val="000F755E"/>
    <w:rsid w:val="00142ED9"/>
    <w:rsid w:val="00161A3A"/>
    <w:rsid w:val="001A0437"/>
    <w:rsid w:val="001A2108"/>
    <w:rsid w:val="00213F22"/>
    <w:rsid w:val="002730CD"/>
    <w:rsid w:val="00327482"/>
    <w:rsid w:val="003A561B"/>
    <w:rsid w:val="004059B2"/>
    <w:rsid w:val="00425810"/>
    <w:rsid w:val="0048143A"/>
    <w:rsid w:val="004A1A00"/>
    <w:rsid w:val="004D17F1"/>
    <w:rsid w:val="005203BB"/>
    <w:rsid w:val="0053746F"/>
    <w:rsid w:val="00564603"/>
    <w:rsid w:val="00566400"/>
    <w:rsid w:val="005A1AED"/>
    <w:rsid w:val="005C18F7"/>
    <w:rsid w:val="005E688F"/>
    <w:rsid w:val="005F3131"/>
    <w:rsid w:val="00630BC4"/>
    <w:rsid w:val="006728D9"/>
    <w:rsid w:val="006B5567"/>
    <w:rsid w:val="006C4C7E"/>
    <w:rsid w:val="00777E08"/>
    <w:rsid w:val="007934F3"/>
    <w:rsid w:val="00861D72"/>
    <w:rsid w:val="008A5732"/>
    <w:rsid w:val="008A5BC8"/>
    <w:rsid w:val="008C72F8"/>
    <w:rsid w:val="009340F3"/>
    <w:rsid w:val="009878A8"/>
    <w:rsid w:val="009B6778"/>
    <w:rsid w:val="009F4111"/>
    <w:rsid w:val="00A527E0"/>
    <w:rsid w:val="00AD6616"/>
    <w:rsid w:val="00AE4401"/>
    <w:rsid w:val="00B3548B"/>
    <w:rsid w:val="00BB666B"/>
    <w:rsid w:val="00C044B7"/>
    <w:rsid w:val="00C5515C"/>
    <w:rsid w:val="00C65482"/>
    <w:rsid w:val="00CC5FF3"/>
    <w:rsid w:val="00D36FE8"/>
    <w:rsid w:val="00DE1A43"/>
    <w:rsid w:val="00DF77CF"/>
    <w:rsid w:val="00E0667A"/>
    <w:rsid w:val="00E66AA5"/>
    <w:rsid w:val="00EA6295"/>
    <w:rsid w:val="00F166C4"/>
    <w:rsid w:val="00F429C0"/>
    <w:rsid w:val="00FB1DFE"/>
    <w:rsid w:val="00FB45E1"/>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313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F3131"/>
    <w:pPr>
      <w:tabs>
        <w:tab w:val="center" w:pos="4153"/>
        <w:tab w:val="right" w:pos="8306"/>
      </w:tabs>
      <w:snapToGrid w:val="0"/>
      <w:jc w:val="left"/>
    </w:pPr>
    <w:rPr>
      <w:sz w:val="18"/>
      <w:szCs w:val="18"/>
    </w:rPr>
  </w:style>
  <w:style w:type="paragraph" w:styleId="a4">
    <w:name w:val="header"/>
    <w:basedOn w:val="a"/>
    <w:qFormat/>
    <w:rsid w:val="005F3131"/>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5F3131"/>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21</Pages>
  <Words>1949</Words>
  <Characters>11110</Characters>
  <Application>Microsoft Office Word</Application>
  <DocSecurity>0</DocSecurity>
  <Lines>92</Lines>
  <Paragraphs>26</Paragraphs>
  <ScaleCrop>false</ScaleCrop>
  <Company>微软中国</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33</cp:revision>
  <dcterms:created xsi:type="dcterms:W3CDTF">2018-02-05T06:16:00Z</dcterms:created>
  <dcterms:modified xsi:type="dcterms:W3CDTF">2021-01-22T05:36:00Z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