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sz w:val="32"/>
          <w:szCs w:val="32"/>
        </w:rPr>
      </w:pP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峨眉山市教育局</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1</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pStyle w:val="2"/>
        <w:adjustRightInd w:val="0"/>
        <w:snapToGrid w:val="0"/>
        <w:spacing w:line="580" w:lineRule="exact"/>
        <w:ind w:firstLine="672" w:firstLineChars="210"/>
        <w:rPr>
          <w:rFonts w:hint="eastAsia" w:hAnsi="仿宋"/>
          <w:sz w:val="32"/>
          <w:szCs w:val="32"/>
          <w:lang w:eastAsia="zh-CN"/>
        </w:rPr>
      </w:pPr>
      <w:r>
        <w:rPr>
          <w:rFonts w:hAnsi="宋体" w:cs="宋体"/>
          <w:sz w:val="32"/>
          <w:szCs w:val="32"/>
        </w:rPr>
        <w:t>1.</w:t>
      </w:r>
      <w:r>
        <w:rPr>
          <w:rFonts w:hint="eastAsia" w:hAnsi="仿宋"/>
          <w:sz w:val="32"/>
          <w:szCs w:val="32"/>
        </w:rPr>
        <w:t>贯彻执行党和国家有关教育工作的方针、政策和法律法规，研究拟订全市教育工作的政策并监督实施；</w:t>
      </w:r>
      <w:r>
        <w:rPr>
          <w:rFonts w:hAnsi="仿宋"/>
          <w:sz w:val="32"/>
          <w:szCs w:val="32"/>
        </w:rPr>
        <w:t>2.</w:t>
      </w:r>
      <w:r>
        <w:rPr>
          <w:rFonts w:hint="eastAsia" w:hAnsi="仿宋"/>
          <w:sz w:val="32"/>
          <w:szCs w:val="32"/>
        </w:rPr>
        <w:t>拟订全市教育体制改革政策、教育事业发展规划和年度计划并组织实施；</w:t>
      </w:r>
      <w:r>
        <w:rPr>
          <w:rFonts w:hAnsi="仿宋"/>
          <w:sz w:val="32"/>
          <w:szCs w:val="32"/>
        </w:rPr>
        <w:t>3.</w:t>
      </w:r>
      <w:r>
        <w:rPr>
          <w:rFonts w:hint="eastAsia" w:hAnsi="仿宋"/>
          <w:sz w:val="32"/>
          <w:szCs w:val="32"/>
        </w:rPr>
        <w:t>负责本部门教育经费的统筹管理；</w:t>
      </w:r>
      <w:r>
        <w:rPr>
          <w:rFonts w:hAnsi="仿宋"/>
          <w:sz w:val="32"/>
          <w:szCs w:val="32"/>
        </w:rPr>
        <w:t>4.</w:t>
      </w:r>
      <w:r>
        <w:rPr>
          <w:rFonts w:hint="eastAsia" w:hAnsi="仿宋"/>
          <w:sz w:val="32"/>
          <w:szCs w:val="32"/>
        </w:rPr>
        <w:t>负责义务教育的宏观指导与协调，推进全市义务教育均衡发展和促进教育公平；</w:t>
      </w:r>
      <w:r>
        <w:rPr>
          <w:rFonts w:hAnsi="仿宋"/>
          <w:sz w:val="32"/>
          <w:szCs w:val="32"/>
        </w:rPr>
        <w:t>5.</w:t>
      </w:r>
      <w:r>
        <w:rPr>
          <w:rFonts w:hint="eastAsia" w:hAnsi="仿宋"/>
          <w:sz w:val="32"/>
          <w:szCs w:val="32"/>
        </w:rPr>
        <w:t>指导全市各类学校的思想政治、德育、教学、体育卫生与美育工作、劳动技术教育、国防教育和安全稳定工作；</w:t>
      </w:r>
      <w:r>
        <w:rPr>
          <w:rFonts w:hAnsi="仿宋"/>
          <w:sz w:val="32"/>
          <w:szCs w:val="32"/>
        </w:rPr>
        <w:t>6.</w:t>
      </w:r>
      <w:r>
        <w:rPr>
          <w:rFonts w:hint="eastAsia" w:hAnsi="仿宋"/>
          <w:sz w:val="32"/>
          <w:szCs w:val="32"/>
        </w:rPr>
        <w:t>主管全市教师工作；</w:t>
      </w:r>
      <w:r>
        <w:rPr>
          <w:rFonts w:hAnsi="仿宋"/>
          <w:sz w:val="32"/>
          <w:szCs w:val="32"/>
        </w:rPr>
        <w:t>7.</w:t>
      </w:r>
      <w:r>
        <w:rPr>
          <w:rFonts w:hint="eastAsia" w:hAnsi="仿宋"/>
          <w:sz w:val="32"/>
          <w:szCs w:val="32"/>
        </w:rPr>
        <w:t>综合管理全市中小学校长的选拔、任用、培训</w:t>
      </w:r>
      <w:r>
        <w:rPr>
          <w:rFonts w:hAnsi="仿宋"/>
          <w:sz w:val="32"/>
          <w:szCs w:val="32"/>
        </w:rPr>
        <w:t>;8.</w:t>
      </w:r>
      <w:r>
        <w:rPr>
          <w:rFonts w:hint="eastAsia" w:hAnsi="仿宋"/>
          <w:sz w:val="32"/>
          <w:szCs w:val="32"/>
        </w:rPr>
        <w:t>统筹管理全市各级各类学校的学历教育考试工作；</w:t>
      </w:r>
      <w:r>
        <w:rPr>
          <w:rFonts w:hAnsi="仿宋"/>
          <w:sz w:val="32"/>
          <w:szCs w:val="32"/>
        </w:rPr>
        <w:t>9.</w:t>
      </w:r>
      <w:r>
        <w:rPr>
          <w:rFonts w:hint="eastAsia" w:hAnsi="仿宋"/>
          <w:sz w:val="32"/>
          <w:szCs w:val="32"/>
        </w:rPr>
        <w:t>规划并指导全市教育科研和教育科研成果的推广工作，管理全市教育情报、技术装备、远程教育的规划与发展建设工作；</w:t>
      </w:r>
      <w:r>
        <w:rPr>
          <w:rFonts w:hAnsi="仿宋"/>
          <w:sz w:val="32"/>
          <w:szCs w:val="32"/>
        </w:rPr>
        <w:t>10.</w:t>
      </w:r>
      <w:r>
        <w:rPr>
          <w:rFonts w:hint="eastAsia" w:hAnsi="仿宋"/>
          <w:sz w:val="32"/>
          <w:szCs w:val="32"/>
        </w:rPr>
        <w:t>管理中小学（幼儿园）及其它直属事业单位；</w:t>
      </w:r>
      <w:r>
        <w:rPr>
          <w:rFonts w:hAnsi="仿宋"/>
          <w:sz w:val="32"/>
          <w:szCs w:val="32"/>
        </w:rPr>
        <w:t>11.</w:t>
      </w:r>
      <w:r>
        <w:rPr>
          <w:rFonts w:hint="eastAsia" w:hAnsi="仿宋"/>
          <w:sz w:val="32"/>
          <w:szCs w:val="32"/>
        </w:rPr>
        <w:t>指导以就业为导向的职业教育的发展与改革。</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年重点工作任务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年，全市教育工作将坚持以习近平新时代中国特色社会主义思想为指导，深入贯彻落实</w:t>
      </w:r>
      <w:r>
        <w:rPr>
          <w:rFonts w:hint="eastAsia" w:ascii="仿宋_GB2312" w:hAnsi="仿宋_GB2312" w:eastAsia="仿宋_GB2312" w:cs="仿宋_GB2312"/>
          <w:color w:val="auto"/>
          <w:sz w:val="32"/>
          <w:szCs w:val="32"/>
          <w:lang w:eastAsia="zh-CN"/>
        </w:rPr>
        <w:t>党的十九届五中全会</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省委十一届八次全会、乐山市委七届十一次全会</w:t>
      </w:r>
      <w:r>
        <w:rPr>
          <w:rFonts w:hint="eastAsia" w:ascii="仿宋_GB2312" w:hAnsi="仿宋_GB2312" w:eastAsia="仿宋_GB2312" w:cs="仿宋_GB2312"/>
          <w:color w:val="auto"/>
          <w:sz w:val="32"/>
          <w:szCs w:val="32"/>
        </w:rPr>
        <w:t>和</w:t>
      </w:r>
      <w:r>
        <w:rPr>
          <w:rFonts w:hint="eastAsia" w:ascii="仿宋_GB2312" w:hAnsi="仿宋_GB2312" w:eastAsia="仿宋_GB2312" w:cs="仿宋_GB2312"/>
          <w:color w:val="auto"/>
          <w:sz w:val="32"/>
          <w:szCs w:val="32"/>
          <w:lang w:eastAsia="zh-CN"/>
        </w:rPr>
        <w:t>峨眉山</w:t>
      </w:r>
      <w:r>
        <w:rPr>
          <w:rFonts w:hint="eastAsia" w:ascii="仿宋_GB2312" w:hAnsi="仿宋_GB2312" w:eastAsia="仿宋_GB2312" w:cs="仿宋_GB2312"/>
          <w:color w:val="auto"/>
          <w:sz w:val="32"/>
          <w:szCs w:val="32"/>
        </w:rPr>
        <w:t>市委十四届</w:t>
      </w:r>
      <w:r>
        <w:rPr>
          <w:rFonts w:hint="eastAsia" w:ascii="仿宋_GB2312" w:hAnsi="仿宋_GB2312" w:eastAsia="仿宋_GB2312" w:cs="仿宋_GB2312"/>
          <w:color w:val="auto"/>
          <w:sz w:val="32"/>
          <w:szCs w:val="32"/>
          <w:lang w:eastAsia="zh-CN"/>
        </w:rPr>
        <w:t>十二</w:t>
      </w:r>
      <w:r>
        <w:rPr>
          <w:rFonts w:hint="eastAsia" w:ascii="仿宋_GB2312" w:hAnsi="仿宋_GB2312" w:eastAsia="仿宋_GB2312" w:cs="仿宋_GB2312"/>
          <w:color w:val="auto"/>
          <w:sz w:val="32"/>
          <w:szCs w:val="32"/>
        </w:rPr>
        <w:t>次全会精神，</w:t>
      </w:r>
      <w:r>
        <w:rPr>
          <w:rFonts w:hint="eastAsia" w:ascii="仿宋_GB2312" w:hAnsi="仿宋_GB2312" w:eastAsia="仿宋_GB2312" w:cs="仿宋_GB2312"/>
          <w:sz w:val="32"/>
          <w:szCs w:val="32"/>
        </w:rPr>
        <w:t>以“教育创新</w:t>
      </w:r>
      <w:r>
        <w:rPr>
          <w:rFonts w:hint="eastAsia" w:ascii="仿宋_GB2312" w:hAnsi="仿宋_GB2312" w:eastAsia="仿宋_GB2312" w:cs="仿宋_GB2312"/>
          <w:sz w:val="32"/>
          <w:szCs w:val="32"/>
          <w:lang w:eastAsia="zh-CN"/>
        </w:rPr>
        <w:t>补短</w:t>
      </w:r>
      <w:r>
        <w:rPr>
          <w:rFonts w:hint="eastAsia" w:ascii="仿宋_GB2312" w:hAnsi="仿宋_GB2312" w:eastAsia="仿宋_GB2312" w:cs="仿宋_GB2312"/>
          <w:sz w:val="32"/>
          <w:szCs w:val="32"/>
        </w:rPr>
        <w:t>”为发展主题</w:t>
      </w:r>
      <w:r>
        <w:rPr>
          <w:rFonts w:hint="eastAsia" w:ascii="仿宋_GB2312" w:hAnsi="仿宋_GB2312" w:eastAsia="仿宋_GB2312" w:cs="仿宋_GB2312"/>
          <w:sz w:val="32"/>
          <w:szCs w:val="32"/>
          <w:lang w:eastAsia="zh-CN"/>
        </w:rPr>
        <w:t>，持续深化教育改革，加强队伍建设，加快对标补短，</w:t>
      </w:r>
      <w:r>
        <w:rPr>
          <w:rFonts w:hint="eastAsia" w:ascii="仿宋_GB2312" w:hAnsi="仿宋_GB2312" w:eastAsia="仿宋_GB2312" w:cs="仿宋_GB2312"/>
          <w:sz w:val="32"/>
          <w:szCs w:val="32"/>
        </w:rPr>
        <w:t>全面提高教育</w:t>
      </w:r>
      <w:r>
        <w:rPr>
          <w:rFonts w:hint="eastAsia" w:ascii="仿宋_GB2312" w:hAnsi="仿宋_GB2312" w:eastAsia="仿宋_GB2312" w:cs="仿宋_GB2312"/>
          <w:sz w:val="32"/>
          <w:szCs w:val="32"/>
          <w:lang w:eastAsia="zh-CN"/>
        </w:rPr>
        <w:t>教学</w:t>
      </w:r>
      <w:r>
        <w:rPr>
          <w:rFonts w:hint="eastAsia" w:ascii="仿宋_GB2312" w:hAnsi="仿宋_GB2312" w:eastAsia="仿宋_GB2312" w:cs="仿宋_GB2312"/>
          <w:sz w:val="32"/>
          <w:szCs w:val="32"/>
        </w:rPr>
        <w:t>质量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推动教育</w:t>
      </w:r>
      <w:r>
        <w:rPr>
          <w:rFonts w:hint="eastAsia" w:ascii="仿宋_GB2312" w:hAnsi="仿宋_GB2312" w:eastAsia="仿宋_GB2312" w:cs="仿宋_GB2312"/>
          <w:sz w:val="32"/>
          <w:szCs w:val="32"/>
          <w:lang w:eastAsia="zh-CN"/>
        </w:rPr>
        <w:t>优质均衡</w:t>
      </w:r>
      <w:r>
        <w:rPr>
          <w:rFonts w:hint="eastAsia" w:ascii="仿宋_GB2312" w:hAnsi="仿宋_GB2312" w:eastAsia="仿宋_GB2312" w:cs="仿宋_GB2312"/>
          <w:sz w:val="32"/>
          <w:szCs w:val="32"/>
        </w:rPr>
        <w:t>发展</w:t>
      </w:r>
      <w:r>
        <w:rPr>
          <w:rFonts w:hint="eastAsia" w:ascii="仿宋_GB2312" w:hAnsi="仿宋_GB2312" w:eastAsia="仿宋_GB2312" w:cs="仿宋_GB2312"/>
          <w:sz w:val="32"/>
          <w:szCs w:val="32"/>
          <w:lang w:eastAsia="zh-CN"/>
        </w:rPr>
        <w:t>和教育名城建设。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全面加强党的建设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auto"/>
          <w:kern w:val="0"/>
          <w:sz w:val="32"/>
          <w:szCs w:val="32"/>
          <w:lang w:eastAsia="zh-CN"/>
        </w:rPr>
      </w:pPr>
      <w:r>
        <w:rPr>
          <w:rFonts w:hint="eastAsia" w:ascii="仿宋" w:hAnsi="仿宋" w:eastAsia="仿宋"/>
          <w:color w:val="auto"/>
          <w:kern w:val="0"/>
          <w:sz w:val="32"/>
          <w:szCs w:val="32"/>
          <w:lang w:eastAsia="zh-CN"/>
        </w:rPr>
        <w:t>深化“两学一做”学习教育，巩固“不忘初心、牢记使命”主题教育成果。积极落实“党员三培养”机制。组建学校党建联盟。大力打造公民办学校党建示范点。以建党</w:t>
      </w:r>
      <w:r>
        <w:rPr>
          <w:rFonts w:hint="eastAsia" w:ascii="仿宋" w:hAnsi="仿宋" w:eastAsia="仿宋"/>
          <w:color w:val="auto"/>
          <w:kern w:val="0"/>
          <w:sz w:val="32"/>
          <w:szCs w:val="32"/>
          <w:lang w:val="en-US" w:eastAsia="zh-CN"/>
        </w:rPr>
        <w:t>100周年为契机，</w:t>
      </w:r>
      <w:r>
        <w:rPr>
          <w:rFonts w:hint="eastAsia" w:ascii="仿宋" w:hAnsi="仿宋" w:eastAsia="仿宋"/>
          <w:color w:val="auto"/>
          <w:kern w:val="0"/>
          <w:sz w:val="32"/>
          <w:szCs w:val="32"/>
          <w:lang w:eastAsia="zh-CN"/>
        </w:rPr>
        <w:t>大力开展典型树培、主题教育等系列活动。持续开展党员教师“大走访大服务”专项行动。积极开展班子成员列席指导学校党政联席会、联系党支部和党支部手册调阅等工作。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2.持续做好常态化疫情防控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全面落实《关于印发四川省</w:t>
      </w:r>
      <w:r>
        <w:rPr>
          <w:rFonts w:hint="eastAsia" w:ascii="Times New Roman" w:hAnsi="Times New Roman" w:eastAsia="仿宋_GB2312" w:cs="Times New Roman"/>
          <w:color w:val="auto"/>
          <w:sz w:val="32"/>
          <w:szCs w:val="32"/>
          <w:lang w:val="en-US" w:eastAsia="zh-CN"/>
        </w:rPr>
        <w:t>2021年新冠肺炎疫情防控工作指南（第一版）的通知</w:t>
      </w:r>
      <w:r>
        <w:rPr>
          <w:rFonts w:hint="eastAsia" w:ascii="Times New Roman" w:hAnsi="Times New Roman" w:eastAsia="仿宋_GB2312" w:cs="Times New Roman"/>
          <w:color w:val="auto"/>
          <w:sz w:val="32"/>
          <w:szCs w:val="32"/>
          <w:lang w:eastAsia="zh-CN"/>
        </w:rPr>
        <w:t>》要求，压实</w:t>
      </w:r>
      <w:r>
        <w:rPr>
          <w:rFonts w:hint="eastAsia" w:ascii="Times New Roman" w:hAnsi="Times New Roman" w:eastAsia="仿宋_GB2312" w:cs="Times New Roman"/>
          <w:color w:val="auto"/>
          <w:sz w:val="32"/>
          <w:szCs w:val="32"/>
        </w:rPr>
        <w:t>防控</w:t>
      </w:r>
      <w:r>
        <w:rPr>
          <w:rFonts w:hint="eastAsia" w:ascii="Times New Roman" w:hAnsi="Times New Roman" w:eastAsia="仿宋_GB2312" w:cs="Times New Roman"/>
          <w:color w:val="auto"/>
          <w:sz w:val="32"/>
          <w:szCs w:val="32"/>
          <w:lang w:eastAsia="zh-CN"/>
        </w:rPr>
        <w:t>责任，</w:t>
      </w:r>
      <w:r>
        <w:rPr>
          <w:rFonts w:hint="eastAsia" w:ascii="Times New Roman" w:hAnsi="Times New Roman" w:eastAsia="仿宋_GB2312" w:cs="Times New Roman"/>
          <w:color w:val="auto"/>
          <w:sz w:val="32"/>
          <w:szCs w:val="32"/>
        </w:rPr>
        <w:t>严格</w:t>
      </w:r>
      <w:r>
        <w:rPr>
          <w:rFonts w:hint="eastAsia" w:ascii="Times New Roman" w:hAnsi="Times New Roman" w:eastAsia="仿宋_GB2312" w:cs="Times New Roman"/>
          <w:color w:val="auto"/>
          <w:sz w:val="32"/>
          <w:szCs w:val="32"/>
          <w:lang w:eastAsia="zh-CN"/>
        </w:rPr>
        <w:t>落实各项防控措施。</w:t>
      </w:r>
      <w:r>
        <w:rPr>
          <w:rFonts w:hint="eastAsia" w:ascii="Times New Roman" w:hAnsi="Times New Roman" w:eastAsia="仿宋_GB2312" w:cs="Times New Roman"/>
          <w:color w:val="auto"/>
          <w:sz w:val="32"/>
          <w:szCs w:val="32"/>
        </w:rPr>
        <w:t>切实加强学校春、夏季诺如、手足口等传染病防控和食品卫生安全</w:t>
      </w:r>
      <w:r>
        <w:rPr>
          <w:rFonts w:hint="eastAsia" w:ascii="Times New Roman" w:hAnsi="Times New Roman" w:eastAsia="仿宋_GB2312" w:cs="Times New Roman"/>
          <w:color w:val="auto"/>
          <w:sz w:val="32"/>
          <w:szCs w:val="32"/>
          <w:lang w:eastAsia="zh-CN"/>
        </w:rPr>
        <w:t>管理，做好应急处置</w:t>
      </w:r>
      <w:r>
        <w:rPr>
          <w:rFonts w:hint="eastAsia" w:ascii="Times New Roman" w:hAnsi="Times New Roman" w:eastAsia="仿宋_GB2312" w:cs="Times New Roman"/>
          <w:color w:val="auto"/>
          <w:sz w:val="32"/>
          <w:szCs w:val="32"/>
        </w:rPr>
        <w:t>。加强</w:t>
      </w:r>
      <w:r>
        <w:rPr>
          <w:rFonts w:hint="eastAsia" w:ascii="Times New Roman" w:hAnsi="Times New Roman" w:eastAsia="仿宋_GB2312" w:cs="Times New Roman"/>
          <w:color w:val="auto"/>
          <w:sz w:val="32"/>
          <w:szCs w:val="32"/>
          <w:lang w:eastAsia="zh-CN"/>
        </w:rPr>
        <w:t>学校</w:t>
      </w:r>
      <w:r>
        <w:rPr>
          <w:rFonts w:hint="eastAsia" w:ascii="Times New Roman" w:hAnsi="Times New Roman" w:eastAsia="仿宋_GB2312" w:cs="Times New Roman"/>
          <w:color w:val="auto"/>
          <w:sz w:val="32"/>
          <w:szCs w:val="32"/>
        </w:rPr>
        <w:t>与点对点医疗机构</w:t>
      </w:r>
      <w:r>
        <w:rPr>
          <w:rFonts w:hint="eastAsia" w:ascii="Times New Roman" w:hAnsi="Times New Roman" w:eastAsia="仿宋_GB2312" w:cs="Times New Roman"/>
          <w:color w:val="auto"/>
          <w:sz w:val="32"/>
          <w:szCs w:val="32"/>
          <w:lang w:eastAsia="zh-CN"/>
        </w:rPr>
        <w:t>的</w:t>
      </w:r>
      <w:r>
        <w:rPr>
          <w:rFonts w:hint="eastAsia" w:ascii="Times New Roman" w:hAnsi="Times New Roman" w:eastAsia="仿宋_GB2312" w:cs="Times New Roman"/>
          <w:color w:val="auto"/>
          <w:sz w:val="32"/>
          <w:szCs w:val="32"/>
        </w:rPr>
        <w:t>沟通协作</w:t>
      </w:r>
      <w:r>
        <w:rPr>
          <w:rFonts w:hint="eastAsia" w:ascii="Times New Roman" w:hAnsi="Times New Roman" w:eastAsia="仿宋_GB2312" w:cs="Times New Roman"/>
          <w:color w:val="auto"/>
          <w:sz w:val="32"/>
          <w:szCs w:val="32"/>
          <w:lang w:eastAsia="zh-CN"/>
        </w:rPr>
        <w:t>，积极落实</w:t>
      </w:r>
      <w:r>
        <w:rPr>
          <w:rFonts w:hint="eastAsia" w:ascii="Times New Roman" w:hAnsi="Times New Roman" w:eastAsia="仿宋_GB2312" w:cs="Times New Roman"/>
          <w:color w:val="auto"/>
          <w:sz w:val="32"/>
          <w:szCs w:val="32"/>
        </w:rPr>
        <w:t>联防联控机制。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3.提升教育教学质量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i/>
          <w:iCs/>
          <w:sz w:val="32"/>
          <w:szCs w:val="32"/>
        </w:rPr>
      </w:pPr>
      <w:r>
        <w:rPr>
          <w:rFonts w:hint="eastAsia" w:ascii="Times New Roman" w:hAnsi="Times New Roman" w:eastAsia="仿宋_GB2312" w:cs="Times New Roman"/>
          <w:color w:val="auto"/>
          <w:sz w:val="32"/>
          <w:szCs w:val="32"/>
          <w:lang w:val="en-US" w:eastAsia="zh-CN"/>
        </w:rPr>
        <w:t>继续</w:t>
      </w:r>
      <w:r>
        <w:rPr>
          <w:rFonts w:hint="eastAsia" w:ascii="Times New Roman" w:hAnsi="Times New Roman" w:eastAsia="仿宋_GB2312" w:cs="Times New Roman"/>
          <w:color w:val="auto"/>
          <w:sz w:val="32"/>
          <w:szCs w:val="32"/>
        </w:rPr>
        <w:t>推进义务教育阶段消除大班额工作，</w:t>
      </w:r>
      <w:r>
        <w:rPr>
          <w:rFonts w:hint="eastAsia" w:ascii="Times New Roman" w:hAnsi="Times New Roman" w:eastAsia="仿宋_GB2312" w:cs="Times New Roman"/>
          <w:color w:val="auto"/>
          <w:sz w:val="32"/>
          <w:szCs w:val="32"/>
          <w:lang w:eastAsia="zh-CN"/>
        </w:rPr>
        <w:t>城区小学基本消除“大班额”，</w:t>
      </w:r>
      <w:r>
        <w:rPr>
          <w:rFonts w:hint="eastAsia" w:ascii="Times New Roman" w:hAnsi="Times New Roman" w:eastAsia="仿宋_GB2312" w:cs="Times New Roman"/>
          <w:color w:val="auto"/>
          <w:sz w:val="32"/>
          <w:szCs w:val="32"/>
        </w:rPr>
        <w:t>深化义务教育改革</w:t>
      </w:r>
      <w:r>
        <w:rPr>
          <w:rFonts w:hint="eastAsia" w:ascii="Times New Roman" w:hAnsi="Times New Roman" w:eastAsia="仿宋_GB2312" w:cs="Times New Roman"/>
          <w:color w:val="auto"/>
          <w:sz w:val="32"/>
          <w:szCs w:val="32"/>
          <w:lang w:eastAsia="zh-CN"/>
        </w:rPr>
        <w:t>，办好特殊教育学校</w:t>
      </w:r>
      <w:r>
        <w:rPr>
          <w:rFonts w:hint="eastAsia" w:ascii="Times New Roman" w:hAnsi="Times New Roman" w:eastAsia="仿宋_GB2312" w:cs="Times New Roman"/>
          <w:color w:val="auto"/>
          <w:sz w:val="32"/>
          <w:szCs w:val="32"/>
        </w:rPr>
        <w:t>，</w:t>
      </w:r>
      <w:r>
        <w:rPr>
          <w:rFonts w:hint="eastAsia" w:ascii="仿宋_GB2312" w:eastAsia="仿宋_GB2312"/>
          <w:color w:val="auto"/>
          <w:sz w:val="32"/>
          <w:szCs w:val="32"/>
        </w:rPr>
        <w:t>扩大公办园为主体的普惠性学前教育资源供给，</w:t>
      </w:r>
      <w:r>
        <w:rPr>
          <w:rFonts w:hint="eastAsia" w:ascii="仿宋_GB2312" w:eastAsia="仿宋_GB2312"/>
          <w:color w:val="auto"/>
          <w:sz w:val="32"/>
          <w:szCs w:val="32"/>
          <w:lang w:eastAsia="zh-CN"/>
        </w:rPr>
        <w:t>提高</w:t>
      </w:r>
      <w:r>
        <w:rPr>
          <w:rFonts w:hint="eastAsia" w:ascii="仿宋_GB2312" w:eastAsia="仿宋_GB2312"/>
          <w:color w:val="auto"/>
          <w:sz w:val="32"/>
          <w:szCs w:val="32"/>
        </w:rPr>
        <w:t>公办园在园幼儿占比</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sz w:val="32"/>
          <w:szCs w:val="32"/>
        </w:rPr>
        <w:t>有序推进高考改革基础条件保障工作，加强高中质量目标管理。推进</w:t>
      </w:r>
      <w:r>
        <w:rPr>
          <w:rFonts w:hint="eastAsia" w:ascii="Times New Roman" w:hAnsi="Times New Roman" w:eastAsia="仿宋_GB2312" w:cs="Times New Roman"/>
          <w:sz w:val="32"/>
          <w:szCs w:val="32"/>
          <w:lang w:eastAsia="zh-CN"/>
        </w:rPr>
        <w:t>职教</w:t>
      </w:r>
      <w:r>
        <w:rPr>
          <w:rFonts w:hint="eastAsia" w:ascii="Times New Roman" w:hAnsi="Times New Roman" w:eastAsia="仿宋_GB2312" w:cs="Times New Roman"/>
          <w:sz w:val="32"/>
          <w:szCs w:val="32"/>
        </w:rPr>
        <w:t>产教融合等改革措施落地，推进职业学校双示范创建，支持</w:t>
      </w:r>
      <w:r>
        <w:rPr>
          <w:rFonts w:hint="eastAsia" w:ascii="Times New Roman" w:hAnsi="Times New Roman" w:eastAsia="仿宋_GB2312" w:cs="Times New Roman"/>
          <w:sz w:val="32"/>
          <w:szCs w:val="32"/>
          <w:lang w:eastAsia="zh-CN"/>
        </w:rPr>
        <w:t>峨眉</w:t>
      </w:r>
      <w:r>
        <w:rPr>
          <w:rFonts w:hint="eastAsia" w:ascii="Times New Roman" w:hAnsi="Times New Roman" w:eastAsia="仿宋_GB2312" w:cs="Times New Roman"/>
          <w:sz w:val="32"/>
          <w:szCs w:val="32"/>
        </w:rPr>
        <w:t>旅游</w:t>
      </w:r>
      <w:r>
        <w:rPr>
          <w:rFonts w:hint="eastAsia" w:ascii="Times New Roman" w:hAnsi="Times New Roman" w:eastAsia="仿宋_GB2312" w:cs="Times New Roman"/>
          <w:sz w:val="32"/>
          <w:szCs w:val="32"/>
          <w:lang w:eastAsia="zh-CN"/>
        </w:rPr>
        <w:t>学</w:t>
      </w:r>
      <w:r>
        <w:rPr>
          <w:rFonts w:hint="eastAsia" w:ascii="Times New Roman" w:hAnsi="Times New Roman" w:eastAsia="仿宋_GB2312" w:cs="Times New Roman"/>
          <w:sz w:val="32"/>
          <w:szCs w:val="32"/>
        </w:rPr>
        <w:t>校、</w:t>
      </w:r>
      <w:r>
        <w:rPr>
          <w:rFonts w:hint="eastAsia" w:ascii="Times New Roman" w:hAnsi="Times New Roman" w:eastAsia="仿宋_GB2312" w:cs="Times New Roman"/>
          <w:sz w:val="32"/>
          <w:szCs w:val="32"/>
          <w:lang w:eastAsia="zh-CN"/>
        </w:rPr>
        <w:t>峨眉山</w:t>
      </w:r>
      <w:r>
        <w:rPr>
          <w:rFonts w:hint="eastAsia" w:ascii="Times New Roman" w:hAnsi="Times New Roman" w:eastAsia="仿宋_GB2312" w:cs="Times New Roman"/>
          <w:sz w:val="32"/>
          <w:szCs w:val="32"/>
        </w:rPr>
        <w:t>文武</w:t>
      </w:r>
      <w:r>
        <w:rPr>
          <w:rFonts w:hint="eastAsia" w:ascii="Times New Roman" w:hAnsi="Times New Roman" w:eastAsia="仿宋_GB2312" w:cs="Times New Roman"/>
          <w:sz w:val="32"/>
          <w:szCs w:val="32"/>
          <w:lang w:eastAsia="zh-CN"/>
        </w:rPr>
        <w:t>学</w:t>
      </w:r>
      <w:r>
        <w:rPr>
          <w:rFonts w:hint="eastAsia" w:ascii="Times New Roman" w:hAnsi="Times New Roman" w:eastAsia="仿宋_GB2312" w:cs="Times New Roman"/>
          <w:sz w:val="32"/>
          <w:szCs w:val="32"/>
        </w:rPr>
        <w:t>校整体规划暨达标建设。</w:t>
      </w:r>
      <w:r>
        <w:rPr>
          <w:rFonts w:hint="eastAsia" w:ascii="Times New Roman" w:hAnsi="Times New Roman" w:eastAsia="仿宋_GB2312" w:cs="Times New Roman"/>
          <w:i w:val="0"/>
          <w:iCs w:val="0"/>
          <w:sz w:val="32"/>
          <w:szCs w:val="32"/>
        </w:rPr>
        <w:t>继续实施</w:t>
      </w:r>
      <w:r>
        <w:rPr>
          <w:rFonts w:hint="eastAsia" w:ascii="Times New Roman" w:hAnsi="Times New Roman" w:eastAsia="仿宋_GB2312" w:cs="Times New Roman"/>
          <w:i w:val="0"/>
          <w:iCs w:val="0"/>
          <w:sz w:val="32"/>
          <w:szCs w:val="32"/>
          <w:lang w:eastAsia="zh-CN"/>
        </w:rPr>
        <w:t>“班班通第三年更换计划”，采购“班班通”设备</w:t>
      </w:r>
      <w:r>
        <w:rPr>
          <w:rFonts w:hint="eastAsia" w:ascii="Times New Roman" w:hAnsi="Times New Roman" w:eastAsia="仿宋_GB2312" w:cs="Times New Roman"/>
          <w:i w:val="0"/>
          <w:iCs w:val="0"/>
          <w:sz w:val="32"/>
          <w:szCs w:val="32"/>
          <w:lang w:val="en-US" w:eastAsia="zh-CN"/>
        </w:rPr>
        <w:t>200套。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加强教师队伍建设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抓好</w:t>
      </w:r>
      <w:r>
        <w:rPr>
          <w:rFonts w:hint="eastAsia" w:ascii="Times New Roman" w:hAnsi="Times New Roman" w:eastAsia="仿宋_GB2312" w:cs="Times New Roman"/>
          <w:sz w:val="32"/>
          <w:szCs w:val="32"/>
          <w:lang w:val="en-US" w:eastAsia="zh-CN"/>
        </w:rPr>
        <w:t>后备干部</w:t>
      </w:r>
      <w:r>
        <w:rPr>
          <w:rFonts w:ascii="Times New Roman" w:hAnsi="Times New Roman" w:eastAsia="仿宋_GB2312" w:cs="Times New Roman"/>
          <w:sz w:val="32"/>
          <w:szCs w:val="32"/>
        </w:rPr>
        <w:t>的培养和储备工作。强化</w:t>
      </w:r>
      <w:r>
        <w:rPr>
          <w:rFonts w:hint="eastAsia" w:ascii="Times New Roman" w:hAnsi="Times New Roman" w:eastAsia="仿宋_GB2312" w:cs="Times New Roman"/>
          <w:sz w:val="32"/>
          <w:szCs w:val="32"/>
          <w:lang w:val="en-US" w:eastAsia="zh-CN"/>
        </w:rPr>
        <w:t>名师、名校长培养培训，</w:t>
      </w:r>
      <w:r>
        <w:rPr>
          <w:rFonts w:ascii="Times New Roman" w:hAnsi="Times New Roman" w:eastAsia="仿宋_GB2312" w:cs="Times New Roman"/>
          <w:sz w:val="32"/>
          <w:szCs w:val="32"/>
        </w:rPr>
        <w:t>推进高层次人才引进和培育</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制定优化调整教师队伍方案</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解决学校教师富余与短缺的问题</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继续</w:t>
      </w:r>
      <w:r>
        <w:rPr>
          <w:rFonts w:hint="eastAsia" w:ascii="Times New Roman" w:hAnsi="Times New Roman" w:eastAsia="仿宋_GB2312" w:cs="Times New Roman"/>
          <w:sz w:val="32"/>
          <w:szCs w:val="32"/>
        </w:rPr>
        <w:t>推行义务教育教师“县管校聘”改革。</w:t>
      </w:r>
      <w:r>
        <w:rPr>
          <w:rFonts w:hint="eastAsia" w:ascii="Times New Roman" w:hAnsi="Times New Roman" w:eastAsia="仿宋_GB2312" w:cs="Times New Roman"/>
          <w:sz w:val="32"/>
          <w:szCs w:val="32"/>
          <w:lang w:eastAsia="zh-CN"/>
        </w:rPr>
        <w:t>在</w:t>
      </w:r>
      <w:r>
        <w:rPr>
          <w:rFonts w:hint="eastAsia" w:ascii="Times New Roman" w:hAnsi="Times New Roman" w:eastAsia="仿宋_GB2312" w:cs="Times New Roman"/>
          <w:sz w:val="32"/>
          <w:szCs w:val="32"/>
        </w:rPr>
        <w:t>新建幼儿园试行“两自一包”改革</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加强</w:t>
      </w:r>
      <w:r>
        <w:rPr>
          <w:rFonts w:hint="eastAsia" w:ascii="Times New Roman" w:hAnsi="Times New Roman" w:eastAsia="仿宋_GB2312" w:cs="Times New Roman"/>
          <w:sz w:val="32"/>
          <w:szCs w:val="32"/>
          <w:lang w:val="en-US" w:eastAsia="zh-CN"/>
        </w:rPr>
        <w:t>教师队伍思政工作，常态化开展</w:t>
      </w:r>
      <w:r>
        <w:rPr>
          <w:rFonts w:hint="eastAsia" w:ascii="Times New Roman" w:hAnsi="Times New Roman" w:eastAsia="仿宋_GB2312" w:cs="Times New Roman"/>
          <w:sz w:val="32"/>
          <w:szCs w:val="32"/>
        </w:rPr>
        <w:t>师德师风建设。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加快布局调整和项目建设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i/>
          <w:iCs/>
          <w:sz w:val="32"/>
          <w:szCs w:val="32"/>
        </w:rPr>
      </w:pPr>
      <w:r>
        <w:rPr>
          <w:rFonts w:hint="eastAsia" w:ascii="仿宋_GB2312" w:hAnsi="仿宋_GB2312" w:eastAsia="仿宋_GB2312" w:cs="仿宋_GB2312"/>
          <w:sz w:val="32"/>
          <w:szCs w:val="32"/>
          <w:lang w:eastAsia="zh-CN"/>
        </w:rPr>
        <w:t>科学制定峨眉山市教育事业发展“十四五”规划，撤并生源极少的农村小规模学校。加快推进峨眉二中高中部、峨眉三小后校门及综合楼建设项目。确保</w:t>
      </w:r>
      <w:r>
        <w:rPr>
          <w:rFonts w:hint="eastAsia" w:ascii="仿宋_GB2312" w:hAnsi="仿宋_GB2312" w:eastAsia="仿宋_GB2312" w:cs="仿宋_GB2312"/>
          <w:sz w:val="32"/>
          <w:szCs w:val="32"/>
        </w:rPr>
        <w:t>城北幼儿园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峨眉一幼建设项目</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lang w:val="en-US" w:eastAsia="zh-CN"/>
        </w:rPr>
        <w:t>2021年</w:t>
      </w:r>
      <w:r>
        <w:rPr>
          <w:rFonts w:hint="eastAsia" w:ascii="仿宋_GB2312" w:hAnsi="仿宋_GB2312" w:eastAsia="仿宋_GB2312" w:cs="仿宋_GB2312"/>
          <w:sz w:val="32"/>
          <w:szCs w:val="32"/>
          <w:lang w:eastAsia="zh-CN"/>
        </w:rPr>
        <w:t>竣工投用。开工建设峨眉四中运动场改建、欣隆小学运动场、峨眉实验小学新建厕所等建设项目，</w:t>
      </w:r>
      <w:r>
        <w:rPr>
          <w:rFonts w:hint="eastAsia" w:ascii="仿宋_GB2312" w:hAnsi="仿宋_GB2312" w:eastAsia="仿宋_GB2312" w:cs="仿宋_GB2312"/>
          <w:sz w:val="32"/>
          <w:szCs w:val="32"/>
        </w:rPr>
        <w:t>总计投资</w:t>
      </w:r>
      <w:r>
        <w:rPr>
          <w:rFonts w:hint="eastAsia" w:ascii="仿宋_GB2312" w:hAnsi="仿宋_GB2312" w:eastAsia="仿宋_GB2312" w:cs="仿宋_GB2312"/>
          <w:sz w:val="32"/>
          <w:szCs w:val="32"/>
          <w:lang w:val="en-US" w:eastAsia="zh-CN"/>
        </w:rPr>
        <w:t>12720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继续实施职业技术学校创省级示范校及达标建设项目，202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年投资</w:t>
      </w:r>
      <w:r>
        <w:rPr>
          <w:rFonts w:hint="eastAsia" w:ascii="仿宋_GB2312" w:hAnsi="仿宋_GB2312" w:eastAsia="仿宋_GB2312" w:cs="仿宋_GB2312"/>
          <w:sz w:val="32"/>
          <w:szCs w:val="32"/>
          <w:lang w:val="en-US" w:eastAsia="zh-CN"/>
        </w:rPr>
        <w:t>300</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加大教育扶贫力度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i w:val="0"/>
          <w:iCs w:val="0"/>
          <w:sz w:val="32"/>
          <w:szCs w:val="32"/>
        </w:rPr>
      </w:pPr>
      <w:r>
        <w:rPr>
          <w:rFonts w:ascii="Times New Roman" w:hAnsi="Times New Roman" w:eastAsia="仿宋_GB2312" w:cs="Times New Roman"/>
          <w:i w:val="0"/>
          <w:iCs w:val="0"/>
          <w:sz w:val="32"/>
          <w:szCs w:val="32"/>
        </w:rPr>
        <w:t>多措并举强化控辍保学工作</w:t>
      </w:r>
      <w:r>
        <w:rPr>
          <w:rFonts w:hint="eastAsia" w:ascii="Times New Roman" w:hAnsi="Times New Roman" w:eastAsia="仿宋_GB2312" w:cs="Times New Roman"/>
          <w:i w:val="0"/>
          <w:iCs w:val="0"/>
          <w:sz w:val="32"/>
          <w:szCs w:val="32"/>
        </w:rPr>
        <w:t>，</w:t>
      </w:r>
      <w:r>
        <w:rPr>
          <w:rFonts w:ascii="Times New Roman" w:hAnsi="Times New Roman" w:eastAsia="仿宋_GB2312" w:cs="Times New Roman"/>
          <w:i w:val="0"/>
          <w:iCs w:val="0"/>
          <w:sz w:val="32"/>
          <w:szCs w:val="32"/>
        </w:rPr>
        <w:t>开展好</w:t>
      </w:r>
      <w:r>
        <w:rPr>
          <w:rFonts w:hint="eastAsia" w:ascii="Times New Roman" w:hAnsi="Times New Roman" w:eastAsia="仿宋_GB2312" w:cs="Times New Roman"/>
          <w:i w:val="0"/>
          <w:iCs w:val="0"/>
          <w:sz w:val="32"/>
          <w:szCs w:val="32"/>
        </w:rPr>
        <w:t>残疾学生</w:t>
      </w:r>
      <w:r>
        <w:rPr>
          <w:rFonts w:ascii="Times New Roman" w:hAnsi="Times New Roman" w:eastAsia="仿宋_GB2312" w:cs="Times New Roman"/>
          <w:i w:val="0"/>
          <w:iCs w:val="0"/>
          <w:sz w:val="32"/>
          <w:szCs w:val="32"/>
        </w:rPr>
        <w:t>随班就读和送教上门工作</w:t>
      </w:r>
      <w:r>
        <w:rPr>
          <w:rFonts w:hint="eastAsia" w:ascii="Times New Roman" w:hAnsi="Times New Roman" w:eastAsia="仿宋_GB2312" w:cs="Times New Roman"/>
          <w:i w:val="0"/>
          <w:iCs w:val="0"/>
          <w:sz w:val="32"/>
          <w:szCs w:val="32"/>
        </w:rPr>
        <w:t>。</w:t>
      </w:r>
      <w:r>
        <w:rPr>
          <w:rFonts w:ascii="Times New Roman" w:hAnsi="Times New Roman" w:eastAsia="仿宋_GB2312" w:cs="Times New Roman"/>
          <w:i w:val="0"/>
          <w:iCs w:val="0"/>
          <w:sz w:val="32"/>
          <w:szCs w:val="32"/>
        </w:rPr>
        <w:t>全面落实各学段学生资助政策</w:t>
      </w:r>
      <w:r>
        <w:rPr>
          <w:rFonts w:hint="eastAsia" w:ascii="Times New Roman" w:hAnsi="Times New Roman" w:eastAsia="仿宋_GB2312" w:cs="Times New Roman"/>
          <w:i w:val="0"/>
          <w:iCs w:val="0"/>
          <w:sz w:val="32"/>
          <w:szCs w:val="32"/>
        </w:rPr>
        <w:t>。切实做好结对帮扶、驻村帮扶和对口援彝工作。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加强教育系统安全稳定工作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加强学校安全风险预防体系建设，夯实“三防”基础，抓好安全宣传教育与培训。完善学校安全风险管控机制。强化应急处突能力建设。建立全市学校及</w:t>
      </w:r>
      <w:bookmarkStart w:id="0" w:name="_GoBack"/>
      <w:bookmarkEnd w:id="0"/>
      <w:r>
        <w:rPr>
          <w:rFonts w:hint="eastAsia" w:ascii="仿宋_GB2312" w:hAnsi="仿宋_GB2312" w:eastAsia="仿宋_GB2312" w:cs="仿宋_GB2312"/>
          <w:sz w:val="32"/>
          <w:szCs w:val="32"/>
          <w:lang w:eastAsia="zh-CN"/>
        </w:rPr>
        <w:t>校园周边管理“三联”机制。强化部门在信息沟通、资源共享、应急处置等方面的协作。</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Fonts w:hint="eastAsia" w:ascii="黑体" w:eastAsia="黑体"/>
          <w:sz w:val="32"/>
          <w:szCs w:val="32"/>
          <w:lang w:eastAsia="zh-CN"/>
        </w:rPr>
      </w:pPr>
      <w:r>
        <w:rPr>
          <w:rFonts w:hint="eastAsia" w:ascii="黑体" w:eastAsia="黑体"/>
          <w:sz w:val="32"/>
          <w:szCs w:val="32"/>
        </w:rPr>
        <w:t>二、部门概况</w:t>
      </w:r>
    </w:p>
    <w:p>
      <w:pPr>
        <w:numPr>
          <w:ilvl w:val="0"/>
          <w:numId w:val="0"/>
        </w:numPr>
        <w:shd w:val="clear" w:color="auto" w:fill="FFFFFF"/>
        <w:spacing w:line="540" w:lineRule="exact"/>
        <w:ind w:firstLine="640" w:firstLineChars="200"/>
        <w:rPr>
          <w:rFonts w:hint="eastAsia" w:ascii="仿宋_GB2312" w:hAnsi="仿宋_GB2312" w:eastAsia="仿宋_GB2312" w:cs="仿宋_GB2312"/>
          <w:kern w:val="0"/>
          <w:sz w:val="30"/>
          <w:szCs w:val="30"/>
          <w:lang w:val="en-US" w:eastAsia="zh-CN"/>
        </w:rPr>
      </w:pPr>
      <w:r>
        <w:rPr>
          <w:rFonts w:hint="eastAsia" w:ascii="仿宋_GB2312" w:eastAsia="仿宋_GB2312"/>
          <w:sz w:val="32"/>
          <w:szCs w:val="32"/>
          <w:lang w:eastAsia="zh-CN"/>
        </w:rPr>
        <w:t>峨眉山市教育局为一级预算单位，属于行政单位。</w:t>
      </w:r>
      <w:r>
        <w:rPr>
          <w:rFonts w:hint="eastAsia" w:ascii="仿宋_GB2312" w:eastAsia="仿宋_GB2312"/>
          <w:sz w:val="32"/>
          <w:szCs w:val="32"/>
        </w:rPr>
        <w:t>下属二级预算单位</w:t>
      </w:r>
      <w:r>
        <w:rPr>
          <w:rFonts w:hint="eastAsia" w:ascii="仿宋_GB2312" w:eastAsia="仿宋_GB2312"/>
          <w:sz w:val="32"/>
          <w:szCs w:val="32"/>
          <w:lang w:val="en-US" w:eastAsia="zh-CN"/>
        </w:rPr>
        <w:t>37</w:t>
      </w:r>
      <w:r>
        <w:rPr>
          <w:rFonts w:hint="eastAsia" w:ascii="仿宋_GB2312" w:eastAsia="仿宋_GB2312"/>
          <w:sz w:val="32"/>
          <w:szCs w:val="32"/>
        </w:rPr>
        <w:t>个，其中行政单位</w:t>
      </w:r>
      <w:r>
        <w:rPr>
          <w:rFonts w:hint="eastAsia" w:ascii="仿宋_GB2312" w:eastAsia="仿宋_GB2312"/>
          <w:sz w:val="32"/>
          <w:szCs w:val="32"/>
          <w:lang w:val="en-US" w:eastAsia="zh-CN"/>
        </w:rPr>
        <w:t>0</w:t>
      </w:r>
      <w:r>
        <w:rPr>
          <w:rFonts w:hint="eastAsia" w:ascii="仿宋_GB2312" w:eastAsia="仿宋_GB2312"/>
          <w:sz w:val="32"/>
          <w:szCs w:val="32"/>
        </w:rPr>
        <w:t>个，参照公务员法管理的事业单位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37</w:t>
      </w:r>
      <w:r>
        <w:rPr>
          <w:rFonts w:hint="eastAsia" w:ascii="仿宋_GB2312" w:eastAsia="仿宋_GB2312"/>
          <w:sz w:val="32"/>
          <w:szCs w:val="32"/>
        </w:rPr>
        <w:t>个。主要包括：</w:t>
      </w:r>
    </w:p>
    <w:p>
      <w:pPr>
        <w:numPr>
          <w:ilvl w:val="0"/>
          <w:numId w:val="1"/>
        </w:numPr>
        <w:shd w:val="clear" w:color="auto" w:fill="FFFFFF"/>
        <w:spacing w:line="540" w:lineRule="exact"/>
        <w:ind w:left="30" w:leftChars="0" w:firstLine="600" w:firstLineChars="0"/>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峨眉山市龙池镇小学校</w:t>
      </w:r>
    </w:p>
    <w:p>
      <w:pPr>
        <w:numPr>
          <w:ilvl w:val="0"/>
          <w:numId w:val="1"/>
        </w:numPr>
        <w:shd w:val="clear" w:color="auto" w:fill="FFFFFF"/>
        <w:spacing w:line="540" w:lineRule="exact"/>
        <w:ind w:left="30" w:leftChars="0" w:firstLine="600" w:firstLineChars="0"/>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峨眉山市龙池镇中学校</w:t>
      </w:r>
    </w:p>
    <w:p>
      <w:pPr>
        <w:numPr>
          <w:ilvl w:val="0"/>
          <w:numId w:val="1"/>
        </w:numPr>
        <w:shd w:val="clear" w:color="auto" w:fill="FFFFFF"/>
        <w:spacing w:line="540" w:lineRule="exact"/>
        <w:ind w:left="30" w:leftChars="0" w:firstLine="600" w:firstLineChars="0"/>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峨眉山市龙门乡中心小学校</w:t>
      </w:r>
    </w:p>
    <w:p>
      <w:pPr>
        <w:numPr>
          <w:ilvl w:val="0"/>
          <w:numId w:val="1"/>
        </w:numPr>
        <w:shd w:val="clear" w:color="auto" w:fill="FFFFFF"/>
        <w:spacing w:line="540" w:lineRule="exact"/>
        <w:ind w:left="30" w:leftChars="0" w:firstLine="600" w:firstLineChars="0"/>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峨眉山市实验幼儿园</w:t>
      </w:r>
    </w:p>
    <w:p>
      <w:pPr>
        <w:numPr>
          <w:ilvl w:val="0"/>
          <w:numId w:val="1"/>
        </w:numPr>
        <w:shd w:val="clear" w:color="auto" w:fill="FFFFFF"/>
        <w:spacing w:line="540" w:lineRule="exact"/>
        <w:ind w:left="30" w:leftChars="0" w:firstLine="600" w:firstLineChars="0"/>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峨眉山市九里镇欣隆小学校</w:t>
      </w:r>
    </w:p>
    <w:p>
      <w:pPr>
        <w:numPr>
          <w:ilvl w:val="0"/>
          <w:numId w:val="1"/>
        </w:numPr>
        <w:shd w:val="clear" w:color="auto" w:fill="FFFFFF"/>
        <w:spacing w:line="540" w:lineRule="exact"/>
        <w:ind w:left="30" w:leftChars="0" w:firstLine="600" w:firstLineChars="0"/>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峨眉山市第三幼儿园</w:t>
      </w:r>
    </w:p>
    <w:p>
      <w:pPr>
        <w:numPr>
          <w:ilvl w:val="0"/>
          <w:numId w:val="1"/>
        </w:numPr>
        <w:shd w:val="clear" w:color="auto" w:fill="FFFFFF"/>
        <w:spacing w:line="540" w:lineRule="exact"/>
        <w:ind w:left="30" w:leftChars="0" w:firstLine="600" w:firstLineChars="0"/>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峨眉山市第四中学校</w:t>
      </w:r>
    </w:p>
    <w:p>
      <w:pPr>
        <w:numPr>
          <w:ilvl w:val="0"/>
          <w:numId w:val="1"/>
        </w:numPr>
        <w:shd w:val="clear" w:color="auto" w:fill="FFFFFF"/>
        <w:spacing w:line="540" w:lineRule="exact"/>
        <w:ind w:left="30" w:leftChars="0" w:firstLine="600" w:firstLineChars="0"/>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峨眉山市高桥镇小学校</w:t>
      </w:r>
    </w:p>
    <w:p>
      <w:pPr>
        <w:numPr>
          <w:ilvl w:val="0"/>
          <w:numId w:val="1"/>
        </w:numPr>
        <w:shd w:val="clear" w:color="auto" w:fill="FFFFFF"/>
        <w:spacing w:line="540" w:lineRule="exact"/>
        <w:ind w:left="30" w:leftChars="0" w:firstLine="600" w:firstLineChars="0"/>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峨眉山市峨山初级中学校</w:t>
      </w:r>
    </w:p>
    <w:p>
      <w:pPr>
        <w:numPr>
          <w:ilvl w:val="0"/>
          <w:numId w:val="1"/>
        </w:numPr>
        <w:shd w:val="clear" w:color="auto" w:fill="FFFFFF"/>
        <w:spacing w:line="540" w:lineRule="exact"/>
        <w:ind w:left="30" w:leftChars="0" w:firstLine="600" w:firstLineChars="0"/>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峨眉山市第三中学校</w:t>
      </w:r>
    </w:p>
    <w:p>
      <w:pPr>
        <w:numPr>
          <w:ilvl w:val="0"/>
          <w:numId w:val="1"/>
        </w:numPr>
        <w:shd w:val="clear" w:color="auto" w:fill="FFFFFF"/>
        <w:spacing w:line="540" w:lineRule="exact"/>
        <w:ind w:left="30" w:leftChars="0" w:firstLine="600" w:firstLineChars="0"/>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峨眉山市沙溪乡中心小学校</w:t>
      </w:r>
    </w:p>
    <w:p>
      <w:pPr>
        <w:numPr>
          <w:ilvl w:val="0"/>
          <w:numId w:val="1"/>
        </w:numPr>
        <w:shd w:val="clear" w:color="auto" w:fill="FFFFFF"/>
        <w:spacing w:line="540" w:lineRule="exact"/>
        <w:ind w:left="30" w:leftChars="0" w:firstLine="600" w:firstLineChars="0"/>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峨眉山市双福镇第二小学校</w:t>
      </w:r>
    </w:p>
    <w:p>
      <w:pPr>
        <w:numPr>
          <w:ilvl w:val="0"/>
          <w:numId w:val="1"/>
        </w:numPr>
        <w:shd w:val="clear" w:color="auto" w:fill="FFFFFF"/>
        <w:spacing w:line="540" w:lineRule="exact"/>
        <w:ind w:left="30" w:leftChars="0" w:firstLine="600" w:firstLineChars="0"/>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四川省峨眉山市职业技术学校</w:t>
      </w:r>
    </w:p>
    <w:p>
      <w:pPr>
        <w:numPr>
          <w:ilvl w:val="0"/>
          <w:numId w:val="1"/>
        </w:numPr>
        <w:shd w:val="clear" w:color="auto" w:fill="FFFFFF"/>
        <w:spacing w:line="540" w:lineRule="exact"/>
        <w:ind w:left="30" w:leftChars="0" w:firstLine="600" w:firstLineChars="0"/>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峨眉山市绥山镇太和小学校</w:t>
      </w:r>
    </w:p>
    <w:p>
      <w:pPr>
        <w:numPr>
          <w:ilvl w:val="0"/>
          <w:numId w:val="1"/>
        </w:numPr>
        <w:shd w:val="clear" w:color="auto" w:fill="FFFFFF"/>
        <w:spacing w:line="540" w:lineRule="exact"/>
        <w:ind w:left="30" w:leftChars="0" w:firstLine="600" w:firstLineChars="0"/>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峨眉山市第三小学校</w:t>
      </w:r>
    </w:p>
    <w:p>
      <w:pPr>
        <w:numPr>
          <w:ilvl w:val="0"/>
          <w:numId w:val="1"/>
        </w:numPr>
        <w:shd w:val="clear" w:color="auto" w:fill="FFFFFF"/>
        <w:spacing w:line="540" w:lineRule="exact"/>
        <w:ind w:left="30" w:leftChars="0" w:firstLine="600" w:firstLineChars="0"/>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峨眉山市川主乡中心小学校</w:t>
      </w:r>
    </w:p>
    <w:p>
      <w:pPr>
        <w:numPr>
          <w:ilvl w:val="0"/>
          <w:numId w:val="1"/>
        </w:numPr>
        <w:shd w:val="clear" w:color="auto" w:fill="FFFFFF"/>
        <w:spacing w:line="540" w:lineRule="exact"/>
        <w:ind w:left="30" w:leftChars="0" w:firstLine="600" w:firstLineChars="0"/>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峨眉山市黄湾镇小学校</w:t>
      </w:r>
    </w:p>
    <w:p>
      <w:pPr>
        <w:numPr>
          <w:ilvl w:val="0"/>
          <w:numId w:val="1"/>
        </w:numPr>
        <w:shd w:val="clear" w:color="auto" w:fill="FFFFFF"/>
        <w:spacing w:line="540" w:lineRule="exact"/>
        <w:ind w:left="30" w:leftChars="0" w:firstLine="600" w:firstLineChars="0"/>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峨眉山市第一小学校</w:t>
      </w:r>
    </w:p>
    <w:p>
      <w:pPr>
        <w:numPr>
          <w:ilvl w:val="0"/>
          <w:numId w:val="1"/>
        </w:numPr>
        <w:shd w:val="clear" w:color="auto" w:fill="FFFFFF"/>
        <w:spacing w:line="540" w:lineRule="exact"/>
        <w:ind w:left="30" w:leftChars="0" w:firstLine="600" w:firstLineChars="0"/>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峨眉山市罗目镇小学校</w:t>
      </w:r>
    </w:p>
    <w:p>
      <w:pPr>
        <w:numPr>
          <w:ilvl w:val="0"/>
          <w:numId w:val="1"/>
        </w:numPr>
        <w:shd w:val="clear" w:color="auto" w:fill="FFFFFF"/>
        <w:spacing w:line="540" w:lineRule="exact"/>
        <w:ind w:left="30" w:leftChars="0" w:firstLine="600" w:firstLineChars="0"/>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峨眉山市九里镇第一小学校</w:t>
      </w:r>
    </w:p>
    <w:p>
      <w:pPr>
        <w:numPr>
          <w:ilvl w:val="0"/>
          <w:numId w:val="1"/>
        </w:numPr>
        <w:shd w:val="clear" w:color="auto" w:fill="FFFFFF"/>
        <w:spacing w:line="540" w:lineRule="exact"/>
        <w:ind w:left="30" w:leftChars="0" w:firstLine="600" w:firstLineChars="0"/>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峨眉山市罗目镇初级中学校</w:t>
      </w:r>
    </w:p>
    <w:p>
      <w:pPr>
        <w:numPr>
          <w:ilvl w:val="0"/>
          <w:numId w:val="1"/>
        </w:numPr>
        <w:shd w:val="clear" w:color="auto" w:fill="FFFFFF"/>
        <w:spacing w:line="540" w:lineRule="exact"/>
        <w:ind w:left="30" w:leftChars="0" w:firstLine="600" w:firstLineChars="0"/>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峨眉山市大为镇初级中学校</w:t>
      </w:r>
    </w:p>
    <w:p>
      <w:pPr>
        <w:numPr>
          <w:ilvl w:val="0"/>
          <w:numId w:val="1"/>
        </w:numPr>
        <w:shd w:val="clear" w:color="auto" w:fill="FFFFFF"/>
        <w:spacing w:line="540" w:lineRule="exact"/>
        <w:ind w:left="30" w:leftChars="0" w:firstLine="600" w:firstLineChars="0"/>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峨眉山市人民政府教育督导室</w:t>
      </w:r>
    </w:p>
    <w:p>
      <w:pPr>
        <w:numPr>
          <w:ilvl w:val="0"/>
          <w:numId w:val="1"/>
        </w:numPr>
        <w:shd w:val="clear" w:color="auto" w:fill="FFFFFF"/>
        <w:spacing w:line="540" w:lineRule="exact"/>
        <w:ind w:left="30" w:leftChars="0" w:firstLine="600" w:firstLineChars="0"/>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峨眉山市实验小学校</w:t>
      </w:r>
    </w:p>
    <w:p>
      <w:pPr>
        <w:numPr>
          <w:ilvl w:val="0"/>
          <w:numId w:val="1"/>
        </w:numPr>
        <w:shd w:val="clear" w:color="auto" w:fill="FFFFFF"/>
        <w:spacing w:line="540" w:lineRule="exact"/>
        <w:ind w:left="30" w:leftChars="0" w:firstLine="600" w:firstLineChars="0"/>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峨眉山市峨山镇小学校</w:t>
      </w:r>
    </w:p>
    <w:p>
      <w:pPr>
        <w:numPr>
          <w:ilvl w:val="0"/>
          <w:numId w:val="1"/>
        </w:numPr>
        <w:shd w:val="clear" w:color="auto" w:fill="FFFFFF"/>
        <w:spacing w:line="540" w:lineRule="exact"/>
        <w:ind w:left="30" w:leftChars="0" w:firstLine="600" w:firstLineChars="0"/>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峨眉山市桂花桥镇小学校</w:t>
      </w:r>
    </w:p>
    <w:p>
      <w:pPr>
        <w:numPr>
          <w:ilvl w:val="0"/>
          <w:numId w:val="1"/>
        </w:numPr>
        <w:shd w:val="clear" w:color="auto" w:fill="FFFFFF"/>
        <w:spacing w:line="540" w:lineRule="exact"/>
        <w:ind w:left="30" w:leftChars="0" w:firstLine="600" w:firstLineChars="0"/>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峨眉山市第二小学校</w:t>
      </w:r>
    </w:p>
    <w:p>
      <w:pPr>
        <w:numPr>
          <w:ilvl w:val="0"/>
          <w:numId w:val="1"/>
        </w:numPr>
        <w:shd w:val="clear" w:color="auto" w:fill="FFFFFF"/>
        <w:spacing w:line="540" w:lineRule="exact"/>
        <w:ind w:left="30" w:leftChars="0" w:firstLine="600" w:firstLineChars="0"/>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峨眉山市第七中学校</w:t>
      </w:r>
    </w:p>
    <w:p>
      <w:pPr>
        <w:numPr>
          <w:ilvl w:val="0"/>
          <w:numId w:val="1"/>
        </w:numPr>
        <w:shd w:val="clear" w:color="auto" w:fill="FFFFFF"/>
        <w:spacing w:line="540" w:lineRule="exact"/>
        <w:ind w:left="30" w:leftChars="0" w:firstLine="600" w:firstLineChars="0"/>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峨眉山市教师培训中心</w:t>
      </w:r>
    </w:p>
    <w:p>
      <w:pPr>
        <w:numPr>
          <w:ilvl w:val="0"/>
          <w:numId w:val="1"/>
        </w:numPr>
        <w:shd w:val="clear" w:color="auto" w:fill="FFFFFF"/>
        <w:spacing w:line="540" w:lineRule="exact"/>
        <w:ind w:left="30" w:leftChars="0" w:firstLine="600" w:firstLineChars="0"/>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四川省峨眉山市第一中学校</w:t>
      </w:r>
    </w:p>
    <w:p>
      <w:pPr>
        <w:numPr>
          <w:ilvl w:val="0"/>
          <w:numId w:val="1"/>
        </w:numPr>
        <w:shd w:val="clear" w:color="auto" w:fill="FFFFFF"/>
        <w:spacing w:line="540" w:lineRule="exact"/>
        <w:ind w:left="30" w:leftChars="0" w:firstLine="600" w:firstLineChars="0"/>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峨眉山市教育技术装备站</w:t>
      </w:r>
    </w:p>
    <w:p>
      <w:pPr>
        <w:numPr>
          <w:ilvl w:val="0"/>
          <w:numId w:val="1"/>
        </w:numPr>
        <w:shd w:val="clear" w:color="auto" w:fill="FFFFFF"/>
        <w:spacing w:line="540" w:lineRule="exact"/>
        <w:ind w:left="30" w:leftChars="0" w:firstLine="600" w:firstLineChars="0"/>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峨眉山市大为镇小学校</w:t>
      </w:r>
    </w:p>
    <w:p>
      <w:pPr>
        <w:numPr>
          <w:ilvl w:val="0"/>
          <w:numId w:val="1"/>
        </w:numPr>
        <w:shd w:val="clear" w:color="auto" w:fill="FFFFFF"/>
        <w:spacing w:line="540" w:lineRule="exact"/>
        <w:ind w:left="30" w:leftChars="0" w:firstLine="600" w:firstLineChars="0"/>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峨眉山市双福镇初级中学校</w:t>
      </w:r>
    </w:p>
    <w:p>
      <w:pPr>
        <w:numPr>
          <w:ilvl w:val="0"/>
          <w:numId w:val="1"/>
        </w:numPr>
        <w:shd w:val="clear" w:color="auto" w:fill="FFFFFF"/>
        <w:spacing w:line="540" w:lineRule="exact"/>
        <w:ind w:left="30" w:leftChars="0" w:firstLine="600" w:firstLineChars="0"/>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峨眉山市双福镇小学校</w:t>
      </w:r>
    </w:p>
    <w:p>
      <w:pPr>
        <w:numPr>
          <w:ilvl w:val="0"/>
          <w:numId w:val="1"/>
        </w:numPr>
        <w:shd w:val="clear" w:color="auto" w:fill="FFFFFF"/>
        <w:spacing w:line="540" w:lineRule="exact"/>
        <w:ind w:left="30" w:leftChars="0" w:firstLine="600" w:firstLineChars="0"/>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四川省峨眉第二中学校</w:t>
      </w:r>
    </w:p>
    <w:p>
      <w:pPr>
        <w:numPr>
          <w:ilvl w:val="0"/>
          <w:numId w:val="1"/>
        </w:numPr>
        <w:shd w:val="clear" w:color="auto" w:fill="FFFFFF"/>
        <w:spacing w:line="540" w:lineRule="exact"/>
        <w:ind w:left="30" w:leftChars="0" w:firstLine="600" w:firstLineChars="0"/>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峨眉山市教育考试中心</w:t>
      </w:r>
    </w:p>
    <w:p>
      <w:pPr>
        <w:numPr>
          <w:ilvl w:val="0"/>
          <w:numId w:val="1"/>
        </w:numPr>
        <w:shd w:val="clear" w:color="auto" w:fill="FFFFFF"/>
        <w:spacing w:line="540" w:lineRule="exact"/>
        <w:ind w:left="30" w:leftChars="0" w:firstLine="600" w:firstLineChars="0"/>
        <w:rPr>
          <w:rFonts w:ascii="仿宋_GB2312" w:eastAsia="仿宋_GB2312"/>
          <w:sz w:val="32"/>
          <w:szCs w:val="32"/>
        </w:rPr>
      </w:pPr>
      <w:r>
        <w:rPr>
          <w:rFonts w:hint="eastAsia" w:ascii="仿宋_GB2312" w:hAnsi="仿宋_GB2312" w:eastAsia="仿宋_GB2312" w:cs="仿宋_GB2312"/>
          <w:kern w:val="0"/>
          <w:sz w:val="30"/>
          <w:szCs w:val="30"/>
          <w:lang w:val="en-US" w:eastAsia="zh-CN"/>
        </w:rPr>
        <w:t>峨眉山市桂花桥镇第二小学校</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按照综合预算的原则， </w:t>
      </w:r>
      <w:r>
        <w:rPr>
          <w:rFonts w:hint="eastAsia" w:ascii="仿宋_GB2312" w:eastAsia="仿宋_GB2312"/>
          <w:sz w:val="32"/>
          <w:szCs w:val="32"/>
          <w:lang w:eastAsia="zh-CN"/>
        </w:rPr>
        <w:t>峨眉山市教育局</w:t>
      </w:r>
      <w:r>
        <w:rPr>
          <w:rFonts w:hint="eastAsia" w:ascii="仿宋_GB2312" w:eastAsia="仿宋_GB2312"/>
          <w:sz w:val="32"/>
          <w:szCs w:val="32"/>
        </w:rPr>
        <w:t>所有收入和支出均纳入预算管理。20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eastAsia="zh-CN"/>
        </w:rPr>
        <w:t>峨眉山市教育局</w:t>
      </w:r>
      <w:r>
        <w:rPr>
          <w:rFonts w:hint="eastAsia" w:ascii="仿宋_GB2312" w:eastAsia="仿宋_GB2312"/>
          <w:sz w:val="32"/>
          <w:szCs w:val="32"/>
        </w:rPr>
        <w:t>收入预算总额为</w:t>
      </w:r>
      <w:r>
        <w:rPr>
          <w:rFonts w:hint="eastAsia" w:ascii="仿宋_GB2312" w:eastAsia="仿宋_GB2312"/>
          <w:sz w:val="32"/>
          <w:szCs w:val="32"/>
          <w:lang w:val="en-US" w:eastAsia="zh-CN"/>
        </w:rPr>
        <w:t>16400.13</w:t>
      </w:r>
      <w:r>
        <w:rPr>
          <w:rFonts w:hint="eastAsia" w:ascii="仿宋_GB2312" w:eastAsia="仿宋_GB2312"/>
          <w:sz w:val="32"/>
          <w:szCs w:val="32"/>
        </w:rPr>
        <w:t>万元，较上年预算数增加</w:t>
      </w:r>
      <w:r>
        <w:rPr>
          <w:rFonts w:hint="eastAsia" w:ascii="仿宋_GB2312" w:eastAsia="仿宋_GB2312"/>
          <w:sz w:val="32"/>
          <w:szCs w:val="32"/>
          <w:lang w:val="en-US" w:eastAsia="zh-CN"/>
        </w:rPr>
        <w:t>6297.34</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16400.13</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16400.13</w:t>
      </w:r>
      <w:r>
        <w:rPr>
          <w:rFonts w:hint="eastAsia" w:ascii="仿宋_GB2312" w:eastAsia="仿宋_GB2312"/>
          <w:sz w:val="32"/>
          <w:szCs w:val="32"/>
        </w:rPr>
        <w:t>万元，其中：人员支出</w:t>
      </w:r>
      <w:r>
        <w:rPr>
          <w:rFonts w:hint="eastAsia" w:ascii="仿宋_GB2312" w:eastAsia="仿宋_GB2312"/>
          <w:sz w:val="32"/>
          <w:szCs w:val="32"/>
          <w:lang w:val="en-US" w:eastAsia="zh-CN"/>
        </w:rPr>
        <w:t>3569.4</w:t>
      </w:r>
      <w:r>
        <w:rPr>
          <w:rFonts w:hint="eastAsia" w:ascii="仿宋_GB2312" w:eastAsia="仿宋_GB2312"/>
          <w:sz w:val="32"/>
          <w:szCs w:val="32"/>
        </w:rPr>
        <w:t>万元，日常公用支出</w:t>
      </w:r>
      <w:r>
        <w:rPr>
          <w:rFonts w:hint="eastAsia" w:ascii="仿宋_GB2312" w:eastAsia="仿宋_GB2312"/>
          <w:sz w:val="32"/>
          <w:szCs w:val="32"/>
          <w:lang w:val="en-US" w:eastAsia="zh-CN"/>
        </w:rPr>
        <w:t>128.26</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677.82</w:t>
      </w:r>
      <w:r>
        <w:rPr>
          <w:rFonts w:hint="eastAsia" w:ascii="仿宋_GB2312" w:eastAsia="仿宋_GB2312"/>
          <w:sz w:val="32"/>
          <w:szCs w:val="32"/>
        </w:rPr>
        <w:t>万元，专项支出</w:t>
      </w:r>
      <w:r>
        <w:rPr>
          <w:rFonts w:hint="eastAsia" w:ascii="仿宋_GB2312" w:eastAsia="仿宋_GB2312"/>
          <w:sz w:val="32"/>
          <w:szCs w:val="32"/>
          <w:lang w:val="en-US" w:eastAsia="zh-CN"/>
        </w:rPr>
        <w:t>12024.65</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峨眉山市教育局</w:t>
      </w:r>
      <w:r>
        <w:rPr>
          <w:rFonts w:hint="eastAsia" w:ascii="仿宋_GB2312" w:eastAsia="仿宋_GB2312"/>
          <w:sz w:val="32"/>
          <w:szCs w:val="32"/>
          <w:lang w:val="en-US" w:eastAsia="zh-CN"/>
        </w:rPr>
        <w:t>2021</w:t>
      </w:r>
      <w:r>
        <w:rPr>
          <w:rFonts w:hint="eastAsia" w:ascii="仿宋_GB2312" w:eastAsia="仿宋_GB2312"/>
          <w:sz w:val="32"/>
          <w:szCs w:val="32"/>
        </w:rPr>
        <w:t>年财政拨款收支总预算</w:t>
      </w:r>
      <w:r>
        <w:rPr>
          <w:rFonts w:hint="eastAsia" w:ascii="仿宋_GB2312" w:eastAsia="仿宋_GB2312"/>
          <w:sz w:val="32"/>
          <w:szCs w:val="32"/>
          <w:lang w:val="en-US" w:eastAsia="zh-CN"/>
        </w:rPr>
        <w:t>16400.13</w:t>
      </w:r>
      <w:r>
        <w:rPr>
          <w:rFonts w:hint="eastAsia" w:ascii="仿宋_GB2312" w:eastAsia="仿宋_GB2312"/>
          <w:sz w:val="32"/>
          <w:szCs w:val="32"/>
        </w:rPr>
        <w:t>万元，主要用于保障</w:t>
      </w:r>
      <w:r>
        <w:rPr>
          <w:rFonts w:hint="eastAsia" w:ascii="仿宋_GB2312" w:eastAsia="仿宋_GB2312"/>
          <w:sz w:val="32"/>
          <w:szCs w:val="32"/>
          <w:lang w:eastAsia="zh-CN"/>
        </w:rPr>
        <w:t>峨眉山市教育局</w:t>
      </w:r>
      <w:r>
        <w:rPr>
          <w:rFonts w:hint="eastAsia" w:ascii="仿宋_GB2312" w:eastAsia="仿宋_GB2312"/>
          <w:sz w:val="32"/>
          <w:szCs w:val="32"/>
        </w:rPr>
        <w:t>机构正常运转、完成日常工作任务以及承担</w:t>
      </w:r>
      <w:r>
        <w:rPr>
          <w:rFonts w:hint="eastAsia" w:ascii="仿宋_GB2312" w:eastAsia="仿宋_GB2312"/>
          <w:sz w:val="32"/>
          <w:szCs w:val="32"/>
          <w:lang w:eastAsia="zh-CN"/>
        </w:rPr>
        <w:t>教育</w:t>
      </w:r>
      <w:r>
        <w:rPr>
          <w:rFonts w:hint="eastAsia" w:ascii="仿宋_GB2312" w:eastAsia="仿宋_GB2312"/>
          <w:sz w:val="32"/>
          <w:szCs w:val="32"/>
        </w:rPr>
        <w:t>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4375.48</w:t>
      </w:r>
      <w:r>
        <w:rPr>
          <w:rFonts w:hint="eastAsia" w:ascii="仿宋_GB2312" w:eastAsia="仿宋_GB2312"/>
          <w:sz w:val="32"/>
          <w:szCs w:val="32"/>
        </w:rPr>
        <w:t>万元，是用于保障</w:t>
      </w:r>
      <w:r>
        <w:rPr>
          <w:rFonts w:hint="eastAsia" w:ascii="仿宋_GB2312" w:eastAsia="仿宋_GB2312"/>
          <w:sz w:val="32"/>
          <w:szCs w:val="32"/>
          <w:lang w:eastAsia="zh-CN"/>
        </w:rPr>
        <w:t>峨眉山市教育局</w:t>
      </w:r>
      <w:r>
        <w:rPr>
          <w:rFonts w:hint="eastAsia" w:ascii="仿宋_GB2312" w:eastAsia="仿宋_GB2312"/>
          <w:sz w:val="32"/>
          <w:szCs w:val="32"/>
        </w:rPr>
        <w:t>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12024.65</w:t>
      </w:r>
      <w:r>
        <w:rPr>
          <w:rFonts w:hint="eastAsia" w:ascii="仿宋_GB2312" w:eastAsia="仿宋_GB2312"/>
          <w:sz w:val="32"/>
          <w:szCs w:val="32"/>
        </w:rPr>
        <w:t>万元，是用于保障</w:t>
      </w:r>
      <w:r>
        <w:rPr>
          <w:rFonts w:hint="eastAsia" w:ascii="仿宋_GB2312" w:eastAsia="仿宋_GB2312"/>
          <w:sz w:val="32"/>
          <w:szCs w:val="32"/>
          <w:lang w:eastAsia="zh-CN"/>
        </w:rPr>
        <w:t>峨眉山市教育局</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峨眉山市教育局</w:t>
      </w:r>
      <w:r>
        <w:rPr>
          <w:rFonts w:hint="eastAsia" w:ascii="仿宋_GB2312" w:eastAsia="仿宋_GB2312"/>
          <w:sz w:val="32"/>
          <w:szCs w:val="32"/>
          <w:lang w:val="en-US" w:eastAsia="zh-CN"/>
        </w:rPr>
        <w:t>2021</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12822.33</w:t>
      </w:r>
      <w:r>
        <w:rPr>
          <w:rFonts w:hint="eastAsia" w:ascii="仿宋_GB2312" w:eastAsia="仿宋_GB2312"/>
          <w:sz w:val="32"/>
          <w:szCs w:val="32"/>
        </w:rPr>
        <w:t>万元，较上年预算数增加</w:t>
      </w:r>
      <w:r>
        <w:rPr>
          <w:rFonts w:hint="eastAsia" w:ascii="仿宋_GB2312" w:eastAsia="仿宋_GB2312"/>
          <w:sz w:val="32"/>
          <w:szCs w:val="32"/>
          <w:lang w:val="en-US" w:eastAsia="zh-CN"/>
        </w:rPr>
        <w:t>2735.94</w:t>
      </w:r>
      <w:r>
        <w:rPr>
          <w:rFonts w:hint="eastAsia" w:ascii="仿宋_GB2312" w:eastAsia="仿宋_GB2312"/>
          <w:sz w:val="32"/>
          <w:szCs w:val="32"/>
        </w:rPr>
        <w:t>万元。主要原因是</w:t>
      </w:r>
      <w:r>
        <w:rPr>
          <w:rFonts w:hint="eastAsia" w:ascii="仿宋_GB2312" w:eastAsia="仿宋_GB2312"/>
          <w:sz w:val="32"/>
          <w:szCs w:val="32"/>
          <w:lang w:eastAsia="zh-CN"/>
        </w:rPr>
        <w:t>本年增加了学校修建款、民办幼儿园公用经费、教育助学金、绩效工资等的预算</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教育</w:t>
      </w:r>
      <w:r>
        <w:rPr>
          <w:rFonts w:hint="eastAsia" w:ascii="仿宋_GB2312" w:eastAsia="仿宋_GB2312"/>
          <w:sz w:val="32"/>
          <w:szCs w:val="32"/>
        </w:rPr>
        <w:t>支出</w:t>
      </w:r>
      <w:r>
        <w:rPr>
          <w:rFonts w:hint="eastAsia" w:ascii="仿宋_GB2312" w:eastAsia="仿宋_GB2312"/>
          <w:sz w:val="32"/>
          <w:szCs w:val="32"/>
          <w:lang w:val="en-US" w:eastAsia="zh-CN"/>
        </w:rPr>
        <w:t>16342.47</w:t>
      </w:r>
      <w:r>
        <w:rPr>
          <w:rFonts w:hint="eastAsia" w:ascii="仿宋_GB2312" w:eastAsia="仿宋_GB2312"/>
          <w:sz w:val="32"/>
          <w:szCs w:val="32"/>
        </w:rPr>
        <w:t>万元，占</w:t>
      </w:r>
      <w:r>
        <w:rPr>
          <w:rFonts w:hint="eastAsia" w:ascii="仿宋_GB2312" w:eastAsia="仿宋_GB2312"/>
          <w:sz w:val="32"/>
          <w:szCs w:val="32"/>
          <w:lang w:val="en-US" w:eastAsia="zh-CN"/>
        </w:rPr>
        <w:t>99.65</w:t>
      </w:r>
      <w:r>
        <w:rPr>
          <w:rFonts w:hint="eastAsia" w:ascii="仿宋_GB2312" w:eastAsia="仿宋_GB2312"/>
          <w:sz w:val="32"/>
          <w:szCs w:val="32"/>
        </w:rPr>
        <w:t>%；社会保障和就业支出</w:t>
      </w:r>
      <w:r>
        <w:rPr>
          <w:rFonts w:hint="eastAsia" w:ascii="仿宋_GB2312" w:eastAsia="仿宋_GB2312"/>
          <w:sz w:val="32"/>
          <w:szCs w:val="32"/>
          <w:lang w:val="en-US" w:eastAsia="zh-CN"/>
        </w:rPr>
        <w:t>26.24</w:t>
      </w:r>
      <w:r>
        <w:rPr>
          <w:rFonts w:hint="eastAsia" w:ascii="仿宋_GB2312" w:eastAsia="仿宋_GB2312"/>
          <w:sz w:val="32"/>
          <w:szCs w:val="32"/>
        </w:rPr>
        <w:t>万元，占</w:t>
      </w:r>
      <w:r>
        <w:rPr>
          <w:rFonts w:hint="eastAsia" w:ascii="仿宋_GB2312" w:eastAsia="仿宋_GB2312"/>
          <w:sz w:val="32"/>
          <w:szCs w:val="32"/>
          <w:lang w:val="en-US" w:eastAsia="zh-CN"/>
        </w:rPr>
        <w:t>0.16</w:t>
      </w:r>
      <w:r>
        <w:rPr>
          <w:rFonts w:hint="eastAsia" w:ascii="仿宋_GB2312" w:eastAsia="仿宋_GB2312"/>
          <w:sz w:val="32"/>
          <w:szCs w:val="32"/>
        </w:rPr>
        <w:t>%；</w:t>
      </w:r>
      <w:r>
        <w:rPr>
          <w:rFonts w:hint="eastAsia" w:ascii="仿宋_GB2312" w:eastAsia="仿宋_GB2312"/>
          <w:sz w:val="32"/>
          <w:szCs w:val="32"/>
          <w:lang w:eastAsia="zh-CN"/>
        </w:rPr>
        <w:t>卫生健康支出</w:t>
      </w:r>
      <w:r>
        <w:rPr>
          <w:rFonts w:hint="eastAsia" w:ascii="仿宋_GB2312" w:eastAsia="仿宋_GB2312"/>
          <w:sz w:val="32"/>
          <w:szCs w:val="32"/>
          <w:lang w:val="en-US" w:eastAsia="zh-CN"/>
        </w:rPr>
        <w:t>6.53万元，占0.04%；住房保障支出24.89万元，占0.15%</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1.</w:t>
      </w:r>
      <w:r>
        <w:rPr>
          <w:rFonts w:hint="eastAsia" w:ascii="仿宋_GB2312" w:eastAsia="仿宋_GB2312"/>
          <w:sz w:val="32"/>
          <w:szCs w:val="32"/>
          <w:lang w:eastAsia="zh-CN"/>
        </w:rPr>
        <w:t>教育类：行政运行（教育类）</w:t>
      </w:r>
      <w:r>
        <w:rPr>
          <w:rFonts w:hint="eastAsia" w:ascii="仿宋_GB2312" w:eastAsia="仿宋_GB2312"/>
          <w:sz w:val="32"/>
          <w:szCs w:val="32"/>
          <w:lang w:val="en-US" w:eastAsia="zh-CN"/>
        </w:rPr>
        <w:t>205</w:t>
      </w:r>
      <w:r>
        <w:rPr>
          <w:rFonts w:hint="eastAsia" w:ascii="仿宋_GB2312" w:eastAsia="仿宋_GB2312"/>
          <w:sz w:val="32"/>
          <w:szCs w:val="32"/>
        </w:rPr>
        <w:t>（类）</w:t>
      </w:r>
      <w:r>
        <w:rPr>
          <w:rFonts w:hint="eastAsia" w:ascii="仿宋_GB2312" w:eastAsia="仿宋_GB2312"/>
          <w:sz w:val="32"/>
          <w:szCs w:val="32"/>
          <w:lang w:val="en-US" w:eastAsia="zh-CN"/>
        </w:rPr>
        <w:t>01</w:t>
      </w:r>
      <w:r>
        <w:rPr>
          <w:rFonts w:hint="eastAsia" w:ascii="仿宋_GB2312" w:eastAsia="仿宋_GB2312"/>
          <w:sz w:val="32"/>
          <w:szCs w:val="32"/>
        </w:rPr>
        <w:t>（款）</w:t>
      </w:r>
      <w:r>
        <w:rPr>
          <w:rFonts w:hint="eastAsia" w:ascii="仿宋_GB2312" w:eastAsia="仿宋_GB2312"/>
          <w:sz w:val="32"/>
          <w:szCs w:val="32"/>
          <w:lang w:val="en-US" w:eastAsia="zh-CN"/>
        </w:rPr>
        <w:t>01</w:t>
      </w:r>
      <w:r>
        <w:rPr>
          <w:rFonts w:hint="eastAsia" w:ascii="仿宋_GB2312" w:eastAsia="仿宋_GB2312"/>
          <w:sz w:val="32"/>
          <w:szCs w:val="32"/>
        </w:rPr>
        <w:t>（项），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150.05</w:t>
      </w:r>
      <w:r>
        <w:rPr>
          <w:rFonts w:hint="eastAsia" w:ascii="仿宋_GB2312" w:eastAsia="仿宋_GB2312"/>
          <w:sz w:val="32"/>
          <w:szCs w:val="32"/>
        </w:rPr>
        <w:t>万元，主要用于：</w:t>
      </w:r>
      <w:r>
        <w:rPr>
          <w:rFonts w:hint="eastAsia" w:ascii="仿宋_GB2312" w:eastAsia="仿宋_GB2312"/>
          <w:sz w:val="32"/>
          <w:szCs w:val="32"/>
          <w:lang w:eastAsia="zh-CN"/>
        </w:rPr>
        <w:t>办公费、水电费等机关公用支出及包括基本工资、津贴补贴、奖金等人员经费支出；一般行政管理事务（教育）</w:t>
      </w:r>
      <w:r>
        <w:rPr>
          <w:rFonts w:ascii="仿宋_GB2312" w:eastAsia="仿宋_GB2312"/>
          <w:sz w:val="32"/>
          <w:szCs w:val="32"/>
        </w:rPr>
        <w:t xml:space="preserve"> </w:t>
      </w:r>
      <w:r>
        <w:rPr>
          <w:rFonts w:hint="eastAsia" w:ascii="仿宋_GB2312" w:eastAsia="仿宋_GB2312"/>
          <w:sz w:val="32"/>
          <w:szCs w:val="32"/>
          <w:lang w:val="en-US" w:eastAsia="zh-CN"/>
        </w:rPr>
        <w:t>205</w:t>
      </w:r>
      <w:r>
        <w:rPr>
          <w:rFonts w:hint="eastAsia" w:ascii="仿宋_GB2312" w:eastAsia="仿宋_GB2312"/>
          <w:sz w:val="32"/>
          <w:szCs w:val="32"/>
        </w:rPr>
        <w:t>（类）</w:t>
      </w:r>
      <w:r>
        <w:rPr>
          <w:rFonts w:hint="eastAsia" w:ascii="仿宋_GB2312" w:eastAsia="仿宋_GB2312"/>
          <w:sz w:val="32"/>
          <w:szCs w:val="32"/>
          <w:lang w:val="en-US" w:eastAsia="zh-CN"/>
        </w:rPr>
        <w:t>01</w:t>
      </w:r>
      <w:r>
        <w:rPr>
          <w:rFonts w:hint="eastAsia" w:ascii="仿宋_GB2312" w:eastAsia="仿宋_GB2312"/>
          <w:sz w:val="32"/>
          <w:szCs w:val="32"/>
        </w:rPr>
        <w:t>（款）</w:t>
      </w:r>
      <w:r>
        <w:rPr>
          <w:rFonts w:hint="eastAsia" w:ascii="仿宋_GB2312" w:eastAsia="仿宋_GB2312"/>
          <w:sz w:val="32"/>
          <w:szCs w:val="32"/>
          <w:lang w:val="en-US" w:eastAsia="zh-CN"/>
        </w:rPr>
        <w:t>02</w:t>
      </w:r>
      <w:r>
        <w:rPr>
          <w:rFonts w:hint="eastAsia" w:ascii="仿宋_GB2312" w:eastAsia="仿宋_GB2312"/>
          <w:sz w:val="32"/>
          <w:szCs w:val="32"/>
        </w:rPr>
        <w:t>（项）</w:t>
      </w:r>
      <w:r>
        <w:rPr>
          <w:rFonts w:hint="eastAsia" w:ascii="仿宋_GB2312" w:eastAsia="仿宋_GB2312"/>
          <w:sz w:val="32"/>
          <w:szCs w:val="32"/>
          <w:lang w:eastAsia="zh-CN"/>
        </w:rPr>
        <w:t>，</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94.5</w:t>
      </w:r>
      <w:r>
        <w:rPr>
          <w:rFonts w:hint="eastAsia" w:ascii="仿宋_GB2312" w:eastAsia="仿宋_GB2312"/>
          <w:sz w:val="32"/>
          <w:szCs w:val="32"/>
        </w:rPr>
        <w:t>万元，主要用于：</w:t>
      </w:r>
      <w:r>
        <w:rPr>
          <w:rFonts w:hint="eastAsia" w:ascii="仿宋_GB2312" w:eastAsia="仿宋_GB2312"/>
          <w:sz w:val="32"/>
          <w:szCs w:val="32"/>
          <w:lang w:eastAsia="zh-CN"/>
        </w:rPr>
        <w:t>上挂锻炼人员工作经费及特殊绩效工资支出；学前教育</w:t>
      </w:r>
      <w:r>
        <w:rPr>
          <w:rFonts w:ascii="仿宋_GB2312" w:eastAsia="仿宋_GB2312"/>
          <w:sz w:val="32"/>
          <w:szCs w:val="32"/>
        </w:rPr>
        <w:t xml:space="preserve"> </w:t>
      </w:r>
      <w:r>
        <w:rPr>
          <w:rFonts w:hint="eastAsia" w:ascii="仿宋_GB2312" w:eastAsia="仿宋_GB2312"/>
          <w:sz w:val="32"/>
          <w:szCs w:val="32"/>
          <w:lang w:val="en-US" w:eastAsia="zh-CN"/>
        </w:rPr>
        <w:t>205</w:t>
      </w:r>
      <w:r>
        <w:rPr>
          <w:rFonts w:hint="eastAsia" w:ascii="仿宋_GB2312" w:eastAsia="仿宋_GB2312"/>
          <w:sz w:val="32"/>
          <w:szCs w:val="32"/>
        </w:rPr>
        <w:t>（类）</w:t>
      </w:r>
      <w:r>
        <w:rPr>
          <w:rFonts w:hint="eastAsia" w:ascii="仿宋_GB2312" w:eastAsia="仿宋_GB2312"/>
          <w:sz w:val="32"/>
          <w:szCs w:val="32"/>
          <w:lang w:val="en-US" w:eastAsia="zh-CN"/>
        </w:rPr>
        <w:t>02</w:t>
      </w:r>
      <w:r>
        <w:rPr>
          <w:rFonts w:hint="eastAsia" w:ascii="仿宋_GB2312" w:eastAsia="仿宋_GB2312"/>
          <w:sz w:val="32"/>
          <w:szCs w:val="32"/>
        </w:rPr>
        <w:t>（款）</w:t>
      </w:r>
      <w:r>
        <w:rPr>
          <w:rFonts w:hint="eastAsia" w:ascii="仿宋_GB2312" w:eastAsia="仿宋_GB2312"/>
          <w:sz w:val="32"/>
          <w:szCs w:val="32"/>
          <w:lang w:val="en-US" w:eastAsia="zh-CN"/>
        </w:rPr>
        <w:t>01</w:t>
      </w:r>
      <w:r>
        <w:rPr>
          <w:rFonts w:hint="eastAsia" w:ascii="仿宋_GB2312" w:eastAsia="仿宋_GB2312"/>
          <w:sz w:val="32"/>
          <w:szCs w:val="32"/>
        </w:rPr>
        <w:t>（项）</w:t>
      </w:r>
      <w:r>
        <w:rPr>
          <w:rFonts w:hint="eastAsia" w:ascii="仿宋_GB2312" w:eastAsia="仿宋_GB2312"/>
          <w:sz w:val="32"/>
          <w:szCs w:val="32"/>
          <w:lang w:eastAsia="zh-CN"/>
        </w:rPr>
        <w:t>，</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430.9</w:t>
      </w:r>
      <w:r>
        <w:rPr>
          <w:rFonts w:hint="eastAsia" w:ascii="仿宋_GB2312" w:eastAsia="仿宋_GB2312"/>
          <w:sz w:val="32"/>
          <w:szCs w:val="32"/>
        </w:rPr>
        <w:t>万元，主要用于</w:t>
      </w:r>
      <w:r>
        <w:rPr>
          <w:rFonts w:hint="eastAsia" w:ascii="仿宋_GB2312" w:eastAsia="仿宋_GB2312"/>
          <w:sz w:val="32"/>
          <w:szCs w:val="32"/>
          <w:lang w:eastAsia="zh-CN"/>
        </w:rPr>
        <w:t>民办幼儿园生均公用经费支出及家庭经济困难幼儿助学金支出</w:t>
      </w:r>
      <w:r>
        <w:rPr>
          <w:rFonts w:hint="eastAsia" w:ascii="仿宋_GB2312" w:eastAsia="仿宋_GB2312"/>
          <w:sz w:val="32"/>
          <w:szCs w:val="32"/>
          <w:lang w:val="en-US" w:eastAsia="zh-CN"/>
        </w:rPr>
        <w:t>;其他普通教育</w:t>
      </w:r>
      <w:r>
        <w:rPr>
          <w:rFonts w:ascii="仿宋_GB2312" w:eastAsia="仿宋_GB2312"/>
          <w:sz w:val="32"/>
          <w:szCs w:val="32"/>
        </w:rPr>
        <w:t xml:space="preserve"> </w:t>
      </w:r>
      <w:r>
        <w:rPr>
          <w:rFonts w:hint="eastAsia" w:ascii="仿宋_GB2312" w:eastAsia="仿宋_GB2312"/>
          <w:sz w:val="32"/>
          <w:szCs w:val="32"/>
          <w:lang w:val="en-US" w:eastAsia="zh-CN"/>
        </w:rPr>
        <w:t>205</w:t>
      </w:r>
      <w:r>
        <w:rPr>
          <w:rFonts w:hint="eastAsia" w:ascii="仿宋_GB2312" w:eastAsia="仿宋_GB2312"/>
          <w:sz w:val="32"/>
          <w:szCs w:val="32"/>
        </w:rPr>
        <w:t>（类）</w:t>
      </w:r>
      <w:r>
        <w:rPr>
          <w:rFonts w:hint="eastAsia" w:ascii="仿宋_GB2312" w:eastAsia="仿宋_GB2312"/>
          <w:sz w:val="32"/>
          <w:szCs w:val="32"/>
          <w:lang w:val="en-US" w:eastAsia="zh-CN"/>
        </w:rPr>
        <w:t>02</w:t>
      </w:r>
      <w:r>
        <w:rPr>
          <w:rFonts w:hint="eastAsia" w:ascii="仿宋_GB2312" w:eastAsia="仿宋_GB2312"/>
          <w:sz w:val="32"/>
          <w:szCs w:val="32"/>
        </w:rPr>
        <w:t>（款）</w:t>
      </w:r>
      <w:r>
        <w:rPr>
          <w:rFonts w:hint="eastAsia" w:ascii="仿宋_GB2312" w:eastAsia="仿宋_GB2312"/>
          <w:sz w:val="32"/>
          <w:szCs w:val="32"/>
          <w:lang w:val="en-US" w:eastAsia="zh-CN"/>
        </w:rPr>
        <w:t>99</w:t>
      </w:r>
      <w:r>
        <w:rPr>
          <w:rFonts w:hint="eastAsia" w:ascii="仿宋_GB2312" w:eastAsia="仿宋_GB2312"/>
          <w:sz w:val="32"/>
          <w:szCs w:val="32"/>
        </w:rPr>
        <w:t>（项）</w:t>
      </w:r>
      <w:r>
        <w:rPr>
          <w:rFonts w:hint="eastAsia" w:ascii="仿宋_GB2312" w:eastAsia="仿宋_GB2312"/>
          <w:sz w:val="32"/>
          <w:szCs w:val="32"/>
          <w:lang w:eastAsia="zh-CN"/>
        </w:rPr>
        <w:t>，</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9301.61</w:t>
      </w:r>
      <w:r>
        <w:rPr>
          <w:rFonts w:hint="eastAsia" w:ascii="仿宋_GB2312" w:eastAsia="仿宋_GB2312"/>
          <w:sz w:val="32"/>
          <w:szCs w:val="32"/>
        </w:rPr>
        <w:t>万元，主要用于</w:t>
      </w:r>
      <w:r>
        <w:rPr>
          <w:rFonts w:hint="eastAsia" w:ascii="仿宋_GB2312" w:eastAsia="仿宋_GB2312"/>
          <w:sz w:val="32"/>
          <w:szCs w:val="32"/>
          <w:lang w:eastAsia="zh-CN"/>
        </w:rPr>
        <w:t>各类教育助学支出、学校修建支出、绩效工资支出、学校生均公用经费支出、民办代退教师及国企退休教师养老金支出等；其他教育费附加安排</w:t>
      </w:r>
      <w:r>
        <w:rPr>
          <w:rFonts w:hint="eastAsia" w:ascii="仿宋_GB2312" w:eastAsia="仿宋_GB2312"/>
          <w:sz w:val="32"/>
          <w:szCs w:val="32"/>
          <w:lang w:val="en-US" w:eastAsia="zh-CN"/>
        </w:rPr>
        <w:t>205</w:t>
      </w:r>
      <w:r>
        <w:rPr>
          <w:rFonts w:hint="eastAsia" w:ascii="仿宋_GB2312" w:eastAsia="仿宋_GB2312"/>
          <w:sz w:val="32"/>
          <w:szCs w:val="32"/>
        </w:rPr>
        <w:t>（类）</w:t>
      </w:r>
      <w:r>
        <w:rPr>
          <w:rFonts w:hint="eastAsia" w:ascii="仿宋_GB2312" w:eastAsia="仿宋_GB2312"/>
          <w:sz w:val="32"/>
          <w:szCs w:val="32"/>
          <w:lang w:val="en-US" w:eastAsia="zh-CN"/>
        </w:rPr>
        <w:t>09</w:t>
      </w:r>
      <w:r>
        <w:rPr>
          <w:rFonts w:hint="eastAsia" w:ascii="仿宋_GB2312" w:eastAsia="仿宋_GB2312"/>
          <w:sz w:val="32"/>
          <w:szCs w:val="32"/>
        </w:rPr>
        <w:t>（款）</w:t>
      </w:r>
      <w:r>
        <w:rPr>
          <w:rFonts w:hint="eastAsia" w:ascii="仿宋_GB2312" w:eastAsia="仿宋_GB2312"/>
          <w:sz w:val="32"/>
          <w:szCs w:val="32"/>
          <w:lang w:val="en-US" w:eastAsia="zh-CN"/>
        </w:rPr>
        <w:t>99</w:t>
      </w:r>
      <w:r>
        <w:rPr>
          <w:rFonts w:hint="eastAsia" w:ascii="仿宋_GB2312" w:eastAsia="仿宋_GB2312"/>
          <w:sz w:val="32"/>
          <w:szCs w:val="32"/>
        </w:rPr>
        <w:t>（项）</w:t>
      </w:r>
      <w:r>
        <w:rPr>
          <w:rFonts w:hint="eastAsia" w:ascii="仿宋_GB2312" w:eastAsia="仿宋_GB2312"/>
          <w:sz w:val="32"/>
          <w:szCs w:val="32"/>
          <w:lang w:eastAsia="zh-CN"/>
        </w:rPr>
        <w:t>，</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6365.4</w:t>
      </w:r>
      <w:r>
        <w:rPr>
          <w:rFonts w:hint="eastAsia" w:ascii="仿宋_GB2312" w:eastAsia="仿宋_GB2312"/>
          <w:sz w:val="32"/>
          <w:szCs w:val="32"/>
        </w:rPr>
        <w:t>万元，主要用于</w:t>
      </w:r>
      <w:r>
        <w:rPr>
          <w:rFonts w:hint="eastAsia" w:ascii="仿宋_GB2312" w:eastAsia="仿宋_GB2312"/>
          <w:sz w:val="32"/>
          <w:szCs w:val="32"/>
          <w:lang w:eastAsia="zh-CN"/>
        </w:rPr>
        <w:t>教育各类大型修建、设备采购等。</w:t>
      </w:r>
    </w:p>
    <w:p>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2.社会保障和就业</w:t>
      </w:r>
      <w:r>
        <w:rPr>
          <w:rFonts w:hint="eastAsia" w:ascii="仿宋_GB2312" w:eastAsia="仿宋_GB2312"/>
          <w:sz w:val="32"/>
          <w:szCs w:val="32"/>
          <w:lang w:eastAsia="zh-CN"/>
        </w:rPr>
        <w:t>：机关事业单位基本养老保险缴费</w:t>
      </w:r>
      <w:r>
        <w:rPr>
          <w:rFonts w:hint="eastAsia" w:ascii="仿宋_GB2312" w:eastAsia="仿宋_GB2312"/>
          <w:sz w:val="32"/>
          <w:szCs w:val="32"/>
          <w:lang w:val="en-US" w:eastAsia="zh-CN"/>
        </w:rPr>
        <w:t>208</w:t>
      </w:r>
      <w:r>
        <w:rPr>
          <w:rFonts w:hint="eastAsia" w:ascii="仿宋_GB2312" w:eastAsia="仿宋_GB2312"/>
          <w:sz w:val="32"/>
          <w:szCs w:val="32"/>
        </w:rPr>
        <w:t>（类）</w:t>
      </w:r>
      <w:r>
        <w:rPr>
          <w:rFonts w:hint="eastAsia" w:ascii="仿宋_GB2312" w:eastAsia="仿宋_GB2312"/>
          <w:sz w:val="32"/>
          <w:szCs w:val="32"/>
          <w:lang w:val="en-US" w:eastAsia="zh-CN"/>
        </w:rPr>
        <w:t>05</w:t>
      </w:r>
      <w:r>
        <w:rPr>
          <w:rFonts w:hint="eastAsia" w:ascii="仿宋_GB2312" w:eastAsia="仿宋_GB2312"/>
          <w:sz w:val="32"/>
          <w:szCs w:val="32"/>
        </w:rPr>
        <w:t>（款）</w:t>
      </w:r>
      <w:r>
        <w:rPr>
          <w:rFonts w:hint="eastAsia" w:ascii="仿宋_GB2312" w:eastAsia="仿宋_GB2312"/>
          <w:sz w:val="32"/>
          <w:szCs w:val="32"/>
          <w:lang w:val="en-US" w:eastAsia="zh-CN"/>
        </w:rPr>
        <w:t>05</w:t>
      </w:r>
      <w:r>
        <w:rPr>
          <w:rFonts w:hint="eastAsia" w:ascii="仿宋_GB2312" w:eastAsia="仿宋_GB2312"/>
          <w:sz w:val="32"/>
          <w:szCs w:val="32"/>
        </w:rPr>
        <w:t>（项），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16.93</w:t>
      </w:r>
      <w:r>
        <w:rPr>
          <w:rFonts w:hint="eastAsia" w:ascii="仿宋_GB2312" w:eastAsia="仿宋_GB2312"/>
          <w:sz w:val="32"/>
          <w:szCs w:val="32"/>
        </w:rPr>
        <w:t>万元，主要用于：</w:t>
      </w:r>
      <w:r>
        <w:rPr>
          <w:rFonts w:hint="eastAsia" w:ascii="仿宋_GB2312" w:eastAsia="仿宋_GB2312"/>
          <w:sz w:val="32"/>
          <w:szCs w:val="32"/>
          <w:lang w:eastAsia="zh-CN"/>
        </w:rPr>
        <w:t>机关事业单位实施养老保险制度由单位缴纳的基本养老保险费支出；机关事业单位职业年金缴费</w:t>
      </w:r>
      <w:r>
        <w:rPr>
          <w:rFonts w:hint="eastAsia" w:ascii="仿宋_GB2312" w:eastAsia="仿宋_GB2312"/>
          <w:sz w:val="32"/>
          <w:szCs w:val="32"/>
          <w:lang w:val="en-US" w:eastAsia="zh-CN"/>
        </w:rPr>
        <w:t>208</w:t>
      </w:r>
      <w:r>
        <w:rPr>
          <w:rFonts w:hint="eastAsia" w:ascii="仿宋_GB2312" w:eastAsia="仿宋_GB2312"/>
          <w:sz w:val="32"/>
          <w:szCs w:val="32"/>
        </w:rPr>
        <w:t>（类）</w:t>
      </w:r>
      <w:r>
        <w:rPr>
          <w:rFonts w:hint="eastAsia" w:ascii="仿宋_GB2312" w:eastAsia="仿宋_GB2312"/>
          <w:sz w:val="32"/>
          <w:szCs w:val="32"/>
          <w:lang w:val="en-US" w:eastAsia="zh-CN"/>
        </w:rPr>
        <w:t>05</w:t>
      </w:r>
      <w:r>
        <w:rPr>
          <w:rFonts w:hint="eastAsia" w:ascii="仿宋_GB2312" w:eastAsia="仿宋_GB2312"/>
          <w:sz w:val="32"/>
          <w:szCs w:val="32"/>
        </w:rPr>
        <w:t>（款）</w:t>
      </w:r>
      <w:r>
        <w:rPr>
          <w:rFonts w:hint="eastAsia" w:ascii="仿宋_GB2312" w:eastAsia="仿宋_GB2312"/>
          <w:sz w:val="32"/>
          <w:szCs w:val="32"/>
          <w:lang w:val="en-US" w:eastAsia="zh-CN"/>
        </w:rPr>
        <w:t>06</w:t>
      </w:r>
      <w:r>
        <w:rPr>
          <w:rFonts w:hint="eastAsia" w:ascii="仿宋_GB2312" w:eastAsia="仿宋_GB2312"/>
          <w:sz w:val="32"/>
          <w:szCs w:val="32"/>
        </w:rPr>
        <w:t>（项），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8.46</w:t>
      </w:r>
      <w:r>
        <w:rPr>
          <w:rFonts w:hint="eastAsia" w:ascii="仿宋_GB2312" w:eastAsia="仿宋_GB2312"/>
          <w:sz w:val="32"/>
          <w:szCs w:val="32"/>
        </w:rPr>
        <w:t>万元，主要用于：</w:t>
      </w:r>
      <w:r>
        <w:rPr>
          <w:rFonts w:hint="eastAsia" w:ascii="仿宋_GB2312" w:eastAsia="仿宋_GB2312"/>
          <w:sz w:val="32"/>
          <w:szCs w:val="32"/>
          <w:lang w:eastAsia="zh-CN"/>
        </w:rPr>
        <w:t>机关事业单位实施养老保险制度由单位实际缴纳的职业年金支出；其他社会保险和就业</w:t>
      </w:r>
      <w:r>
        <w:rPr>
          <w:rFonts w:hint="eastAsia" w:ascii="仿宋_GB2312" w:eastAsia="仿宋_GB2312"/>
          <w:sz w:val="32"/>
          <w:szCs w:val="32"/>
          <w:lang w:val="en-US" w:eastAsia="zh-CN"/>
        </w:rPr>
        <w:t>208</w:t>
      </w:r>
      <w:r>
        <w:rPr>
          <w:rFonts w:hint="eastAsia" w:ascii="仿宋_GB2312" w:eastAsia="仿宋_GB2312"/>
          <w:sz w:val="32"/>
          <w:szCs w:val="32"/>
        </w:rPr>
        <w:t>（类）</w:t>
      </w:r>
      <w:r>
        <w:rPr>
          <w:rFonts w:hint="eastAsia" w:ascii="仿宋_GB2312" w:eastAsia="仿宋_GB2312"/>
          <w:sz w:val="32"/>
          <w:szCs w:val="32"/>
          <w:lang w:val="en-US" w:eastAsia="zh-CN"/>
        </w:rPr>
        <w:t>99</w:t>
      </w:r>
      <w:r>
        <w:rPr>
          <w:rFonts w:hint="eastAsia" w:ascii="仿宋_GB2312" w:eastAsia="仿宋_GB2312"/>
          <w:sz w:val="32"/>
          <w:szCs w:val="32"/>
        </w:rPr>
        <w:t>（款）</w:t>
      </w:r>
      <w:r>
        <w:rPr>
          <w:rFonts w:hint="eastAsia" w:ascii="仿宋_GB2312" w:eastAsia="仿宋_GB2312"/>
          <w:sz w:val="32"/>
          <w:szCs w:val="32"/>
          <w:lang w:val="en-US" w:eastAsia="zh-CN"/>
        </w:rPr>
        <w:t>99</w:t>
      </w:r>
      <w:r>
        <w:rPr>
          <w:rFonts w:hint="eastAsia" w:ascii="仿宋_GB2312" w:eastAsia="仿宋_GB2312"/>
          <w:sz w:val="32"/>
          <w:szCs w:val="32"/>
        </w:rPr>
        <w:t>（项），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0.85</w:t>
      </w:r>
      <w:r>
        <w:rPr>
          <w:rFonts w:hint="eastAsia" w:ascii="仿宋_GB2312" w:eastAsia="仿宋_GB2312"/>
          <w:sz w:val="32"/>
          <w:szCs w:val="32"/>
        </w:rPr>
        <w:t>万元，主要用于：</w:t>
      </w:r>
      <w:r>
        <w:rPr>
          <w:rFonts w:hint="eastAsia" w:ascii="仿宋_GB2312" w:eastAsia="仿宋_GB2312"/>
          <w:sz w:val="32"/>
          <w:szCs w:val="32"/>
          <w:lang w:eastAsia="zh-CN"/>
        </w:rPr>
        <w:t>机关职工工伤保险缴费。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3.医疗卫生</w:t>
      </w:r>
      <w:r>
        <w:rPr>
          <w:rFonts w:hint="eastAsia" w:ascii="仿宋_GB2312" w:eastAsia="仿宋_GB2312"/>
          <w:sz w:val="32"/>
          <w:szCs w:val="32"/>
          <w:lang w:eastAsia="zh-CN"/>
        </w:rPr>
        <w:t>：行政单位医疗</w:t>
      </w:r>
      <w:r>
        <w:rPr>
          <w:rFonts w:hint="eastAsia" w:ascii="仿宋_GB2312" w:eastAsia="仿宋_GB2312"/>
          <w:sz w:val="32"/>
          <w:szCs w:val="32"/>
          <w:lang w:val="en-US" w:eastAsia="zh-CN"/>
        </w:rPr>
        <w:t>210</w:t>
      </w:r>
      <w:r>
        <w:rPr>
          <w:rFonts w:hint="eastAsia" w:ascii="仿宋_GB2312" w:eastAsia="仿宋_GB2312"/>
          <w:sz w:val="32"/>
          <w:szCs w:val="32"/>
        </w:rPr>
        <w:t>（</w:t>
      </w:r>
      <w:r>
        <w:rPr>
          <w:rFonts w:hint="eastAsia" w:eastAsia="仿宋_GB2312" w:asciiTheme="minorHAnsi" w:hAnsiTheme="minorHAnsi"/>
          <w:sz w:val="32"/>
          <w:szCs w:val="32"/>
        </w:rPr>
        <w:t>类</w:t>
      </w:r>
      <w:r>
        <w:rPr>
          <w:rFonts w:hint="eastAsia" w:ascii="仿宋_GB2312" w:eastAsia="仿宋_GB2312"/>
          <w:sz w:val="32"/>
          <w:szCs w:val="32"/>
        </w:rPr>
        <w:t>）</w:t>
      </w:r>
      <w:r>
        <w:rPr>
          <w:rFonts w:hint="eastAsia" w:ascii="仿宋_GB2312" w:eastAsia="仿宋_GB2312"/>
          <w:sz w:val="32"/>
          <w:szCs w:val="32"/>
          <w:lang w:val="en-US" w:eastAsia="zh-CN"/>
        </w:rPr>
        <w:t>11</w:t>
      </w:r>
      <w:r>
        <w:rPr>
          <w:rFonts w:hint="eastAsia" w:ascii="仿宋_GB2312" w:eastAsia="仿宋_GB2312"/>
          <w:sz w:val="32"/>
          <w:szCs w:val="32"/>
        </w:rPr>
        <w:t>（款）</w:t>
      </w:r>
      <w:r>
        <w:rPr>
          <w:rFonts w:hint="eastAsia" w:ascii="仿宋_GB2312" w:eastAsia="仿宋_GB2312"/>
          <w:sz w:val="32"/>
          <w:szCs w:val="32"/>
          <w:lang w:val="en-US" w:eastAsia="zh-CN"/>
        </w:rPr>
        <w:t>01</w:t>
      </w:r>
      <w:r>
        <w:rPr>
          <w:rFonts w:hint="eastAsia" w:ascii="仿宋_GB2312" w:eastAsia="仿宋_GB2312"/>
          <w:sz w:val="32"/>
          <w:szCs w:val="32"/>
        </w:rPr>
        <w:t>（项），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6.53</w:t>
      </w:r>
      <w:r>
        <w:rPr>
          <w:rFonts w:hint="eastAsia" w:ascii="仿宋_GB2312" w:eastAsia="仿宋_GB2312"/>
          <w:sz w:val="32"/>
          <w:szCs w:val="32"/>
        </w:rPr>
        <w:t>万元，主要用于：</w:t>
      </w:r>
      <w:r>
        <w:rPr>
          <w:rFonts w:hint="eastAsia" w:ascii="仿宋_GB2312" w:eastAsia="仿宋_GB2312"/>
          <w:sz w:val="32"/>
          <w:szCs w:val="32"/>
          <w:lang w:eastAsia="zh-CN"/>
        </w:rPr>
        <w:t>机关职工基本医疗保险单位部分缴费</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4.住房保障</w:t>
      </w:r>
      <w:r>
        <w:rPr>
          <w:rFonts w:hint="eastAsia" w:ascii="仿宋_GB2312" w:eastAsia="仿宋_GB2312"/>
          <w:sz w:val="32"/>
          <w:szCs w:val="32"/>
          <w:lang w:val="en-US" w:eastAsia="zh-CN"/>
        </w:rPr>
        <w:t>:住房公积金221</w:t>
      </w:r>
      <w:r>
        <w:rPr>
          <w:rFonts w:hint="eastAsia" w:ascii="仿宋_GB2312" w:eastAsia="仿宋_GB2312"/>
          <w:sz w:val="32"/>
          <w:szCs w:val="32"/>
        </w:rPr>
        <w:t>（类）</w:t>
      </w:r>
      <w:r>
        <w:rPr>
          <w:rFonts w:hint="eastAsia" w:ascii="仿宋_GB2312" w:eastAsia="仿宋_GB2312"/>
          <w:sz w:val="32"/>
          <w:szCs w:val="32"/>
          <w:lang w:val="en-US" w:eastAsia="zh-CN"/>
        </w:rPr>
        <w:t>02</w:t>
      </w:r>
      <w:r>
        <w:rPr>
          <w:rFonts w:hint="eastAsia" w:ascii="仿宋_GB2312" w:eastAsia="仿宋_GB2312"/>
          <w:sz w:val="32"/>
          <w:szCs w:val="32"/>
        </w:rPr>
        <w:t>（款）</w:t>
      </w:r>
      <w:r>
        <w:rPr>
          <w:rFonts w:hint="eastAsia" w:ascii="仿宋_GB2312" w:eastAsia="仿宋_GB2312"/>
          <w:sz w:val="32"/>
          <w:szCs w:val="32"/>
          <w:lang w:val="en-US" w:eastAsia="zh-CN"/>
        </w:rPr>
        <w:t>01</w:t>
      </w:r>
      <w:r>
        <w:rPr>
          <w:rFonts w:hint="eastAsia" w:ascii="仿宋_GB2312" w:eastAsia="仿宋_GB2312"/>
          <w:sz w:val="32"/>
          <w:szCs w:val="32"/>
        </w:rPr>
        <w:t>（项），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24.89</w:t>
      </w:r>
      <w:r>
        <w:rPr>
          <w:rFonts w:hint="eastAsia" w:ascii="仿宋_GB2312" w:eastAsia="仿宋_GB2312"/>
          <w:sz w:val="32"/>
          <w:szCs w:val="32"/>
        </w:rPr>
        <w:t>万元，主要用于：按人力资源和社会保障部、财政部规定的基本工资和津贴补贴以及规定比例为职工缴纳的住房公积金支出。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峨眉山市教育局</w:t>
      </w:r>
      <w:r>
        <w:rPr>
          <w:rFonts w:hint="eastAsia" w:ascii="仿宋_GB2312" w:eastAsia="仿宋_GB2312"/>
          <w:sz w:val="32"/>
          <w:szCs w:val="32"/>
          <w:lang w:val="en-US" w:eastAsia="zh-CN"/>
        </w:rPr>
        <w:t>2021</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4375.47</w:t>
      </w:r>
      <w:r>
        <w:rPr>
          <w:rFonts w:hint="eastAsia" w:ascii="仿宋_GB2312" w:eastAsia="仿宋_GB2312"/>
          <w:sz w:val="32"/>
          <w:szCs w:val="32"/>
        </w:rPr>
        <w:t>万元，其中：</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人员经费</w:t>
      </w:r>
      <w:r>
        <w:rPr>
          <w:rFonts w:hint="eastAsia" w:ascii="仿宋_GB2312" w:eastAsia="仿宋_GB2312"/>
          <w:sz w:val="32"/>
          <w:szCs w:val="32"/>
          <w:lang w:val="en-US" w:eastAsia="zh-CN"/>
        </w:rPr>
        <w:t>4247.22</w:t>
      </w:r>
      <w:r>
        <w:rPr>
          <w:rFonts w:hint="eastAsia" w:ascii="仿宋_GB2312" w:eastAsia="仿宋_GB2312"/>
          <w:sz w:val="32"/>
          <w:szCs w:val="32"/>
        </w:rPr>
        <w:t>万元，主要包括：基本工资、津贴补贴、</w:t>
      </w:r>
      <w:r>
        <w:rPr>
          <w:rFonts w:hint="eastAsia" w:ascii="仿宋_GB2312" w:eastAsia="仿宋_GB2312"/>
          <w:sz w:val="32"/>
          <w:szCs w:val="32"/>
          <w:lang w:eastAsia="zh-CN"/>
        </w:rPr>
        <w:t>绩效工资、</w:t>
      </w:r>
      <w:r>
        <w:rPr>
          <w:rFonts w:hint="eastAsia" w:ascii="仿宋_GB2312" w:eastAsia="仿宋_GB2312"/>
          <w:sz w:val="32"/>
          <w:szCs w:val="32"/>
        </w:rPr>
        <w:t>奖金、</w:t>
      </w:r>
      <w:r>
        <w:rPr>
          <w:rFonts w:hint="eastAsia" w:ascii="仿宋_GB2312" w:eastAsia="仿宋_GB2312"/>
          <w:sz w:val="32"/>
          <w:szCs w:val="32"/>
          <w:lang w:eastAsia="zh-CN"/>
        </w:rPr>
        <w:t>伙食补助费、</w:t>
      </w:r>
      <w:r>
        <w:rPr>
          <w:rFonts w:hint="eastAsia" w:ascii="仿宋_GB2312" w:eastAsia="仿宋_GB2312"/>
          <w:sz w:val="32"/>
          <w:szCs w:val="32"/>
        </w:rPr>
        <w:t>社会保险缴费、</w:t>
      </w:r>
      <w:r>
        <w:rPr>
          <w:rFonts w:hint="eastAsia" w:ascii="仿宋_GB2312" w:eastAsia="仿宋_GB2312"/>
          <w:sz w:val="32"/>
          <w:szCs w:val="32"/>
          <w:lang w:eastAsia="zh-CN"/>
        </w:rPr>
        <w:t>住房公积金、生活补助、奖励金。</w:t>
      </w:r>
    </w:p>
    <w:p>
      <w:pPr>
        <w:spacing w:line="600" w:lineRule="exact"/>
        <w:ind w:firstLine="640" w:firstLineChars="200"/>
        <w:outlineLvl w:val="1"/>
        <w:rPr>
          <w:rFonts w:hint="default" w:ascii="仿宋_GB2312" w:eastAsia="仿宋_GB2312"/>
          <w:b/>
          <w:color w:val="FF0000"/>
          <w:sz w:val="32"/>
          <w:szCs w:val="32"/>
          <w:lang w:val="en-US" w:eastAsia="zh-CN"/>
        </w:rPr>
      </w:pPr>
      <w:r>
        <w:rPr>
          <w:rFonts w:hint="eastAsia" w:ascii="仿宋_GB2312" w:eastAsia="仿宋_GB2312"/>
          <w:sz w:val="32"/>
          <w:szCs w:val="32"/>
        </w:rPr>
        <w:t>公用经费</w:t>
      </w:r>
      <w:r>
        <w:rPr>
          <w:rFonts w:hint="eastAsia" w:ascii="仿宋_GB2312" w:eastAsia="仿宋_GB2312"/>
          <w:sz w:val="32"/>
          <w:szCs w:val="32"/>
          <w:lang w:val="en-US" w:eastAsia="zh-CN"/>
        </w:rPr>
        <w:t>128.26</w:t>
      </w:r>
      <w:r>
        <w:rPr>
          <w:rFonts w:hint="eastAsia" w:ascii="仿宋_GB2312" w:eastAsia="仿宋_GB2312"/>
          <w:sz w:val="32"/>
          <w:szCs w:val="32"/>
        </w:rPr>
        <w:t>万元，主要包括：办公费、印刷费、手续费、水费、电费、</w:t>
      </w:r>
      <w:r>
        <w:rPr>
          <w:rFonts w:hint="eastAsia" w:ascii="仿宋_GB2312" w:eastAsia="仿宋_GB2312"/>
          <w:sz w:val="32"/>
          <w:szCs w:val="32"/>
          <w:lang w:eastAsia="zh-CN"/>
        </w:rPr>
        <w:t>邮电费、差旅费、维修费、公务接待费、劳务费、工会经费、其他交通费、其他商品服务支出。</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lang w:eastAsia="zh-CN"/>
        </w:rPr>
        <w:t>峨眉山市教育局</w:t>
      </w:r>
      <w:r>
        <w:rPr>
          <w:rFonts w:hint="eastAsia" w:ascii="仿宋_GB2312" w:eastAsia="仿宋_GB2312"/>
          <w:sz w:val="32"/>
          <w:szCs w:val="32"/>
          <w:lang w:val="en-US" w:eastAsia="zh-CN"/>
        </w:rPr>
        <w:t>2021</w:t>
      </w:r>
      <w:r>
        <w:rPr>
          <w:rFonts w:hint="eastAsia" w:ascii="仿宋_GB2312" w:eastAsia="仿宋_GB2312"/>
          <w:sz w:val="32"/>
          <w:szCs w:val="32"/>
          <w:lang w:eastAsia="zh-CN"/>
        </w:rPr>
        <w:t>年无政府性基金预算。</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lang w:eastAsia="zh-CN"/>
        </w:rPr>
        <w:t>峨眉山市教育局</w:t>
      </w:r>
      <w:r>
        <w:rPr>
          <w:rFonts w:hint="eastAsia" w:ascii="仿宋_GB2312" w:eastAsia="仿宋_GB2312"/>
          <w:sz w:val="32"/>
          <w:szCs w:val="32"/>
          <w:lang w:val="en-US" w:eastAsia="zh-CN"/>
        </w:rPr>
        <w:t>2021</w:t>
      </w:r>
      <w:r>
        <w:rPr>
          <w:rFonts w:hint="eastAsia" w:ascii="仿宋_GB2312" w:eastAsia="仿宋_GB2312"/>
          <w:sz w:val="32"/>
          <w:szCs w:val="32"/>
        </w:rPr>
        <w:t>年“三公”经费预算数</w:t>
      </w:r>
      <w:r>
        <w:rPr>
          <w:rFonts w:hint="eastAsia" w:ascii="仿宋_GB2312" w:eastAsia="仿宋_GB2312"/>
          <w:sz w:val="32"/>
          <w:szCs w:val="32"/>
          <w:lang w:val="en-US" w:eastAsia="zh-CN"/>
        </w:rPr>
        <w:t>1</w:t>
      </w:r>
      <w:r>
        <w:rPr>
          <w:rFonts w:hint="eastAsia" w:ascii="仿宋_GB2312" w:eastAsia="仿宋_GB2312"/>
          <w:sz w:val="32"/>
          <w:szCs w:val="32"/>
        </w:rPr>
        <w:t>万元，较上年“三公”经费预算数减少（增加）</w:t>
      </w:r>
      <w:r>
        <w:rPr>
          <w:rFonts w:hint="eastAsia" w:ascii="仿宋_GB2312" w:eastAsia="仿宋_GB2312"/>
          <w:sz w:val="32"/>
          <w:szCs w:val="32"/>
          <w:lang w:val="en-US" w:eastAsia="zh-CN"/>
        </w:rPr>
        <w:t>0</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1</w:t>
      </w:r>
      <w:r>
        <w:rPr>
          <w:rFonts w:hint="eastAsia" w:ascii="仿宋_GB2312" w:eastAsia="仿宋_GB2312"/>
          <w:sz w:val="32"/>
          <w:szCs w:val="32"/>
        </w:rPr>
        <w:t>万元。因公出国（境）经费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1</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（一）无因公出国（境）预算。</w:t>
      </w:r>
      <w:r>
        <w:rPr>
          <w:rFonts w:hint="eastAsia" w:ascii="仿宋_GB2312" w:eastAsia="仿宋_GB2312"/>
          <w:sz w:val="32"/>
          <w:szCs w:val="32"/>
          <w:lang w:val="en-US" w:eastAsia="zh-CN"/>
        </w:rPr>
        <w:t>2021</w:t>
      </w:r>
      <w:r>
        <w:rPr>
          <w:rFonts w:hint="eastAsia" w:ascii="仿宋_GB2312" w:eastAsia="仿宋_GB2312"/>
          <w:sz w:val="32"/>
          <w:szCs w:val="32"/>
        </w:rPr>
        <w:t>年因公临时出国（境）未安排人次。</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（二）公务接待费较上年预算</w:t>
      </w:r>
      <w:r>
        <w:rPr>
          <w:rFonts w:hint="eastAsia" w:ascii="仿宋_GB2312" w:eastAsia="仿宋_GB2312"/>
          <w:sz w:val="32"/>
          <w:szCs w:val="32"/>
          <w:lang w:eastAsia="zh-CN"/>
        </w:rPr>
        <w:t>保持不变</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年公务接待费计划用于</w:t>
      </w:r>
      <w:r>
        <w:rPr>
          <w:rFonts w:hint="eastAsia" w:ascii="仿宋_GB2312" w:eastAsia="仿宋_GB2312"/>
          <w:sz w:val="32"/>
          <w:szCs w:val="32"/>
          <w:lang w:eastAsia="zh-CN"/>
        </w:rPr>
        <w:t>迎接上级各部门各项检查、调研等公务接待费用</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楷体_GB2312" w:eastAsia="楷体_GB2312"/>
          <w:sz w:val="32"/>
          <w:szCs w:val="32"/>
        </w:rPr>
        <w:t>（三）</w:t>
      </w:r>
      <w:r>
        <w:rPr>
          <w:rFonts w:hint="eastAsia" w:ascii="仿宋_GB2312" w:eastAsia="仿宋_GB2312"/>
          <w:sz w:val="32"/>
          <w:szCs w:val="32"/>
        </w:rPr>
        <w:t>公务用车购置及运行维护费较上年预算减少（增加）</w:t>
      </w:r>
      <w:r>
        <w:rPr>
          <w:rFonts w:hint="eastAsia" w:ascii="仿宋_GB2312" w:eastAsia="仿宋_GB2312"/>
          <w:sz w:val="32"/>
          <w:szCs w:val="32"/>
          <w:lang w:val="en-US" w:eastAsia="zh-CN"/>
        </w:rPr>
        <w:t>0</w:t>
      </w:r>
      <w:r>
        <w:rPr>
          <w:rFonts w:hint="eastAsia" w:ascii="仿宋_GB2312" w:eastAsia="仿宋_GB2312"/>
          <w:sz w:val="32"/>
          <w:szCs w:val="32"/>
        </w:rPr>
        <w:t>元，下降（增加）</w:t>
      </w:r>
      <w:r>
        <w:rPr>
          <w:rFonts w:hint="eastAsia" w:ascii="仿宋_GB2312" w:eastAsia="仿宋_GB2312"/>
          <w:sz w:val="32"/>
          <w:szCs w:val="32"/>
          <w:lang w:val="en-US" w:eastAsia="zh-CN"/>
        </w:rPr>
        <w:t>0</w:t>
      </w:r>
      <w:r>
        <w:rPr>
          <w:rFonts w:hint="eastAsia" w:ascii="仿宋_GB2312" w:eastAsia="仿宋_GB2312"/>
          <w:sz w:val="32"/>
          <w:szCs w:val="32"/>
        </w:rPr>
        <w:t>%。单位现有公务用车</w:t>
      </w:r>
      <w:r>
        <w:rPr>
          <w:rFonts w:hint="eastAsia" w:ascii="仿宋_GB2312" w:eastAsia="仿宋_GB2312"/>
          <w:sz w:val="32"/>
          <w:szCs w:val="32"/>
          <w:lang w:val="en-US" w:eastAsia="zh-CN"/>
        </w:rPr>
        <w:t>1</w:t>
      </w:r>
      <w:r>
        <w:rPr>
          <w:rFonts w:hint="eastAsia" w:ascii="仿宋_GB2312" w:eastAsia="仿宋_GB2312"/>
          <w:sz w:val="32"/>
          <w:szCs w:val="32"/>
        </w:rPr>
        <w:t>辆</w:t>
      </w:r>
      <w:r>
        <w:rPr>
          <w:rFonts w:hint="eastAsia" w:ascii="仿宋_GB2312" w:eastAsia="仿宋_GB2312"/>
          <w:sz w:val="32"/>
          <w:szCs w:val="32"/>
          <w:lang w:eastAsia="zh-CN"/>
        </w:rPr>
        <w:t>（车改后进行了统一管理，我单位不再产生车辆运行维护费）</w:t>
      </w:r>
      <w:r>
        <w:rPr>
          <w:rFonts w:hint="eastAsia" w:ascii="仿宋_GB2312" w:eastAsia="仿宋_GB2312"/>
          <w:sz w:val="32"/>
          <w:szCs w:val="32"/>
        </w:rPr>
        <w:t>，其中：轿车</w:t>
      </w:r>
      <w:r>
        <w:rPr>
          <w:rFonts w:hint="eastAsia" w:ascii="仿宋_GB2312" w:eastAsia="仿宋_GB2312"/>
          <w:sz w:val="32"/>
          <w:szCs w:val="32"/>
          <w:lang w:val="en-US" w:eastAsia="zh-CN"/>
        </w:rPr>
        <w:t>1</w:t>
      </w:r>
      <w:r>
        <w:rPr>
          <w:rFonts w:hint="eastAsia" w:ascii="仿宋_GB2312" w:eastAsia="仿宋_GB2312"/>
          <w:sz w:val="32"/>
          <w:szCs w:val="32"/>
        </w:rPr>
        <w:t>辆。</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年安排公务用车购置费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hint="default" w:ascii="仿宋_GB2312" w:eastAsia="仿宋_GB2312"/>
          <w:sz w:val="32"/>
          <w:szCs w:val="32"/>
          <w:lang w:val="en-US" w:eastAsia="zh-CN"/>
        </w:rPr>
      </w:pPr>
      <w:r>
        <w:rPr>
          <w:rFonts w:hint="eastAsia" w:ascii="仿宋_GB2312" w:eastAsia="仿宋_GB2312"/>
          <w:sz w:val="32"/>
          <w:szCs w:val="32"/>
          <w:lang w:val="en-US" w:eastAsia="zh-CN"/>
        </w:rPr>
        <w:t>2021</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val="en-US" w:eastAsia="zh-CN"/>
        </w:rPr>
        <w:t>0</w:t>
      </w:r>
      <w:r>
        <w:rPr>
          <w:rFonts w:hint="eastAsia" w:ascii="仿宋_GB2312" w:eastAsia="仿宋_GB2312"/>
          <w:sz w:val="32"/>
          <w:szCs w:val="32"/>
        </w:rPr>
        <w:t>。</w:t>
      </w:r>
      <w:r>
        <w:rPr>
          <w:rFonts w:hint="eastAsia" w:ascii="仿宋_GB2312" w:eastAsia="仿宋_GB2312"/>
          <w:sz w:val="32"/>
          <w:szCs w:val="32"/>
          <w:lang w:val="en-US" w:eastAsia="zh-CN"/>
        </w:rPr>
        <w:tab/>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峨眉山市教育局</w:t>
      </w:r>
      <w:r>
        <w:rPr>
          <w:rFonts w:hint="eastAsia" w:ascii="仿宋_GB2312" w:eastAsia="仿宋_GB2312"/>
          <w:sz w:val="32"/>
          <w:szCs w:val="32"/>
        </w:rPr>
        <w:t>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ascii="仿宋_GB2312" w:eastAsia="仿宋_GB2312"/>
          <w:sz w:val="32"/>
          <w:szCs w:val="32"/>
          <w:lang w:val="en-US" w:eastAsia="zh-CN"/>
        </w:rPr>
        <w:t>36.22</w:t>
      </w:r>
      <w:r>
        <w:rPr>
          <w:rFonts w:hint="eastAsia" w:ascii="仿宋_GB2312" w:eastAsia="仿宋_GB2312"/>
          <w:sz w:val="32"/>
          <w:szCs w:val="32"/>
        </w:rPr>
        <w:t>万元，较上年预算减少</w:t>
      </w:r>
      <w:r>
        <w:rPr>
          <w:rFonts w:hint="eastAsia" w:ascii="仿宋_GB2312" w:eastAsia="仿宋_GB2312"/>
          <w:sz w:val="32"/>
          <w:szCs w:val="32"/>
          <w:lang w:val="en-US" w:eastAsia="zh-CN"/>
        </w:rPr>
        <w:t>7.99</w:t>
      </w:r>
      <w:r>
        <w:rPr>
          <w:rFonts w:hint="eastAsia" w:ascii="仿宋_GB2312" w:eastAsia="仿宋_GB2312"/>
          <w:sz w:val="32"/>
          <w:szCs w:val="32"/>
        </w:rPr>
        <w:t>万元，下降（增长）</w:t>
      </w:r>
      <w:r>
        <w:rPr>
          <w:rFonts w:hint="eastAsia" w:ascii="仿宋_GB2312" w:eastAsia="仿宋_GB2312"/>
          <w:sz w:val="32"/>
          <w:szCs w:val="32"/>
          <w:lang w:val="en-US" w:eastAsia="zh-CN"/>
        </w:rPr>
        <w:t>18</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峨眉山市教育局</w:t>
      </w:r>
      <w:r>
        <w:rPr>
          <w:rFonts w:hint="eastAsia" w:ascii="仿宋_GB2312" w:eastAsia="仿宋_GB2312"/>
          <w:sz w:val="32"/>
          <w:szCs w:val="32"/>
        </w:rPr>
        <w:t>安排政府采购预算</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eastAsia="zh-CN"/>
        </w:rPr>
        <w:t>峨眉山市教育局</w:t>
      </w:r>
      <w:r>
        <w:rPr>
          <w:rFonts w:hint="eastAsia" w:ascii="仿宋_GB2312" w:eastAsia="仿宋_GB2312"/>
          <w:sz w:val="32"/>
          <w:szCs w:val="32"/>
        </w:rPr>
        <w:t>实际共有车辆</w:t>
      </w:r>
      <w:r>
        <w:rPr>
          <w:rFonts w:hint="eastAsia" w:ascii="仿宋_GB2312" w:eastAsia="仿宋_GB2312"/>
          <w:sz w:val="32"/>
          <w:szCs w:val="32"/>
          <w:lang w:val="en-US" w:eastAsia="zh-CN"/>
        </w:rPr>
        <w:t>1</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2021</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峨眉山市教育局</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16400.13</w:t>
      </w:r>
      <w:r>
        <w:rPr>
          <w:rFonts w:hint="eastAsia" w:ascii="仿宋_GB2312" w:eastAsia="仿宋_GB2312"/>
          <w:sz w:val="32"/>
          <w:szCs w:val="32"/>
        </w:rPr>
        <w:t>万元，其中基本支出</w:t>
      </w:r>
      <w:r>
        <w:rPr>
          <w:rFonts w:hint="eastAsia" w:ascii="仿宋_GB2312" w:eastAsia="仿宋_GB2312"/>
          <w:sz w:val="32"/>
          <w:szCs w:val="32"/>
          <w:lang w:val="en-US" w:eastAsia="zh-CN"/>
        </w:rPr>
        <w:t>4375.47</w:t>
      </w:r>
      <w:r>
        <w:rPr>
          <w:rFonts w:hint="eastAsia" w:ascii="仿宋_GB2312" w:eastAsia="仿宋_GB2312"/>
          <w:sz w:val="32"/>
          <w:szCs w:val="32"/>
        </w:rPr>
        <w:t>万元，项目支出</w:t>
      </w:r>
      <w:r>
        <w:rPr>
          <w:rFonts w:hint="eastAsia" w:ascii="仿宋_GB2312" w:eastAsia="仿宋_GB2312"/>
          <w:sz w:val="32"/>
          <w:szCs w:val="32"/>
          <w:lang w:val="en-US" w:eastAsia="zh-CN"/>
        </w:rPr>
        <w:t>12024.65</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12024.65</w:t>
      </w:r>
      <w:r>
        <w:rPr>
          <w:rFonts w:hint="eastAsia" w:ascii="仿宋_GB2312" w:eastAsia="仿宋_GB2312"/>
          <w:sz w:val="32"/>
          <w:szCs w:val="32"/>
        </w:rPr>
        <w:t>万元，主要为</w:t>
      </w:r>
      <w:r>
        <w:rPr>
          <w:rFonts w:hint="eastAsia" w:ascii="仿宋_GB2312" w:eastAsia="仿宋_GB2312"/>
          <w:sz w:val="32"/>
          <w:szCs w:val="32"/>
          <w:lang w:eastAsia="zh-CN"/>
        </w:rPr>
        <w:t>教育大规划项目、暑期维修及安全隐患整改、学校安保经费补助、教师人才队伍建设专项经费、各类教育助学配套、民办普惠性幼儿园生均公用经费</w:t>
      </w:r>
      <w:r>
        <w:rPr>
          <w:rFonts w:hint="eastAsia" w:ascii="仿宋_GB2312" w:eastAsia="仿宋_GB2312"/>
          <w:sz w:val="32"/>
          <w:szCs w:val="32"/>
        </w:rPr>
        <w:t>等项目。</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3.其他收入：指除上述“财政拨款收入”、“事业收入”、“经营收入”等以外的收入。主要是</w:t>
      </w:r>
      <w:r>
        <w:rPr>
          <w:rFonts w:hint="eastAsia" w:ascii="仿宋_GB2312" w:eastAsia="仿宋_GB2312"/>
          <w:color w:val="000000"/>
          <w:sz w:val="32"/>
          <w:szCs w:val="32"/>
        </w:rPr>
        <w:t>捐赠收入、利息收入</w:t>
      </w:r>
      <w:r>
        <w:rPr>
          <w:rFonts w:hint="eastAsia" w:ascii="仿宋_GB2312" w:eastAsia="仿宋_GB2312"/>
          <w:sz w:val="32"/>
          <w:szCs w:val="32"/>
        </w:rPr>
        <w:t xml:space="preserve">（收入类型）等。 </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.教育支出（类）教育管理事务（款）行政运行（项）:指反映行政单位（包括实行公务员管理的事业单位）的基本支出。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.教育支出（类）教育管理事务（款）一般行政管理事务（项）:指反映行政单位（包括实行公务员管理的事业单位）未单独设置项级科目的其他项目支出。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.教育支出（类）普通教育（款）学前教育（项）:指反映各部门举办的学前教育支出。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.教育支出（类）普通教育（款）小学教育（项）:指反映各部门举办的小学教育支出。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.教育支出（类）普通教育（款）初中教育（项）:指反映各部门举办的初中教育支出。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.教育支出（类）普通教育（款）高中教育（项）:指反映各部门举办的高级中学教育支出。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.教育支出（类）普通教育（款）其他普通教育支出（项）:指反映除上述项目以外其他用于普通教育方面的支出。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.教育支出（类）职业教育（款）中专教育（项）:指反映各部门举办的各类中等专业学校的支出。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.教育支出（类）职业教育（款）职业高中教育（项）:指反映各部门举办的职业中学、农业中学（含普通高中改制的）、半工（农）半读中学的支出或补助费。</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.教育支出（类）职业教育（款）其他职业教育支出（项）: 指反映除上述项目以外其他用于职业教育方面的支出。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14</w:t>
      </w:r>
      <w:r>
        <w:rPr>
          <w:rFonts w:hint="eastAsia" w:ascii="仿宋_GB2312" w:eastAsia="仿宋_GB2312"/>
          <w:color w:val="000000"/>
          <w:sz w:val="32"/>
          <w:szCs w:val="32"/>
        </w:rPr>
        <w:t>.教育支出（类）教育费附加安排的支出（款）农村中小学校舍建设（项）:指反映教育费附加安排用于农村中小学校舍新建、改建、修缮和维护的支出。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15</w:t>
      </w:r>
      <w:r>
        <w:rPr>
          <w:rFonts w:hint="eastAsia" w:ascii="仿宋_GB2312" w:eastAsia="仿宋_GB2312"/>
          <w:color w:val="000000"/>
          <w:sz w:val="32"/>
          <w:szCs w:val="32"/>
        </w:rPr>
        <w:t>.教育支出（类）教育费附加安排的支出（款）农村中小学教学设施（项）:指反映教育费附加安排用于改善农村中小学教学设施和办学条件的支出。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16</w:t>
      </w:r>
      <w:r>
        <w:rPr>
          <w:rFonts w:hint="eastAsia" w:ascii="仿宋_GB2312" w:eastAsia="仿宋_GB2312"/>
          <w:color w:val="000000"/>
          <w:sz w:val="32"/>
          <w:szCs w:val="32"/>
        </w:rPr>
        <w:t>.教育支出（类）教育费附加安排的支出（款）城市中小学校舍建设（项）:指反映教育费附加安排用于城市中小学校舍新建、改建、修缮和维护的支出。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17</w:t>
      </w:r>
      <w:r>
        <w:rPr>
          <w:rFonts w:hint="eastAsia" w:ascii="仿宋_GB2312" w:eastAsia="仿宋_GB2312"/>
          <w:color w:val="000000"/>
          <w:sz w:val="32"/>
          <w:szCs w:val="32"/>
        </w:rPr>
        <w:t xml:space="preserve">.教育支出（类）教育费附加安排的支出（款）中等职业学校教学设施（项）:指反映教育费附加安排用于中等职业学校教学设施的支出。 </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18</w:t>
      </w:r>
      <w:r>
        <w:rPr>
          <w:rFonts w:hint="eastAsia" w:ascii="仿宋_GB2312" w:eastAsia="仿宋_GB2312"/>
          <w:color w:val="000000"/>
          <w:sz w:val="32"/>
          <w:szCs w:val="32"/>
        </w:rPr>
        <w:t>.教育支出（类）教育费附加安排的支出（款）其他教育费附加安排的支出（项）: 指反映除上述项目以外的教育费附加支出。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19</w:t>
      </w:r>
      <w:r>
        <w:rPr>
          <w:rFonts w:hint="eastAsia" w:ascii="仿宋_GB2312" w:eastAsia="仿宋_GB2312"/>
          <w:color w:val="000000"/>
          <w:sz w:val="32"/>
          <w:szCs w:val="32"/>
        </w:rPr>
        <w:t>.教育支出（类）其他教育支出（款）其他教育支出（项）:指反映除上述项目以外其他用于教育方面的支出。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.社会保障和就业支出（类）行政事业单位离退休（款）未归口管理的行政单位离退休（项）:指反映未实行归口管理的行政单位（包括实行公务员管理的事业单位）开支的离退休支出。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.社会保障和就业支出（类）行政事业单位离退休（款）机关事业单位基本养老保险缴费支出（项）: 指反映机关事业单位实施养老保险制度由单位缴纳的基本养老保险费支出。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.社会保障和就业支出（类）行政事业单位离退休（款）机关事业单位职业年金缴费支出（项）: 指反映机关事业单位实施养老保险制度由单位缴纳的职业年金支出。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.社会保障和就业支出（类）行政事业单位离退休（款）其他行政事业单位离退休支出（项）: 指反映除上述项目以外其他用于行政事业单位离退休方面的支出。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24</w:t>
      </w:r>
      <w:r>
        <w:rPr>
          <w:rFonts w:hint="eastAsia" w:ascii="仿宋_GB2312" w:eastAsia="仿宋_GB2312"/>
          <w:color w:val="000000"/>
          <w:sz w:val="32"/>
          <w:szCs w:val="32"/>
        </w:rPr>
        <w:t>. 社会保障和就业支出（类）抚恤（款）死亡抚恤（项）:指反映按规定用于烈士和牺牲、病故人员家属的一次性和定期抚恤金以及丧葬补助费。</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25</w:t>
      </w:r>
      <w:r>
        <w:rPr>
          <w:rFonts w:hint="eastAsia" w:ascii="仿宋_GB2312" w:eastAsia="仿宋_GB2312"/>
          <w:color w:val="000000"/>
          <w:sz w:val="32"/>
          <w:szCs w:val="32"/>
        </w:rPr>
        <w:t>.社会保障和就业支出（类）抚恤（款）其他优抚支出（项）:指反映除上述项目以外其他用于优抚方面的支出。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26</w:t>
      </w:r>
      <w:r>
        <w:rPr>
          <w:rFonts w:hint="eastAsia" w:ascii="仿宋_GB2312" w:eastAsia="仿宋_GB2312"/>
          <w:color w:val="000000"/>
          <w:sz w:val="32"/>
          <w:szCs w:val="32"/>
        </w:rPr>
        <w:t>.</w:t>
      </w:r>
      <w:r>
        <w:rPr>
          <w:rFonts w:hint="eastAsia" w:ascii="仿宋_GB2312" w:eastAsia="仿宋_GB2312"/>
          <w:color w:val="000000"/>
          <w:sz w:val="32"/>
          <w:szCs w:val="32"/>
          <w:lang w:eastAsia="zh-CN"/>
        </w:rPr>
        <w:t>卫生健康</w:t>
      </w:r>
      <w:r>
        <w:rPr>
          <w:rFonts w:hint="eastAsia" w:ascii="仿宋_GB2312" w:eastAsia="仿宋_GB2312"/>
          <w:color w:val="000000"/>
          <w:sz w:val="32"/>
          <w:szCs w:val="32"/>
        </w:rPr>
        <w:t xml:space="preserve">支出（类）行政事业单位医疗（款）行政单位医疗（项）:指反映财政部门集中安排的行政单位基本医疗保险缴费经费，未参加医疗保险的行政单位的公费医疗经费，按国家规定享受离休人员、红军老战士待遇人员的医疗经费。 </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7.农林水支出（类）扶贫（款）其他扶贫支出（项）：指反映除上述项目以外其他用于扶贫方面的支出。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8.住房保障支出（类）住房改革支出（款）住房公积金（项）: 指反映行政事业单位按人力资源和社会保障部、财政部规定的基本工资和津贴补贴以及规定比例为职工缴纳的住房公积金。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9.基本支出：指为保障机构正常运转、完成日常工作任务而发生的人员支出和公用支出。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30</w:t>
      </w:r>
      <w:r>
        <w:rPr>
          <w:rFonts w:hint="eastAsia" w:ascii="仿宋_GB2312" w:eastAsia="仿宋_GB2312"/>
          <w:color w:val="000000"/>
          <w:sz w:val="32"/>
          <w:szCs w:val="32"/>
        </w:rPr>
        <w:t xml:space="preserve">.项目支出：指在基本支出之外为完成特定行政任务和事业发展目标所发生的支出。 </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31</w:t>
      </w:r>
      <w:r>
        <w:rPr>
          <w:rFonts w:hint="eastAsia" w:ascii="仿宋_GB2312" w:eastAsia="仿宋_GB2312"/>
          <w:sz w:val="32"/>
          <w:szCs w:val="32"/>
        </w:rPr>
        <w:t>.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E03D06"/>
    <w:multiLevelType w:val="singleLevel"/>
    <w:tmpl w:val="D1E03D06"/>
    <w:lvl w:ilvl="0" w:tentative="0">
      <w:start w:val="1"/>
      <w:numFmt w:val="decimal"/>
      <w:lvlText w:val="%1."/>
      <w:lvlJc w:val="left"/>
      <w:pPr>
        <w:tabs>
          <w:tab w:val="left" w:pos="312"/>
        </w:tabs>
        <w:ind w:left="3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121D71F5"/>
    <w:rsid w:val="15D35DF5"/>
    <w:rsid w:val="188433C6"/>
    <w:rsid w:val="1C2137F1"/>
    <w:rsid w:val="1C2A6FB2"/>
    <w:rsid w:val="1CD57798"/>
    <w:rsid w:val="20E2340E"/>
    <w:rsid w:val="22EF0167"/>
    <w:rsid w:val="275863F4"/>
    <w:rsid w:val="28A50623"/>
    <w:rsid w:val="29E4697C"/>
    <w:rsid w:val="2C202844"/>
    <w:rsid w:val="2ED21556"/>
    <w:rsid w:val="353C38D1"/>
    <w:rsid w:val="36DD628E"/>
    <w:rsid w:val="37BF4D50"/>
    <w:rsid w:val="39B774DD"/>
    <w:rsid w:val="3A0F769A"/>
    <w:rsid w:val="3C19385B"/>
    <w:rsid w:val="3EE741B8"/>
    <w:rsid w:val="3F0A76CA"/>
    <w:rsid w:val="40D911E6"/>
    <w:rsid w:val="40DF6957"/>
    <w:rsid w:val="44190BE1"/>
    <w:rsid w:val="45F41598"/>
    <w:rsid w:val="47D235A5"/>
    <w:rsid w:val="493C20A5"/>
    <w:rsid w:val="4E3A5053"/>
    <w:rsid w:val="53402207"/>
    <w:rsid w:val="544A3EBC"/>
    <w:rsid w:val="56162551"/>
    <w:rsid w:val="5B1D19D7"/>
    <w:rsid w:val="5C453D9D"/>
    <w:rsid w:val="5C826200"/>
    <w:rsid w:val="6710595A"/>
    <w:rsid w:val="67D2734F"/>
    <w:rsid w:val="69CA105D"/>
    <w:rsid w:val="6F92096D"/>
    <w:rsid w:val="73640893"/>
    <w:rsid w:val="74557590"/>
    <w:rsid w:val="7697339E"/>
    <w:rsid w:val="7B3F0CF4"/>
    <w:rsid w:val="7D330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eastAsia="仿宋_GB2312"/>
      <w:kern w:val="0"/>
      <w:sz w:val="3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2</TotalTime>
  <ScaleCrop>false</ScaleCrop>
  <LinksUpToDate>false</LinksUpToDate>
  <CharactersWithSpaces>2882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dcterms:modified xsi:type="dcterms:W3CDTF">2021-01-22T07:46:05Z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