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96475"/>
      <w:bookmarkStart w:id="4" w:name="_Toc15378441"/>
      <w:bookmarkStart w:id="5" w:name="_Toc15396597"/>
      <w:r>
        <w:rPr>
          <w:rFonts w:ascii="黑体" w:hAnsi="黑体" w:eastAsia="黑体"/>
          <w:color w:val="000000"/>
          <w:sz w:val="72"/>
          <w:szCs w:val="72"/>
        </w:rPr>
        <w:t>2</w:t>
      </w:r>
      <w:r>
        <w:rPr>
          <w:rFonts w:hint="eastAsia" w:ascii="黑体" w:hAnsi="黑体" w:eastAsia="黑体"/>
          <w:color w:val="000000"/>
          <w:sz w:val="72"/>
          <w:szCs w:val="72"/>
          <w:lang w:val="en-US" w:eastAsia="zh-CN"/>
        </w:rPr>
        <w:t>0</w:t>
      </w:r>
      <w:r>
        <w:rPr>
          <w:rFonts w:ascii="黑体" w:hAnsi="黑体" w:eastAsia="黑体"/>
          <w:color w:val="000000"/>
          <w:sz w:val="72"/>
          <w:szCs w:val="72"/>
        </w:rPr>
        <w:t>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426"/>
      <w:bookmarkStart w:id="8" w:name="_Toc15378442"/>
      <w:bookmarkStart w:id="9" w:name="_Toc15396598"/>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乐山市峨眉山市九里中心卫生院部门决算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sdt>
      <w:sdtPr>
        <w:rPr>
          <w:rFonts w:ascii="宋体" w:hAnsi="宋体" w:eastAsia="宋体" w:cs="Times New Roman"/>
          <w:kern w:val="2"/>
          <w:sz w:val="21"/>
          <w:szCs w:val="24"/>
          <w:lang w:val="en-US" w:eastAsia="zh-CN" w:bidi="ar-SA"/>
        </w:rPr>
        <w:id w:val="147467575"/>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9851_WPSOffice_Type2"/>
          <w:r>
            <w:rPr>
              <w:rFonts w:ascii="宋体" w:hAnsi="宋体" w:eastAsia="宋体"/>
              <w:sz w:val="21"/>
            </w:rPr>
            <w:t>目录</w:t>
          </w:r>
        </w:p>
        <w:p>
          <w:pPr>
            <w:pStyle w:val="30"/>
            <w:tabs>
              <w:tab w:val="right" w:leader="dot" w:pos="8306"/>
            </w:tabs>
          </w:pPr>
          <w:r>
            <w:rPr>
              <w:b/>
              <w:bCs/>
            </w:rPr>
            <w:fldChar w:fldCharType="begin"/>
          </w:r>
          <w:r>
            <w:instrText xml:space="preserve"> HYPERLINK \l _Toc9917_WPSOffice_Level1 </w:instrText>
          </w:r>
          <w:r>
            <w:rPr>
              <w:b/>
              <w:bCs/>
            </w:rPr>
            <w:fldChar w:fldCharType="separate"/>
          </w:r>
          <w:sdt>
            <w:sdtPr>
              <w:rPr>
                <w:rFonts w:ascii="仿宋" w:hAnsi="仿宋" w:eastAsia="仿宋" w:cs="Times New Roman"/>
                <w:b/>
                <w:bCs/>
                <w:kern w:val="2"/>
                <w:sz w:val="28"/>
                <w:szCs w:val="28"/>
                <w:lang w:val="en-US" w:eastAsia="zh-CN" w:bidi="ar-SA"/>
              </w:rPr>
              <w:id w:val="147467575"/>
              <w:placeholder>
                <w:docPart w:val="{bb94e62e-51e6-4261-aabd-6f439b4ceace}"/>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第一部分 部门概况</w:t>
              </w:r>
            </w:sdtContent>
          </w:sdt>
          <w:r>
            <w:rPr>
              <w:b/>
              <w:bCs/>
            </w:rPr>
            <w:tab/>
          </w:r>
          <w:bookmarkStart w:id="13" w:name="_Toc9917_WPSOffice_Level1Page"/>
          <w:r>
            <w:rPr>
              <w:b/>
              <w:bCs/>
            </w:rPr>
            <w:t>1</w:t>
          </w:r>
          <w:bookmarkEnd w:id="13"/>
          <w:r>
            <w:rPr>
              <w:b/>
              <w:bCs/>
            </w:rPr>
            <w:fldChar w:fldCharType="end"/>
          </w:r>
        </w:p>
        <w:p>
          <w:pPr>
            <w:pStyle w:val="31"/>
            <w:tabs>
              <w:tab w:val="right" w:leader="dot" w:pos="8306"/>
            </w:tabs>
          </w:pPr>
          <w:r>
            <w:fldChar w:fldCharType="begin"/>
          </w:r>
          <w:r>
            <w:instrText xml:space="preserve"> HYPERLINK \l _Toc9851_WPSOffice_Level2 </w:instrText>
          </w:r>
          <w:r>
            <w:fldChar w:fldCharType="separate"/>
          </w:r>
          <w:sdt>
            <w:sdtPr>
              <w:rPr>
                <w:rFonts w:ascii="仿宋" w:hAnsi="仿宋" w:eastAsia="仿宋" w:cs="Times New Roman"/>
                <w:kern w:val="2"/>
                <w:sz w:val="28"/>
                <w:szCs w:val="28"/>
                <w:lang w:val="en-US" w:eastAsia="zh-CN" w:bidi="ar-SA"/>
              </w:rPr>
              <w:id w:val="147467575"/>
              <w:placeholder>
                <w:docPart w:val="{d6e12d4d-8cc4-44b0-adb5-cd4d5d9ca1a8}"/>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一、基本职能及主要工作</w:t>
              </w:r>
            </w:sdtContent>
          </w:sdt>
          <w:r>
            <w:tab/>
          </w:r>
          <w:bookmarkStart w:id="14" w:name="_Toc9851_WPSOffice_Level2Page"/>
          <w:r>
            <w:t>1</w:t>
          </w:r>
          <w:bookmarkEnd w:id="14"/>
          <w:r>
            <w:fldChar w:fldCharType="end"/>
          </w:r>
        </w:p>
        <w:p>
          <w:pPr>
            <w:pStyle w:val="31"/>
            <w:tabs>
              <w:tab w:val="right" w:leader="dot" w:pos="8306"/>
            </w:tabs>
          </w:pPr>
          <w:r>
            <w:fldChar w:fldCharType="begin"/>
          </w:r>
          <w:r>
            <w:instrText xml:space="preserve"> HYPERLINK \l _Toc22479_WPSOffice_Level2 </w:instrText>
          </w:r>
          <w:r>
            <w:fldChar w:fldCharType="separate"/>
          </w:r>
          <w:sdt>
            <w:sdtPr>
              <w:rPr>
                <w:rFonts w:ascii="仿宋" w:hAnsi="仿宋" w:eastAsia="仿宋" w:cs="Times New Roman"/>
                <w:kern w:val="2"/>
                <w:sz w:val="28"/>
                <w:szCs w:val="28"/>
                <w:lang w:val="en-US" w:eastAsia="zh-CN" w:bidi="ar-SA"/>
              </w:rPr>
              <w:id w:val="147467575"/>
              <w:placeholder>
                <w:docPart w:val="{fdbb0749-8bb8-483e-be3e-4e8bdfea3ecd}"/>
              </w:placeholder>
            </w:sdtPr>
            <w:sdtEndPr>
              <w:rPr>
                <w:rFonts w:ascii="仿宋" w:hAnsi="仿宋" w:eastAsia="仿宋" w:cs="Times New Roman"/>
                <w:kern w:val="2"/>
                <w:sz w:val="28"/>
                <w:szCs w:val="28"/>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5" w:name="_Toc22479_WPSOffice_Level2Page"/>
          <w:r>
            <w:t>1</w:t>
          </w:r>
          <w:bookmarkEnd w:id="15"/>
          <w:r>
            <w:fldChar w:fldCharType="end"/>
          </w:r>
        </w:p>
        <w:p>
          <w:pPr>
            <w:pStyle w:val="30"/>
            <w:tabs>
              <w:tab w:val="right" w:leader="dot" w:pos="8306"/>
            </w:tabs>
          </w:pPr>
          <w:r>
            <w:rPr>
              <w:b/>
              <w:bCs/>
            </w:rPr>
            <w:fldChar w:fldCharType="begin"/>
          </w:r>
          <w:r>
            <w:instrText xml:space="preserve"> HYPERLINK \l _Toc9851_WPSOffice_Level1 </w:instrText>
          </w:r>
          <w:r>
            <w:rPr>
              <w:b/>
              <w:bCs/>
            </w:rPr>
            <w:fldChar w:fldCharType="separate"/>
          </w:r>
          <w:sdt>
            <w:sdtPr>
              <w:rPr>
                <w:rFonts w:ascii="仿宋" w:hAnsi="仿宋" w:eastAsia="仿宋" w:cs="Times New Roman"/>
                <w:b/>
                <w:bCs/>
                <w:kern w:val="2"/>
                <w:sz w:val="28"/>
                <w:szCs w:val="28"/>
                <w:lang w:val="en-US" w:eastAsia="zh-CN" w:bidi="ar-SA"/>
              </w:rPr>
              <w:id w:val="147467575"/>
              <w:placeholder>
                <w:docPart w:val="{719901df-2fb7-4c89-adba-b357d619dd21}"/>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第二部分 2019年度部门决算情况说明</w:t>
              </w:r>
            </w:sdtContent>
          </w:sdt>
          <w:r>
            <w:rPr>
              <w:b/>
              <w:bCs/>
            </w:rPr>
            <w:tab/>
          </w:r>
          <w:bookmarkStart w:id="16" w:name="_Toc9851_WPSOffice_Level1Page"/>
          <w:r>
            <w:rPr>
              <w:b/>
              <w:bCs/>
            </w:rPr>
            <w:t>2</w:t>
          </w:r>
          <w:bookmarkEnd w:id="16"/>
          <w:r>
            <w:rPr>
              <w:b/>
              <w:bCs/>
            </w:rPr>
            <w:fldChar w:fldCharType="end"/>
          </w:r>
        </w:p>
        <w:p>
          <w:pPr>
            <w:pStyle w:val="31"/>
            <w:tabs>
              <w:tab w:val="right" w:leader="dot" w:pos="8306"/>
            </w:tabs>
          </w:pPr>
          <w:r>
            <w:fldChar w:fldCharType="begin"/>
          </w:r>
          <w:r>
            <w:instrText xml:space="preserve"> HYPERLINK \l _Toc25078_WPSOffice_Level2 </w:instrText>
          </w:r>
          <w:r>
            <w:fldChar w:fldCharType="separate"/>
          </w:r>
          <w:sdt>
            <w:sdtPr>
              <w:rPr>
                <w:rFonts w:ascii="仿宋" w:hAnsi="仿宋" w:eastAsia="仿宋" w:cs="Times New Roman"/>
                <w:kern w:val="2"/>
                <w:sz w:val="28"/>
                <w:szCs w:val="28"/>
                <w:lang w:val="en-US" w:eastAsia="zh-CN" w:bidi="ar-SA"/>
              </w:rPr>
              <w:id w:val="147467575"/>
              <w:placeholder>
                <w:docPart w:val="{e6897a92-f4ea-463e-a2bc-3c6f1a393a11}"/>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25078_WPSOffice_Level2Page"/>
          <w:r>
            <w:t>2</w:t>
          </w:r>
          <w:bookmarkEnd w:id="17"/>
          <w:r>
            <w:fldChar w:fldCharType="end"/>
          </w:r>
        </w:p>
        <w:p>
          <w:pPr>
            <w:pStyle w:val="31"/>
            <w:tabs>
              <w:tab w:val="right" w:leader="dot" w:pos="8306"/>
            </w:tabs>
          </w:pPr>
          <w:r>
            <w:fldChar w:fldCharType="begin"/>
          </w:r>
          <w:r>
            <w:instrText xml:space="preserve"> HYPERLINK \l _Toc8906_WPSOffice_Level2 </w:instrText>
          </w:r>
          <w:r>
            <w:fldChar w:fldCharType="separate"/>
          </w:r>
          <w:sdt>
            <w:sdtPr>
              <w:rPr>
                <w:rFonts w:ascii="仿宋" w:hAnsi="仿宋" w:eastAsia="仿宋" w:cs="Times New Roman"/>
                <w:kern w:val="2"/>
                <w:sz w:val="28"/>
                <w:szCs w:val="28"/>
                <w:lang w:val="en-US" w:eastAsia="zh-CN" w:bidi="ar-SA"/>
              </w:rPr>
              <w:id w:val="147467575"/>
              <w:placeholder>
                <w:docPart w:val="{35fe2653-c082-4a09-8312-170e39ed34ab}"/>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8" w:name="_Toc8906_WPSOffice_Level2Page"/>
          <w:r>
            <w:t>2</w:t>
          </w:r>
          <w:bookmarkEnd w:id="18"/>
          <w:r>
            <w:fldChar w:fldCharType="end"/>
          </w:r>
        </w:p>
        <w:p>
          <w:pPr>
            <w:pStyle w:val="31"/>
            <w:tabs>
              <w:tab w:val="right" w:leader="dot" w:pos="8306"/>
            </w:tabs>
          </w:pPr>
          <w:r>
            <w:fldChar w:fldCharType="begin"/>
          </w:r>
          <w:r>
            <w:instrText xml:space="preserve"> HYPERLINK \l _Toc21863_WPSOffice_Level2 </w:instrText>
          </w:r>
          <w:r>
            <w:fldChar w:fldCharType="separate"/>
          </w:r>
          <w:sdt>
            <w:sdtPr>
              <w:rPr>
                <w:rFonts w:ascii="仿宋" w:hAnsi="仿宋" w:eastAsia="仿宋" w:cs="Times New Roman"/>
                <w:kern w:val="2"/>
                <w:sz w:val="28"/>
                <w:szCs w:val="28"/>
                <w:lang w:val="en-US" w:eastAsia="zh-CN" w:bidi="ar-SA"/>
              </w:rPr>
              <w:id w:val="147467575"/>
              <w:placeholder>
                <w:docPart w:val="{e9be3b4c-b3c6-4fe7-8759-89b645144b4e}"/>
              </w:placeholder>
            </w:sdtPr>
            <w:sdtEndPr>
              <w:rPr>
                <w:rFonts w:ascii="仿宋" w:hAnsi="仿宋" w:eastAsia="仿宋" w:cs="Times New Roman"/>
                <w:kern w:val="2"/>
                <w:sz w:val="28"/>
                <w:szCs w:val="28"/>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9" w:name="_Toc21863_WPSOffice_Level2Page"/>
          <w:r>
            <w:t>3</w:t>
          </w:r>
          <w:bookmarkEnd w:id="19"/>
          <w:r>
            <w:fldChar w:fldCharType="end"/>
          </w:r>
        </w:p>
        <w:p>
          <w:pPr>
            <w:pStyle w:val="31"/>
            <w:tabs>
              <w:tab w:val="right" w:leader="dot" w:pos="8306"/>
            </w:tabs>
          </w:pPr>
          <w:r>
            <w:fldChar w:fldCharType="begin"/>
          </w:r>
          <w:r>
            <w:instrText xml:space="preserve"> HYPERLINK \l _Toc25974_WPSOffice_Level2 </w:instrText>
          </w:r>
          <w:r>
            <w:fldChar w:fldCharType="separate"/>
          </w:r>
          <w:sdt>
            <w:sdtPr>
              <w:rPr>
                <w:rFonts w:ascii="仿宋" w:hAnsi="仿宋" w:eastAsia="仿宋" w:cs="Times New Roman"/>
                <w:kern w:val="2"/>
                <w:sz w:val="28"/>
                <w:szCs w:val="28"/>
                <w:lang w:val="en-US" w:eastAsia="zh-CN" w:bidi="ar-SA"/>
              </w:rPr>
              <w:id w:val="147467575"/>
              <w:placeholder>
                <w:docPart w:val="{8efacb7c-0f61-41b7-8f66-598f8790b128}"/>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25974_WPSOffice_Level2Page"/>
          <w:r>
            <w:t>4</w:t>
          </w:r>
          <w:bookmarkEnd w:id="20"/>
          <w:r>
            <w:fldChar w:fldCharType="end"/>
          </w:r>
        </w:p>
        <w:p>
          <w:pPr>
            <w:pStyle w:val="31"/>
            <w:tabs>
              <w:tab w:val="right" w:leader="dot" w:pos="8306"/>
            </w:tabs>
          </w:pPr>
          <w:r>
            <w:fldChar w:fldCharType="begin"/>
          </w:r>
          <w:r>
            <w:instrText xml:space="preserve"> HYPERLINK \l _Toc26626_WPSOffice_Level2 </w:instrText>
          </w:r>
          <w:r>
            <w:fldChar w:fldCharType="separate"/>
          </w:r>
          <w:sdt>
            <w:sdtPr>
              <w:rPr>
                <w:rFonts w:ascii="仿宋" w:hAnsi="仿宋" w:eastAsia="仿宋" w:cs="Times New Roman"/>
                <w:kern w:val="2"/>
                <w:sz w:val="28"/>
                <w:szCs w:val="28"/>
                <w:lang w:val="en-US" w:eastAsia="zh-CN" w:bidi="ar-SA"/>
              </w:rPr>
              <w:id w:val="147467575"/>
              <w:placeholder>
                <w:docPart w:val="{1a507630-30aa-4f05-97eb-4ca77bb41e66}"/>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26626_WPSOffice_Level2Page"/>
          <w:r>
            <w:t>5</w:t>
          </w:r>
          <w:bookmarkEnd w:id="21"/>
          <w:r>
            <w:fldChar w:fldCharType="end"/>
          </w:r>
        </w:p>
        <w:p>
          <w:pPr>
            <w:pStyle w:val="31"/>
            <w:tabs>
              <w:tab w:val="right" w:leader="dot" w:pos="8306"/>
            </w:tabs>
          </w:pPr>
          <w:r>
            <w:fldChar w:fldCharType="begin"/>
          </w:r>
          <w:r>
            <w:instrText xml:space="preserve"> HYPERLINK \l _Toc2275_WPSOffice_Level2 </w:instrText>
          </w:r>
          <w:r>
            <w:fldChar w:fldCharType="separate"/>
          </w:r>
          <w:sdt>
            <w:sdtPr>
              <w:rPr>
                <w:rFonts w:ascii="仿宋" w:hAnsi="仿宋" w:eastAsia="仿宋" w:cs="Times New Roman"/>
                <w:kern w:val="2"/>
                <w:sz w:val="28"/>
                <w:szCs w:val="28"/>
                <w:lang w:val="en-US" w:eastAsia="zh-CN" w:bidi="ar-SA"/>
              </w:rPr>
              <w:id w:val="147467575"/>
              <w:placeholder>
                <w:docPart w:val="{ea124219-0943-42e8-bc0b-f1d3c18f2223}"/>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2275_WPSOffice_Level2Page"/>
          <w:r>
            <w:t>8</w:t>
          </w:r>
          <w:bookmarkEnd w:id="22"/>
          <w:r>
            <w:fldChar w:fldCharType="end"/>
          </w:r>
        </w:p>
        <w:p>
          <w:pPr>
            <w:pStyle w:val="31"/>
            <w:tabs>
              <w:tab w:val="right" w:leader="dot" w:pos="8306"/>
            </w:tabs>
          </w:pPr>
          <w:r>
            <w:fldChar w:fldCharType="begin"/>
          </w:r>
          <w:r>
            <w:instrText xml:space="preserve"> HYPERLINK \l _Toc10908_WPSOffice_Level2 </w:instrText>
          </w:r>
          <w:r>
            <w:fldChar w:fldCharType="separate"/>
          </w:r>
          <w:sdt>
            <w:sdtPr>
              <w:rPr>
                <w:rFonts w:ascii="仿宋" w:hAnsi="仿宋" w:eastAsia="仿宋" w:cs="Times New Roman"/>
                <w:kern w:val="2"/>
                <w:sz w:val="28"/>
                <w:szCs w:val="28"/>
                <w:lang w:val="en-US" w:eastAsia="zh-CN" w:bidi="ar-SA"/>
              </w:rPr>
              <w:id w:val="147467575"/>
              <w:placeholder>
                <w:docPart w:val="{85931325-960a-4e7f-9443-84b134ba0dca}"/>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3" w:name="_Toc10908_WPSOffice_Level2Page"/>
          <w:r>
            <w:t>9</w:t>
          </w:r>
          <w:bookmarkEnd w:id="23"/>
          <w:r>
            <w:fldChar w:fldCharType="end"/>
          </w:r>
        </w:p>
        <w:p>
          <w:pPr>
            <w:pStyle w:val="31"/>
            <w:tabs>
              <w:tab w:val="right" w:leader="dot" w:pos="8306"/>
            </w:tabs>
          </w:pPr>
          <w:r>
            <w:fldChar w:fldCharType="begin"/>
          </w:r>
          <w:r>
            <w:instrText xml:space="preserve"> HYPERLINK \l _Toc32398_WPSOffice_Level2 </w:instrText>
          </w:r>
          <w:r>
            <w:fldChar w:fldCharType="separate"/>
          </w:r>
          <w:sdt>
            <w:sdtPr>
              <w:rPr>
                <w:rFonts w:ascii="仿宋" w:hAnsi="仿宋" w:eastAsia="仿宋" w:cs="Times New Roman"/>
                <w:kern w:val="2"/>
                <w:sz w:val="28"/>
                <w:szCs w:val="28"/>
                <w:lang w:val="en-US" w:eastAsia="zh-CN" w:bidi="ar-SA"/>
              </w:rPr>
              <w:id w:val="147467575"/>
              <w:placeholder>
                <w:docPart w:val="{6d972765-4c10-4791-b20e-5d9ee25d5a5f}"/>
              </w:placeholder>
            </w:sdtPr>
            <w:sdtEndPr>
              <w:rPr>
                <w:rFonts w:ascii="仿宋" w:hAnsi="仿宋" w:eastAsia="仿宋" w:cs="Times New Roman"/>
                <w:kern w:val="2"/>
                <w:sz w:val="28"/>
                <w:szCs w:val="28"/>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32398_WPSOffice_Level2Page"/>
          <w:r>
            <w:t>10</w:t>
          </w:r>
          <w:bookmarkEnd w:id="24"/>
          <w:r>
            <w:fldChar w:fldCharType="end"/>
          </w:r>
        </w:p>
        <w:p>
          <w:pPr>
            <w:pStyle w:val="31"/>
            <w:tabs>
              <w:tab w:val="right" w:leader="dot" w:pos="8306"/>
            </w:tabs>
          </w:pPr>
          <w:r>
            <w:fldChar w:fldCharType="begin"/>
          </w:r>
          <w:r>
            <w:instrText xml:space="preserve"> HYPERLINK \l _Toc17620_WPSOffice_Level2 </w:instrText>
          </w:r>
          <w:r>
            <w:fldChar w:fldCharType="separate"/>
          </w:r>
          <w:sdt>
            <w:sdtPr>
              <w:rPr>
                <w:rFonts w:ascii="仿宋" w:hAnsi="仿宋" w:eastAsia="仿宋" w:cs="Times New Roman"/>
                <w:kern w:val="2"/>
                <w:sz w:val="28"/>
                <w:szCs w:val="28"/>
                <w:lang w:val="en-US" w:eastAsia="zh-CN" w:bidi="ar-SA"/>
              </w:rPr>
              <w:id w:val="147467575"/>
              <w:placeholder>
                <w:docPart w:val="{eb25edc4-df33-4b06-ba88-d1f1a55835f2}"/>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heme="majorBidi"/>
                </w:rPr>
                <w:t>九、 国有资本经营预算支出决算情况说明</w:t>
              </w:r>
            </w:sdtContent>
          </w:sdt>
          <w:r>
            <w:tab/>
          </w:r>
          <w:bookmarkStart w:id="25" w:name="_Toc17620_WPSOffice_Level2Page"/>
          <w:r>
            <w:t>10</w:t>
          </w:r>
          <w:bookmarkEnd w:id="25"/>
          <w:r>
            <w:fldChar w:fldCharType="end"/>
          </w:r>
        </w:p>
        <w:p>
          <w:pPr>
            <w:pStyle w:val="31"/>
            <w:tabs>
              <w:tab w:val="right" w:leader="dot" w:pos="8306"/>
            </w:tabs>
          </w:pPr>
          <w:r>
            <w:fldChar w:fldCharType="begin"/>
          </w:r>
          <w:r>
            <w:instrText xml:space="preserve"> HYPERLINK \l _Toc9060_WPSOffice_Level2 </w:instrText>
          </w:r>
          <w:r>
            <w:fldChar w:fldCharType="separate"/>
          </w:r>
          <w:sdt>
            <w:sdtPr>
              <w:rPr>
                <w:rFonts w:ascii="仿宋" w:hAnsi="仿宋" w:eastAsia="仿宋" w:cs="Times New Roman"/>
                <w:kern w:val="2"/>
                <w:sz w:val="28"/>
                <w:szCs w:val="28"/>
                <w:lang w:val="en-US" w:eastAsia="zh-CN" w:bidi="ar-SA"/>
              </w:rPr>
              <w:id w:val="147467575"/>
              <w:placeholder>
                <w:docPart w:val="{f6ea43ff-f883-4876-8ba3-5df00c9884c4}"/>
              </w:placeholder>
            </w:sdtPr>
            <w:sdtEndPr>
              <w:rPr>
                <w:rFonts w:ascii="仿宋" w:hAnsi="仿宋" w:eastAsia="仿宋" w:cs="Times New Roman"/>
                <w:kern w:val="2"/>
                <w:sz w:val="28"/>
                <w:szCs w:val="28"/>
                <w:lang w:val="en-US" w:eastAsia="zh-CN" w:bidi="ar-SA"/>
              </w:rPr>
            </w:sdtEndPr>
            <w:sdtContent>
              <w:r>
                <w:rPr>
                  <w:rFonts w:hint="eastAsia" w:ascii="黑体" w:hAnsi="黑体" w:eastAsia="黑体" w:cs="Times New Roman"/>
                </w:rPr>
                <w:t>十</w:t>
              </w:r>
              <w:r>
                <w:rPr>
                  <w:rFonts w:hint="eastAsia" w:ascii="黑体" w:hAnsi="黑体" w:eastAsia="黑体" w:cstheme="majorBidi"/>
                </w:rPr>
                <w:t>、其他重要事项的情况说明</w:t>
              </w:r>
            </w:sdtContent>
          </w:sdt>
          <w:r>
            <w:tab/>
          </w:r>
          <w:bookmarkStart w:id="26" w:name="_Toc9060_WPSOffice_Level2Page"/>
          <w:r>
            <w:t>10</w:t>
          </w:r>
          <w:bookmarkEnd w:id="26"/>
          <w:r>
            <w:fldChar w:fldCharType="end"/>
          </w:r>
        </w:p>
        <w:p>
          <w:pPr>
            <w:pStyle w:val="30"/>
            <w:tabs>
              <w:tab w:val="right" w:leader="dot" w:pos="8306"/>
            </w:tabs>
          </w:pPr>
          <w:r>
            <w:rPr>
              <w:b/>
              <w:bCs/>
            </w:rPr>
            <w:fldChar w:fldCharType="begin"/>
          </w:r>
          <w:r>
            <w:instrText xml:space="preserve"> HYPERLINK \l _Toc22479_WPSOffice_Level1 </w:instrText>
          </w:r>
          <w:r>
            <w:rPr>
              <w:b/>
              <w:bCs/>
            </w:rPr>
            <w:fldChar w:fldCharType="separate"/>
          </w:r>
          <w:sdt>
            <w:sdtPr>
              <w:rPr>
                <w:rFonts w:ascii="仿宋" w:hAnsi="仿宋" w:eastAsia="仿宋" w:cs="Times New Roman"/>
                <w:b/>
                <w:bCs/>
                <w:kern w:val="2"/>
                <w:sz w:val="28"/>
                <w:szCs w:val="28"/>
                <w:lang w:val="en-US" w:eastAsia="zh-CN" w:bidi="ar-SA"/>
              </w:rPr>
              <w:id w:val="147467575"/>
              <w:placeholder>
                <w:docPart w:val="{b2ca3a48-4c4b-40cf-b819-648c4f7708a2}"/>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第三部分 名词解释</w:t>
              </w:r>
            </w:sdtContent>
          </w:sdt>
          <w:r>
            <w:rPr>
              <w:b/>
              <w:bCs/>
            </w:rPr>
            <w:tab/>
          </w:r>
          <w:bookmarkStart w:id="27" w:name="_Toc22479_WPSOffice_Level1Page"/>
          <w:r>
            <w:rPr>
              <w:b/>
              <w:bCs/>
            </w:rPr>
            <w:t>13</w:t>
          </w:r>
          <w:bookmarkEnd w:id="27"/>
          <w:r>
            <w:rPr>
              <w:b/>
              <w:bCs/>
            </w:rPr>
            <w:fldChar w:fldCharType="end"/>
          </w:r>
        </w:p>
        <w:p>
          <w:pPr>
            <w:pStyle w:val="30"/>
            <w:tabs>
              <w:tab w:val="right" w:leader="dot" w:pos="8306"/>
            </w:tabs>
          </w:pPr>
          <w:r>
            <w:rPr>
              <w:b/>
              <w:bCs/>
            </w:rPr>
            <w:fldChar w:fldCharType="begin"/>
          </w:r>
          <w:r>
            <w:instrText xml:space="preserve"> HYPERLINK \l _Toc25078_WPSOffice_Level1 </w:instrText>
          </w:r>
          <w:r>
            <w:rPr>
              <w:b/>
              <w:bCs/>
            </w:rPr>
            <w:fldChar w:fldCharType="separate"/>
          </w:r>
          <w:sdt>
            <w:sdtPr>
              <w:rPr>
                <w:rFonts w:ascii="仿宋" w:hAnsi="仿宋" w:eastAsia="仿宋" w:cs="Times New Roman"/>
                <w:b/>
                <w:bCs/>
                <w:kern w:val="2"/>
                <w:sz w:val="28"/>
                <w:szCs w:val="28"/>
                <w:lang w:val="en-US" w:eastAsia="zh-CN" w:bidi="ar-SA"/>
              </w:rPr>
              <w:id w:val="147467575"/>
              <w:placeholder>
                <w:docPart w:val="{8fc4b3d2-8190-49fb-9a01-5587dc11c263}"/>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第四部分 附件</w:t>
              </w:r>
            </w:sdtContent>
          </w:sdt>
          <w:r>
            <w:rPr>
              <w:b/>
              <w:bCs/>
            </w:rPr>
            <w:tab/>
          </w:r>
          <w:bookmarkStart w:id="28" w:name="_Toc25078_WPSOffice_Level1Page"/>
          <w:r>
            <w:rPr>
              <w:b/>
              <w:bCs/>
            </w:rPr>
            <w:t>17</w:t>
          </w:r>
          <w:bookmarkEnd w:id="28"/>
          <w:r>
            <w:rPr>
              <w:b/>
              <w:bCs/>
            </w:rPr>
            <w:fldChar w:fldCharType="end"/>
          </w:r>
        </w:p>
        <w:p>
          <w:pPr>
            <w:pStyle w:val="31"/>
            <w:tabs>
              <w:tab w:val="right" w:leader="dot" w:pos="8306"/>
            </w:tabs>
          </w:pPr>
          <w:r>
            <w:fldChar w:fldCharType="begin"/>
          </w:r>
          <w:r>
            <w:instrText xml:space="preserve"> HYPERLINK \l _Toc19582_WPSOffice_Level2 </w:instrText>
          </w:r>
          <w:r>
            <w:fldChar w:fldCharType="separate"/>
          </w:r>
          <w:sdt>
            <w:sdtPr>
              <w:rPr>
                <w:rFonts w:ascii="仿宋" w:hAnsi="仿宋" w:eastAsia="仿宋" w:cs="Times New Roman"/>
                <w:kern w:val="2"/>
                <w:sz w:val="28"/>
                <w:szCs w:val="28"/>
                <w:lang w:val="en-US" w:eastAsia="zh-CN" w:bidi="ar-SA"/>
              </w:rPr>
              <w:id w:val="147467575"/>
              <w:placeholder>
                <w:docPart w:val="{01cf84b1-b522-4c47-bb62-66eb27352c80}"/>
              </w:placeholder>
            </w:sdtPr>
            <w:sdtEndPr>
              <w:rPr>
                <w:rFonts w:ascii="仿宋" w:hAnsi="仿宋" w:eastAsia="仿宋" w:cs="Times New Roman"/>
                <w:kern w:val="2"/>
                <w:sz w:val="28"/>
                <w:szCs w:val="28"/>
                <w:lang w:val="en-US" w:eastAsia="zh-CN" w:bidi="ar-SA"/>
              </w:rPr>
            </w:sdtEndPr>
            <w:sdtContent>
              <w:r>
                <w:rPr>
                  <w:rFonts w:hint="eastAsia" w:ascii="方正小标宋简体" w:hAnsi="宋体" w:eastAsia="方正小标宋简体" w:cs="Times New Roman"/>
                </w:rPr>
                <w:t>峨眉山市九里中心卫生院</w:t>
              </w:r>
              <w:r>
                <w:rPr>
                  <w:rFonts w:ascii="方正小标宋简体" w:hAnsi="宋体" w:eastAsia="方正小标宋简体" w:cs="Times New Roman"/>
                </w:rPr>
                <w:t>2</w:t>
              </w:r>
              <w:r>
                <w:rPr>
                  <w:rFonts w:hint="eastAsia" w:ascii="方正小标宋简体" w:hAnsi="宋体" w:eastAsia="方正小标宋简体" w:cs="Times New Roman"/>
                </w:rPr>
                <w:t>0</w:t>
              </w:r>
              <w:r>
                <w:rPr>
                  <w:rFonts w:ascii="方正小标宋简体" w:hAnsi="宋体" w:eastAsia="方正小标宋简体" w:cs="Times New Roman"/>
                </w:rPr>
                <w:t>19年部门</w:t>
              </w:r>
              <w:r>
                <w:rPr>
                  <w:rFonts w:hint="eastAsia" w:ascii="方正小标宋简体" w:hAnsi="宋体" w:eastAsia="方正小标宋简体" w:cs="Times New Roman"/>
                </w:rPr>
                <w:t>整体支出绩效评价报告</w:t>
              </w:r>
            </w:sdtContent>
          </w:sdt>
          <w:r>
            <w:tab/>
          </w:r>
          <w:bookmarkStart w:id="29" w:name="_Toc19582_WPSOffice_Level2Page"/>
          <w:r>
            <w:t>17</w:t>
          </w:r>
          <w:bookmarkEnd w:id="29"/>
          <w:r>
            <w:fldChar w:fldCharType="end"/>
          </w:r>
        </w:p>
        <w:p>
          <w:pPr>
            <w:pStyle w:val="31"/>
            <w:tabs>
              <w:tab w:val="right" w:leader="dot" w:pos="8306"/>
            </w:tabs>
          </w:pPr>
          <w:r>
            <w:fldChar w:fldCharType="begin"/>
          </w:r>
          <w:r>
            <w:instrText xml:space="preserve"> HYPERLINK \l _Toc14335_WPSOffice_Level2 </w:instrText>
          </w:r>
          <w:r>
            <w:fldChar w:fldCharType="separate"/>
          </w:r>
          <w:sdt>
            <w:sdtPr>
              <w:rPr>
                <w:rFonts w:ascii="仿宋" w:hAnsi="仿宋" w:eastAsia="仿宋" w:cs="Times New Roman"/>
                <w:kern w:val="2"/>
                <w:sz w:val="28"/>
                <w:szCs w:val="28"/>
                <w:lang w:val="en-US" w:eastAsia="zh-CN" w:bidi="ar-SA"/>
              </w:rPr>
              <w:id w:val="147467575"/>
              <w:placeholder>
                <w:docPart w:val="{f535b140-2598-444b-ace2-008ca82e14c6}"/>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一、部门（单位）概况</w:t>
              </w:r>
            </w:sdtContent>
          </w:sdt>
          <w:r>
            <w:tab/>
          </w:r>
          <w:bookmarkStart w:id="30" w:name="_Toc14335_WPSOffice_Level2Page"/>
          <w:r>
            <w:t>17</w:t>
          </w:r>
          <w:bookmarkEnd w:id="30"/>
          <w:r>
            <w:fldChar w:fldCharType="end"/>
          </w:r>
        </w:p>
        <w:p>
          <w:pPr>
            <w:pStyle w:val="31"/>
            <w:tabs>
              <w:tab w:val="right" w:leader="dot" w:pos="8306"/>
            </w:tabs>
          </w:pPr>
          <w:r>
            <w:fldChar w:fldCharType="begin"/>
          </w:r>
          <w:r>
            <w:instrText xml:space="preserve"> HYPERLINK \l _Toc24962_WPSOffice_Level2 </w:instrText>
          </w:r>
          <w:r>
            <w:fldChar w:fldCharType="separate"/>
          </w:r>
          <w:sdt>
            <w:sdtPr>
              <w:rPr>
                <w:rFonts w:ascii="仿宋" w:hAnsi="仿宋" w:eastAsia="仿宋" w:cs="Times New Roman"/>
                <w:kern w:val="2"/>
                <w:sz w:val="28"/>
                <w:szCs w:val="28"/>
                <w:lang w:val="en-US" w:eastAsia="zh-CN" w:bidi="ar-SA"/>
              </w:rPr>
              <w:id w:val="147467575"/>
              <w:placeholder>
                <w:docPart w:val="{a9fa9d9f-c52e-420c-8834-60e2a85a4d11}"/>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二、部门财政资金收支情况</w:t>
              </w:r>
            </w:sdtContent>
          </w:sdt>
          <w:r>
            <w:tab/>
          </w:r>
          <w:bookmarkStart w:id="31" w:name="_Toc24962_WPSOffice_Level2Page"/>
          <w:r>
            <w:t>18</w:t>
          </w:r>
          <w:bookmarkEnd w:id="31"/>
          <w:r>
            <w:fldChar w:fldCharType="end"/>
          </w:r>
        </w:p>
        <w:p>
          <w:pPr>
            <w:pStyle w:val="31"/>
            <w:tabs>
              <w:tab w:val="right" w:leader="dot" w:pos="8306"/>
            </w:tabs>
          </w:pPr>
          <w:r>
            <w:fldChar w:fldCharType="begin"/>
          </w:r>
          <w:r>
            <w:instrText xml:space="preserve"> HYPERLINK \l _Toc32658_WPSOffice_Level2 </w:instrText>
          </w:r>
          <w:r>
            <w:fldChar w:fldCharType="separate"/>
          </w:r>
          <w:sdt>
            <w:sdtPr>
              <w:rPr>
                <w:rFonts w:ascii="仿宋" w:hAnsi="仿宋" w:eastAsia="仿宋" w:cs="Times New Roman"/>
                <w:kern w:val="2"/>
                <w:sz w:val="28"/>
                <w:szCs w:val="28"/>
                <w:lang w:val="en-US" w:eastAsia="zh-CN" w:bidi="ar-SA"/>
              </w:rPr>
              <w:id w:val="147467575"/>
              <w:placeholder>
                <w:docPart w:val="{92073fd9-c4c8-4aa0-823f-b6594536bdc8}"/>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三、部门整体预算绩效管理情况</w:t>
              </w:r>
            </w:sdtContent>
          </w:sdt>
          <w:r>
            <w:tab/>
          </w:r>
          <w:bookmarkStart w:id="32" w:name="_Toc32658_WPSOffice_Level2Page"/>
          <w:r>
            <w:t>18</w:t>
          </w:r>
          <w:bookmarkEnd w:id="32"/>
          <w:r>
            <w:fldChar w:fldCharType="end"/>
          </w:r>
        </w:p>
        <w:p>
          <w:pPr>
            <w:pStyle w:val="31"/>
            <w:tabs>
              <w:tab w:val="right" w:leader="dot" w:pos="8306"/>
            </w:tabs>
          </w:pPr>
          <w:r>
            <w:fldChar w:fldCharType="begin"/>
          </w:r>
          <w:r>
            <w:instrText xml:space="preserve"> HYPERLINK \l _Toc31115_WPSOffice_Level2 </w:instrText>
          </w:r>
          <w:r>
            <w:fldChar w:fldCharType="separate"/>
          </w:r>
          <w:sdt>
            <w:sdtPr>
              <w:rPr>
                <w:rFonts w:ascii="仿宋" w:hAnsi="仿宋" w:eastAsia="仿宋" w:cs="Times New Roman"/>
                <w:kern w:val="2"/>
                <w:sz w:val="28"/>
                <w:szCs w:val="28"/>
                <w:lang w:val="en-US" w:eastAsia="zh-CN" w:bidi="ar-SA"/>
              </w:rPr>
              <w:id w:val="147467575"/>
              <w:placeholder>
                <w:docPart w:val="{604973fc-b8f4-4980-a30f-1049e3dedf4a}"/>
              </w:placeholder>
            </w:sdtPr>
            <w:sdtEndPr>
              <w:rPr>
                <w:rFonts w:ascii="仿宋" w:hAnsi="仿宋" w:eastAsia="仿宋" w:cs="Times New Roman"/>
                <w:kern w:val="2"/>
                <w:sz w:val="28"/>
                <w:szCs w:val="28"/>
                <w:lang w:val="en-US" w:eastAsia="zh-CN" w:bidi="ar-SA"/>
              </w:rPr>
            </w:sdtEndPr>
            <w:sdtContent>
              <w:r>
                <w:rPr>
                  <w:rFonts w:hint="eastAsia" w:ascii="黑体" w:hAnsi="宋体" w:eastAsia="黑体" w:cs="宋体"/>
                </w:rPr>
                <w:t>四、评价结论及建议</w:t>
              </w:r>
            </w:sdtContent>
          </w:sdt>
          <w:r>
            <w:tab/>
          </w:r>
          <w:bookmarkStart w:id="33" w:name="_Toc31115_WPSOffice_Level2Page"/>
          <w:r>
            <w:t>19</w:t>
          </w:r>
          <w:bookmarkEnd w:id="33"/>
          <w:r>
            <w:fldChar w:fldCharType="end"/>
          </w:r>
        </w:p>
        <w:p>
          <w:pPr>
            <w:pStyle w:val="30"/>
            <w:tabs>
              <w:tab w:val="right" w:leader="dot" w:pos="8306"/>
            </w:tabs>
          </w:pPr>
          <w:r>
            <w:rPr>
              <w:b/>
              <w:bCs/>
            </w:rPr>
            <w:fldChar w:fldCharType="begin"/>
          </w:r>
          <w:r>
            <w:instrText xml:space="preserve"> HYPERLINK \l _Toc8906_WPSOffice_Level1 </w:instrText>
          </w:r>
          <w:r>
            <w:rPr>
              <w:b/>
              <w:bCs/>
            </w:rPr>
            <w:fldChar w:fldCharType="separate"/>
          </w:r>
          <w:sdt>
            <w:sdtPr>
              <w:rPr>
                <w:rFonts w:ascii="仿宋" w:hAnsi="仿宋" w:eastAsia="仿宋" w:cs="Times New Roman"/>
                <w:b/>
                <w:bCs/>
                <w:kern w:val="2"/>
                <w:sz w:val="28"/>
                <w:szCs w:val="28"/>
                <w:lang w:val="en-US" w:eastAsia="zh-CN" w:bidi="ar-SA"/>
              </w:rPr>
              <w:id w:val="147467575"/>
              <w:placeholder>
                <w:docPart w:val="{ab216b63-f3ef-47ca-902f-d555367a72bd}"/>
              </w:placeholder>
            </w:sdtPr>
            <w:sdtEndPr>
              <w:rPr>
                <w:rFonts w:ascii="仿宋" w:hAnsi="仿宋" w:eastAsia="仿宋" w:cs="Times New Roman"/>
                <w:b/>
                <w:bCs/>
                <w:kern w:val="2"/>
                <w:sz w:val="28"/>
                <w:szCs w:val="28"/>
                <w:lang w:val="en-US" w:eastAsia="zh-CN" w:bidi="ar-SA"/>
              </w:rPr>
            </w:sdtEndPr>
            <w:sdtContent>
              <w:r>
                <w:rPr>
                  <w:rFonts w:hint="eastAsia" w:ascii="黑体" w:hAnsi="黑体" w:eastAsia="黑体" w:cs="Times New Roman"/>
                  <w:b/>
                  <w:bCs/>
                </w:rPr>
                <w:t>第五部分 附表</w:t>
              </w:r>
            </w:sdtContent>
          </w:sdt>
          <w:r>
            <w:rPr>
              <w:b/>
              <w:bCs/>
            </w:rPr>
            <w:tab/>
          </w:r>
          <w:bookmarkStart w:id="34" w:name="_Toc8906_WPSOffice_Level1Page"/>
          <w:r>
            <w:rPr>
              <w:b/>
              <w:bCs/>
            </w:rPr>
            <w:t>20</w:t>
          </w:r>
          <w:bookmarkEnd w:id="34"/>
          <w:r>
            <w:rPr>
              <w:b/>
              <w:bCs/>
            </w:rPr>
            <w:fldChar w:fldCharType="end"/>
          </w:r>
        </w:p>
        <w:p>
          <w:pPr>
            <w:pStyle w:val="31"/>
            <w:tabs>
              <w:tab w:val="right" w:leader="dot" w:pos="8306"/>
            </w:tabs>
          </w:pPr>
          <w:r>
            <w:fldChar w:fldCharType="begin"/>
          </w:r>
          <w:r>
            <w:instrText xml:space="preserve"> HYPERLINK \l _Toc25434_WPSOffice_Level2 </w:instrText>
          </w:r>
          <w:r>
            <w:fldChar w:fldCharType="separate"/>
          </w:r>
          <w:sdt>
            <w:sdtPr>
              <w:rPr>
                <w:rFonts w:ascii="仿宋" w:hAnsi="仿宋" w:eastAsia="仿宋" w:cs="Times New Roman"/>
                <w:kern w:val="2"/>
                <w:sz w:val="28"/>
                <w:szCs w:val="28"/>
                <w:lang w:val="en-US" w:eastAsia="zh-CN" w:bidi="ar-SA"/>
              </w:rPr>
              <w:id w:val="147467575"/>
              <w:placeholder>
                <w:docPart w:val="{71047553-3e21-40e0-a675-8072ebac804f}"/>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一、收入支出决算总表</w:t>
              </w:r>
            </w:sdtContent>
          </w:sdt>
          <w:r>
            <w:tab/>
          </w:r>
          <w:bookmarkStart w:id="35" w:name="_Toc25434_WPSOffice_Level2Page"/>
          <w:r>
            <w:t>21</w:t>
          </w:r>
          <w:bookmarkEnd w:id="35"/>
          <w:r>
            <w:fldChar w:fldCharType="end"/>
          </w:r>
        </w:p>
        <w:p>
          <w:pPr>
            <w:pStyle w:val="31"/>
            <w:tabs>
              <w:tab w:val="right" w:leader="dot" w:pos="8306"/>
            </w:tabs>
          </w:pPr>
          <w:r>
            <w:fldChar w:fldCharType="begin"/>
          </w:r>
          <w:r>
            <w:instrText xml:space="preserve"> HYPERLINK \l _Toc25134_WPSOffice_Level2 </w:instrText>
          </w:r>
          <w:r>
            <w:fldChar w:fldCharType="separate"/>
          </w:r>
          <w:sdt>
            <w:sdtPr>
              <w:rPr>
                <w:rFonts w:ascii="仿宋" w:hAnsi="仿宋" w:eastAsia="仿宋" w:cs="Times New Roman"/>
                <w:kern w:val="2"/>
                <w:sz w:val="28"/>
                <w:szCs w:val="28"/>
                <w:lang w:val="en-US" w:eastAsia="zh-CN" w:bidi="ar-SA"/>
              </w:rPr>
              <w:id w:val="147467575"/>
              <w:placeholder>
                <w:docPart w:val="{85da6f03-a82d-4946-9d72-8e17db5d706f}"/>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二、收入决算表</w:t>
              </w:r>
            </w:sdtContent>
          </w:sdt>
          <w:r>
            <w:tab/>
          </w:r>
          <w:bookmarkStart w:id="36" w:name="_Toc25134_WPSOffice_Level2Page"/>
          <w:r>
            <w:t>21</w:t>
          </w:r>
          <w:bookmarkEnd w:id="36"/>
          <w:r>
            <w:fldChar w:fldCharType="end"/>
          </w:r>
        </w:p>
        <w:p>
          <w:pPr>
            <w:pStyle w:val="31"/>
            <w:tabs>
              <w:tab w:val="right" w:leader="dot" w:pos="8306"/>
            </w:tabs>
          </w:pPr>
          <w:r>
            <w:fldChar w:fldCharType="begin"/>
          </w:r>
          <w:r>
            <w:instrText xml:space="preserve"> HYPERLINK \l _Toc9883_WPSOffice_Level2 </w:instrText>
          </w:r>
          <w:r>
            <w:fldChar w:fldCharType="separate"/>
          </w:r>
          <w:sdt>
            <w:sdtPr>
              <w:rPr>
                <w:rFonts w:ascii="仿宋" w:hAnsi="仿宋" w:eastAsia="仿宋" w:cs="Times New Roman"/>
                <w:kern w:val="2"/>
                <w:sz w:val="28"/>
                <w:szCs w:val="28"/>
                <w:lang w:val="en-US" w:eastAsia="zh-CN" w:bidi="ar-SA"/>
              </w:rPr>
              <w:id w:val="147467575"/>
              <w:placeholder>
                <w:docPart w:val="{fad544be-f6a3-4c72-bd48-2c993b01251c}"/>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三、支出决算表</w:t>
              </w:r>
            </w:sdtContent>
          </w:sdt>
          <w:r>
            <w:tab/>
          </w:r>
          <w:bookmarkStart w:id="37" w:name="_Toc9883_WPSOffice_Level2Page"/>
          <w:r>
            <w:t>21</w:t>
          </w:r>
          <w:bookmarkEnd w:id="37"/>
          <w:r>
            <w:fldChar w:fldCharType="end"/>
          </w:r>
        </w:p>
        <w:p>
          <w:pPr>
            <w:pStyle w:val="31"/>
            <w:tabs>
              <w:tab w:val="right" w:leader="dot" w:pos="8306"/>
            </w:tabs>
          </w:pPr>
          <w:r>
            <w:fldChar w:fldCharType="begin"/>
          </w:r>
          <w:r>
            <w:instrText xml:space="preserve"> HYPERLINK \l _Toc30085_WPSOffice_Level2 </w:instrText>
          </w:r>
          <w:r>
            <w:fldChar w:fldCharType="separate"/>
          </w:r>
          <w:sdt>
            <w:sdtPr>
              <w:rPr>
                <w:rFonts w:ascii="仿宋" w:hAnsi="仿宋" w:eastAsia="仿宋" w:cs="Times New Roman"/>
                <w:kern w:val="2"/>
                <w:sz w:val="28"/>
                <w:szCs w:val="28"/>
                <w:lang w:val="en-US" w:eastAsia="zh-CN" w:bidi="ar-SA"/>
              </w:rPr>
              <w:id w:val="147467575"/>
              <w:placeholder>
                <w:docPart w:val="{5723f33c-3695-4473-a405-0f193768d75c}"/>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四、财政拨款收入支出决算总表</w:t>
              </w:r>
            </w:sdtContent>
          </w:sdt>
          <w:r>
            <w:tab/>
          </w:r>
          <w:bookmarkStart w:id="38" w:name="_Toc30085_WPSOffice_Level2Page"/>
          <w:r>
            <w:t>21</w:t>
          </w:r>
          <w:bookmarkEnd w:id="38"/>
          <w:r>
            <w:fldChar w:fldCharType="end"/>
          </w:r>
        </w:p>
        <w:p>
          <w:pPr>
            <w:pStyle w:val="31"/>
            <w:tabs>
              <w:tab w:val="right" w:leader="dot" w:pos="8306"/>
            </w:tabs>
          </w:pPr>
          <w:r>
            <w:fldChar w:fldCharType="begin"/>
          </w:r>
          <w:r>
            <w:instrText xml:space="preserve"> HYPERLINK \l _Toc22377_WPSOffice_Level2 </w:instrText>
          </w:r>
          <w:r>
            <w:fldChar w:fldCharType="separate"/>
          </w:r>
          <w:sdt>
            <w:sdtPr>
              <w:rPr>
                <w:rFonts w:ascii="仿宋" w:hAnsi="仿宋" w:eastAsia="仿宋" w:cs="Times New Roman"/>
                <w:kern w:val="2"/>
                <w:sz w:val="28"/>
                <w:szCs w:val="28"/>
                <w:lang w:val="en-US" w:eastAsia="zh-CN" w:bidi="ar-SA"/>
              </w:rPr>
              <w:id w:val="147467575"/>
              <w:placeholder>
                <w:docPart w:val="{dde03098-8389-4dab-a9a0-701a0e98ec2a}"/>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五、财政拨款支出决算明细表</w:t>
              </w:r>
            </w:sdtContent>
          </w:sdt>
          <w:r>
            <w:tab/>
          </w:r>
          <w:bookmarkStart w:id="39" w:name="_Toc22377_WPSOffice_Level2Page"/>
          <w:r>
            <w:t>21</w:t>
          </w:r>
          <w:bookmarkEnd w:id="39"/>
          <w:r>
            <w:fldChar w:fldCharType="end"/>
          </w:r>
        </w:p>
        <w:p>
          <w:pPr>
            <w:pStyle w:val="31"/>
            <w:tabs>
              <w:tab w:val="right" w:leader="dot" w:pos="8306"/>
            </w:tabs>
          </w:pPr>
          <w:r>
            <w:fldChar w:fldCharType="begin"/>
          </w:r>
          <w:r>
            <w:instrText xml:space="preserve"> HYPERLINK \l _Toc7236_WPSOffice_Level2 </w:instrText>
          </w:r>
          <w:r>
            <w:fldChar w:fldCharType="separate"/>
          </w:r>
          <w:sdt>
            <w:sdtPr>
              <w:rPr>
                <w:rFonts w:ascii="仿宋" w:hAnsi="仿宋" w:eastAsia="仿宋" w:cs="Times New Roman"/>
                <w:kern w:val="2"/>
                <w:sz w:val="28"/>
                <w:szCs w:val="28"/>
                <w:lang w:val="en-US" w:eastAsia="zh-CN" w:bidi="ar-SA"/>
              </w:rPr>
              <w:id w:val="147467575"/>
              <w:placeholder>
                <w:docPart w:val="{72a1ca45-0df6-42ac-8e1c-826dd3b17a9d}"/>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六、一般公共预算财政拨款支出决算表</w:t>
              </w:r>
            </w:sdtContent>
          </w:sdt>
          <w:r>
            <w:tab/>
          </w:r>
          <w:bookmarkStart w:id="40" w:name="_Toc7236_WPSOffice_Level2Page"/>
          <w:r>
            <w:t>21</w:t>
          </w:r>
          <w:bookmarkEnd w:id="40"/>
          <w:r>
            <w:fldChar w:fldCharType="end"/>
          </w:r>
        </w:p>
        <w:p>
          <w:pPr>
            <w:pStyle w:val="31"/>
            <w:tabs>
              <w:tab w:val="right" w:leader="dot" w:pos="8306"/>
            </w:tabs>
          </w:pPr>
          <w:r>
            <w:fldChar w:fldCharType="begin"/>
          </w:r>
          <w:r>
            <w:instrText xml:space="preserve"> HYPERLINK \l _Toc19150_WPSOffice_Level2 </w:instrText>
          </w:r>
          <w:r>
            <w:fldChar w:fldCharType="separate"/>
          </w:r>
          <w:sdt>
            <w:sdtPr>
              <w:rPr>
                <w:rFonts w:ascii="仿宋" w:hAnsi="仿宋" w:eastAsia="仿宋" w:cs="Times New Roman"/>
                <w:kern w:val="2"/>
                <w:sz w:val="28"/>
                <w:szCs w:val="28"/>
                <w:lang w:val="en-US" w:eastAsia="zh-CN" w:bidi="ar-SA"/>
              </w:rPr>
              <w:id w:val="147467575"/>
              <w:placeholder>
                <w:docPart w:val="{8e3f713c-01f9-4933-a917-649745fd5285}"/>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七、一般公共预算财政拨款支出决算明细表</w:t>
              </w:r>
            </w:sdtContent>
          </w:sdt>
          <w:r>
            <w:tab/>
          </w:r>
          <w:bookmarkStart w:id="41" w:name="_Toc19150_WPSOffice_Level2Page"/>
          <w:r>
            <w:t>21</w:t>
          </w:r>
          <w:bookmarkEnd w:id="41"/>
          <w:r>
            <w:fldChar w:fldCharType="end"/>
          </w:r>
        </w:p>
        <w:p>
          <w:pPr>
            <w:pStyle w:val="31"/>
            <w:tabs>
              <w:tab w:val="right" w:leader="dot" w:pos="8306"/>
            </w:tabs>
          </w:pPr>
          <w:r>
            <w:fldChar w:fldCharType="begin"/>
          </w:r>
          <w:r>
            <w:instrText xml:space="preserve"> HYPERLINK \l _Toc20947_WPSOffice_Level2 </w:instrText>
          </w:r>
          <w:r>
            <w:fldChar w:fldCharType="separate"/>
          </w:r>
          <w:sdt>
            <w:sdtPr>
              <w:rPr>
                <w:rFonts w:ascii="仿宋" w:hAnsi="仿宋" w:eastAsia="仿宋" w:cs="Times New Roman"/>
                <w:kern w:val="2"/>
                <w:sz w:val="28"/>
                <w:szCs w:val="28"/>
                <w:lang w:val="en-US" w:eastAsia="zh-CN" w:bidi="ar-SA"/>
              </w:rPr>
              <w:id w:val="147467575"/>
              <w:placeholder>
                <w:docPart w:val="{7379b7f2-8102-4238-89d5-c9a09318d140}"/>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八、一般公共预算财政拨款基本支出决算表</w:t>
              </w:r>
            </w:sdtContent>
          </w:sdt>
          <w:r>
            <w:tab/>
          </w:r>
          <w:bookmarkStart w:id="42" w:name="_Toc20947_WPSOffice_Level2Page"/>
          <w:r>
            <w:t>21</w:t>
          </w:r>
          <w:bookmarkEnd w:id="42"/>
          <w:r>
            <w:fldChar w:fldCharType="end"/>
          </w:r>
        </w:p>
        <w:p>
          <w:pPr>
            <w:pStyle w:val="31"/>
            <w:tabs>
              <w:tab w:val="right" w:leader="dot" w:pos="8306"/>
            </w:tabs>
          </w:pPr>
          <w:r>
            <w:fldChar w:fldCharType="begin"/>
          </w:r>
          <w:r>
            <w:instrText xml:space="preserve"> HYPERLINK \l _Toc9995_WPSOffice_Level2 </w:instrText>
          </w:r>
          <w:r>
            <w:fldChar w:fldCharType="separate"/>
          </w:r>
          <w:sdt>
            <w:sdtPr>
              <w:rPr>
                <w:rFonts w:ascii="仿宋" w:hAnsi="仿宋" w:eastAsia="仿宋" w:cs="Times New Roman"/>
                <w:kern w:val="2"/>
                <w:sz w:val="28"/>
                <w:szCs w:val="28"/>
                <w:lang w:val="en-US" w:eastAsia="zh-CN" w:bidi="ar-SA"/>
              </w:rPr>
              <w:id w:val="147467575"/>
              <w:placeholder>
                <w:docPart w:val="{eb7d6530-ccba-4d66-a8a9-d29828ab3407}"/>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九、一般公共预算财政拨款项目支出决算表</w:t>
              </w:r>
            </w:sdtContent>
          </w:sdt>
          <w:r>
            <w:tab/>
          </w:r>
          <w:bookmarkStart w:id="43" w:name="_Toc9995_WPSOffice_Level2Page"/>
          <w:r>
            <w:t>21</w:t>
          </w:r>
          <w:bookmarkEnd w:id="43"/>
          <w:r>
            <w:fldChar w:fldCharType="end"/>
          </w:r>
        </w:p>
        <w:p>
          <w:pPr>
            <w:pStyle w:val="31"/>
            <w:tabs>
              <w:tab w:val="right" w:leader="dot" w:pos="8306"/>
            </w:tabs>
          </w:pPr>
          <w:r>
            <w:fldChar w:fldCharType="begin"/>
          </w:r>
          <w:r>
            <w:instrText xml:space="preserve"> HYPERLINK \l _Toc16893_WPSOffice_Level2 </w:instrText>
          </w:r>
          <w:r>
            <w:fldChar w:fldCharType="separate"/>
          </w:r>
          <w:sdt>
            <w:sdtPr>
              <w:rPr>
                <w:rFonts w:ascii="仿宋" w:hAnsi="仿宋" w:eastAsia="仿宋" w:cs="Times New Roman"/>
                <w:kern w:val="2"/>
                <w:sz w:val="28"/>
                <w:szCs w:val="28"/>
                <w:lang w:val="en-US" w:eastAsia="zh-CN" w:bidi="ar-SA"/>
              </w:rPr>
              <w:id w:val="147467575"/>
              <w:placeholder>
                <w:docPart w:val="{78d74216-8cd5-4352-9851-06892670b413}"/>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十、一般公共预算财政拨款“三公”经费支出决算表</w:t>
              </w:r>
            </w:sdtContent>
          </w:sdt>
          <w:r>
            <w:tab/>
          </w:r>
          <w:bookmarkStart w:id="44" w:name="_Toc16893_WPSOffice_Level2Page"/>
          <w:r>
            <w:t>21</w:t>
          </w:r>
          <w:bookmarkEnd w:id="44"/>
          <w:r>
            <w:fldChar w:fldCharType="end"/>
          </w:r>
        </w:p>
        <w:p>
          <w:pPr>
            <w:pStyle w:val="31"/>
            <w:tabs>
              <w:tab w:val="right" w:leader="dot" w:pos="8306"/>
            </w:tabs>
          </w:pPr>
          <w:r>
            <w:fldChar w:fldCharType="begin"/>
          </w:r>
          <w:r>
            <w:instrText xml:space="preserve"> HYPERLINK \l _Toc21770_WPSOffice_Level2 </w:instrText>
          </w:r>
          <w:r>
            <w:fldChar w:fldCharType="separate"/>
          </w:r>
          <w:sdt>
            <w:sdtPr>
              <w:rPr>
                <w:rFonts w:ascii="仿宋" w:hAnsi="仿宋" w:eastAsia="仿宋" w:cs="Times New Roman"/>
                <w:kern w:val="2"/>
                <w:sz w:val="28"/>
                <w:szCs w:val="28"/>
                <w:lang w:val="en-US" w:eastAsia="zh-CN" w:bidi="ar-SA"/>
              </w:rPr>
              <w:id w:val="147467575"/>
              <w:placeholder>
                <w:docPart w:val="{fb9daf12-34da-4bee-aed0-ef455b7159ad}"/>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十一、政府性基金预算财政拨款收入支出决算表</w:t>
              </w:r>
            </w:sdtContent>
          </w:sdt>
          <w:r>
            <w:tab/>
          </w:r>
          <w:bookmarkStart w:id="45" w:name="_Toc21770_WPSOffice_Level2Page"/>
          <w:r>
            <w:t>21</w:t>
          </w:r>
          <w:bookmarkEnd w:id="45"/>
          <w:r>
            <w:fldChar w:fldCharType="end"/>
          </w:r>
        </w:p>
        <w:p>
          <w:pPr>
            <w:pStyle w:val="31"/>
            <w:tabs>
              <w:tab w:val="right" w:leader="dot" w:pos="8306"/>
            </w:tabs>
          </w:pPr>
          <w:r>
            <w:fldChar w:fldCharType="begin"/>
          </w:r>
          <w:r>
            <w:instrText xml:space="preserve"> HYPERLINK \l _Toc5413_WPSOffice_Level2 </w:instrText>
          </w:r>
          <w:r>
            <w:fldChar w:fldCharType="separate"/>
          </w:r>
          <w:sdt>
            <w:sdtPr>
              <w:rPr>
                <w:rFonts w:ascii="仿宋" w:hAnsi="仿宋" w:eastAsia="仿宋" w:cs="Times New Roman"/>
                <w:kern w:val="2"/>
                <w:sz w:val="28"/>
                <w:szCs w:val="28"/>
                <w:lang w:val="en-US" w:eastAsia="zh-CN" w:bidi="ar-SA"/>
              </w:rPr>
              <w:id w:val="147467575"/>
              <w:placeholder>
                <w:docPart w:val="{8e8f6993-5c82-4df9-8754-37dcaaf8c9ea}"/>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46" w:name="_Toc5413_WPSOffice_Level2Page"/>
          <w:r>
            <w:t>21</w:t>
          </w:r>
          <w:bookmarkEnd w:id="46"/>
          <w:r>
            <w:fldChar w:fldCharType="end"/>
          </w:r>
        </w:p>
        <w:p>
          <w:pPr>
            <w:pStyle w:val="31"/>
            <w:tabs>
              <w:tab w:val="right" w:leader="dot" w:pos="8306"/>
            </w:tabs>
          </w:pPr>
          <w:r>
            <w:fldChar w:fldCharType="begin"/>
          </w:r>
          <w:r>
            <w:instrText xml:space="preserve"> HYPERLINK \l _Toc14910_WPSOffice_Level2 </w:instrText>
          </w:r>
          <w:r>
            <w:fldChar w:fldCharType="separate"/>
          </w:r>
          <w:sdt>
            <w:sdtPr>
              <w:rPr>
                <w:rFonts w:ascii="仿宋" w:hAnsi="仿宋" w:eastAsia="仿宋" w:cs="Times New Roman"/>
                <w:kern w:val="2"/>
                <w:sz w:val="28"/>
                <w:szCs w:val="28"/>
                <w:lang w:val="en-US" w:eastAsia="zh-CN" w:bidi="ar-SA"/>
              </w:rPr>
              <w:id w:val="147467575"/>
              <w:placeholder>
                <w:docPart w:val="{bd70dba5-1626-466a-9310-0d8dc5b29789}"/>
              </w:placeholder>
            </w:sdtPr>
            <w:sdtEndPr>
              <w:rPr>
                <w:rFonts w:ascii="仿宋" w:hAnsi="仿宋" w:eastAsia="仿宋" w:cs="Times New Roman"/>
                <w:kern w:val="2"/>
                <w:sz w:val="28"/>
                <w:szCs w:val="28"/>
                <w:lang w:val="en-US" w:eastAsia="zh-CN" w:bidi="ar-SA"/>
              </w:rPr>
            </w:sdtEndPr>
            <w:sdtContent>
              <w:r>
                <w:rPr>
                  <w:rFonts w:hint="eastAsia" w:ascii="仿宋" w:hAnsi="仿宋" w:eastAsia="仿宋" w:cstheme="majorBidi"/>
                </w:rPr>
                <w:t>十三、国有资本经营预算支出决算表</w:t>
              </w:r>
            </w:sdtContent>
          </w:sdt>
          <w:r>
            <w:tab/>
          </w:r>
          <w:bookmarkStart w:id="47" w:name="_Toc14910_WPSOffice_Level2Page"/>
          <w:r>
            <w:t>21</w:t>
          </w:r>
          <w:bookmarkEnd w:id="47"/>
          <w:r>
            <w:fldChar w:fldCharType="end"/>
          </w:r>
          <w:bookmarkEnd w:id="12"/>
        </w:p>
      </w:sdtContent>
    </w:sdt>
    <w:p>
      <w:pPr>
        <w:pStyle w:val="10"/>
        <w:adjustRightInd w:val="0"/>
        <w:snapToGrid w:val="0"/>
        <w:spacing w:before="0" w:line="440" w:lineRule="exact"/>
        <w:jc w:val="left"/>
        <w:rPr>
          <w:rFonts w:hint="eastAsia"/>
          <w:sz w:val="2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rPr>
          <w:rFonts w:hint="eastAsia"/>
          <w:sz w:val="24"/>
        </w:rPr>
      </w:pPr>
    </w:p>
    <w:p>
      <w:pPr>
        <w:pStyle w:val="2"/>
        <w:jc w:val="center"/>
        <w:rPr>
          <w:rStyle w:val="24"/>
          <w:rFonts w:ascii="黑体" w:hAnsi="黑体" w:eastAsia="黑体"/>
          <w:b/>
          <w:bCs w:val="0"/>
        </w:rPr>
      </w:pPr>
      <w:bookmarkStart w:id="48" w:name="_Toc15396599"/>
      <w:bookmarkStart w:id="49" w:name="_Toc15377196"/>
      <w:bookmarkStart w:id="50" w:name="_Toc9917_WPSOffice_Level1"/>
      <w:r>
        <w:rPr>
          <w:rFonts w:hint="eastAsia" w:ascii="黑体" w:hAnsi="黑体" w:eastAsia="黑体"/>
          <w:b w:val="0"/>
        </w:rPr>
        <w:t xml:space="preserve">第一部分 </w:t>
      </w:r>
      <w:r>
        <w:rPr>
          <w:rStyle w:val="24"/>
          <w:rFonts w:hint="eastAsia" w:ascii="黑体" w:hAnsi="黑体" w:eastAsia="黑体"/>
          <w:b w:val="0"/>
          <w:bCs w:val="0"/>
        </w:rPr>
        <w:t>部门概况</w:t>
      </w:r>
      <w:bookmarkEnd w:id="48"/>
      <w:bookmarkEnd w:id="49"/>
      <w:bookmarkEnd w:id="50"/>
    </w:p>
    <w:p>
      <w:pPr>
        <w:widowControl/>
        <w:jc w:val="left"/>
        <w:rPr>
          <w:rFonts w:ascii="黑体" w:eastAsia="黑体"/>
          <w:color w:val="000000"/>
          <w:sz w:val="32"/>
          <w:szCs w:val="32"/>
        </w:rPr>
      </w:pPr>
    </w:p>
    <w:p>
      <w:pPr>
        <w:pStyle w:val="3"/>
        <w:rPr>
          <w:rStyle w:val="25"/>
          <w:rFonts w:ascii="仿宋" w:hAnsi="仿宋" w:eastAsia="仿宋"/>
          <w:b w:val="0"/>
          <w:bCs w:val="0"/>
        </w:rPr>
      </w:pPr>
      <w:bookmarkStart w:id="51" w:name="_Toc15377197"/>
      <w:bookmarkStart w:id="52" w:name="_Toc15396600"/>
      <w:bookmarkStart w:id="53" w:name="_Toc9851_WPSOffice_Level2"/>
      <w:r>
        <w:rPr>
          <w:rFonts w:hint="eastAsia" w:ascii="黑体" w:hAnsi="黑体" w:eastAsia="黑体"/>
          <w:b w:val="0"/>
          <w:color w:val="000000"/>
        </w:rPr>
        <w:t>一、基</w:t>
      </w:r>
      <w:r>
        <w:rPr>
          <w:rStyle w:val="25"/>
          <w:rFonts w:hint="eastAsia" w:ascii="黑体" w:hAnsi="黑体" w:eastAsia="黑体"/>
          <w:b w:val="0"/>
          <w:bCs w:val="0"/>
        </w:rPr>
        <w:t>本职能及主要工作</w:t>
      </w:r>
      <w:bookmarkEnd w:id="51"/>
      <w:bookmarkEnd w:id="52"/>
      <w:bookmarkEnd w:id="53"/>
    </w:p>
    <w:p>
      <w:pPr>
        <w:snapToGrid w:val="0"/>
        <w:spacing w:line="520" w:lineRule="exact"/>
        <w:ind w:firstLine="640" w:firstLineChars="200"/>
        <w:rPr>
          <w:rFonts w:hint="eastAsia" w:ascii="仿宋" w:hAnsi="仿宋" w:eastAsia="仿宋"/>
          <w:bCs/>
          <w:color w:val="000000"/>
          <w:sz w:val="32"/>
          <w:szCs w:val="32"/>
        </w:rPr>
      </w:pPr>
      <w:bookmarkStart w:id="54" w:name="_Toc15377198"/>
      <w:bookmarkStart w:id="55" w:name="_Toc15378445"/>
      <w:r>
        <w:rPr>
          <w:rFonts w:hint="eastAsia" w:ascii="仿宋" w:hAnsi="仿宋" w:eastAsia="仿宋"/>
          <w:bCs/>
          <w:color w:val="000000"/>
          <w:sz w:val="32"/>
          <w:szCs w:val="32"/>
        </w:rPr>
        <w:t>（一）主要职能：</w:t>
      </w:r>
      <w:bookmarkEnd w:id="54"/>
      <w:bookmarkEnd w:id="55"/>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6" w:name="_Toc15377199"/>
      <w:bookmarkStart w:id="57" w:name="_Toc15378446"/>
      <w:r>
        <w:rPr>
          <w:rFonts w:hint="eastAsia" w:ascii="仿宋" w:hAnsi="仿宋" w:eastAsia="仿宋"/>
          <w:bCs/>
          <w:color w:val="000000"/>
          <w:sz w:val="32"/>
          <w:szCs w:val="32"/>
        </w:rPr>
        <w:t>（二）</w:t>
      </w:r>
      <w:r>
        <w:rPr>
          <w:rFonts w:ascii="仿宋" w:hAnsi="仿宋" w:eastAsia="仿宋"/>
          <w:bCs/>
          <w:color w:val="000000"/>
          <w:sz w:val="32"/>
          <w:szCs w:val="32"/>
        </w:rPr>
        <w:t>2</w:t>
      </w:r>
      <w:r>
        <w:rPr>
          <w:rFonts w:hint="eastAsia" w:ascii="仿宋" w:hAnsi="仿宋" w:eastAsia="仿宋"/>
          <w:bCs/>
          <w:color w:val="000000"/>
          <w:sz w:val="32"/>
          <w:szCs w:val="32"/>
          <w:lang w:val="en-US" w:eastAsia="zh-CN"/>
        </w:rPr>
        <w:t>0</w:t>
      </w:r>
      <w:r>
        <w:rPr>
          <w:rFonts w:ascii="仿宋" w:hAnsi="仿宋" w:eastAsia="仿宋"/>
          <w:bCs/>
          <w:color w:val="000000"/>
          <w:sz w:val="32"/>
          <w:szCs w:val="32"/>
        </w:rPr>
        <w:t>1</w:t>
      </w:r>
      <w:r>
        <w:rPr>
          <w:rFonts w:hint="eastAsia" w:ascii="仿宋" w:hAnsi="仿宋" w:eastAsia="仿宋"/>
          <w:bCs/>
          <w:color w:val="000000"/>
          <w:sz w:val="32"/>
          <w:szCs w:val="32"/>
        </w:rPr>
        <w:t>9年重点工作完成情况。</w:t>
      </w:r>
      <w:bookmarkEnd w:id="56"/>
      <w:bookmarkEnd w:id="57"/>
    </w:p>
    <w:p>
      <w:pPr>
        <w:snapToGrid w:val="0"/>
        <w:spacing w:line="520" w:lineRule="exact"/>
        <w:ind w:firstLine="640" w:firstLineChars="200"/>
        <w:rPr>
          <w:rFonts w:ascii="仿宋" w:hAnsi="仿宋" w:eastAsia="仿宋"/>
          <w:bCs/>
          <w:color w:val="000000"/>
          <w:sz w:val="32"/>
          <w:szCs w:val="32"/>
        </w:rPr>
      </w:pPr>
      <w:r>
        <w:rPr>
          <w:rFonts w:hint="eastAsia" w:ascii="仿宋_GB2312" w:hAnsi="仿宋" w:eastAsia="仿宋_GB2312"/>
          <w:sz w:val="32"/>
          <w:szCs w:val="32"/>
        </w:rPr>
        <w:t>2</w:t>
      </w:r>
      <w:r>
        <w:rPr>
          <w:rFonts w:hint="eastAsia" w:ascii="仿宋_GB2312" w:hAnsi="仿宋" w:eastAsia="仿宋_GB2312"/>
          <w:sz w:val="32"/>
          <w:szCs w:val="32"/>
          <w:lang w:val="en-US" w:eastAsia="zh-CN"/>
        </w:rPr>
        <w:t>0</w:t>
      </w:r>
      <w:r>
        <w:rPr>
          <w:rFonts w:hint="eastAsia" w:ascii="仿宋_GB2312" w:hAnsi="仿宋" w:eastAsia="仿宋_GB2312"/>
          <w:sz w:val="32"/>
          <w:szCs w:val="32"/>
        </w:rPr>
        <w:t>19年事业收入896.33万元，门诊人次48</w:t>
      </w:r>
      <w:r>
        <w:rPr>
          <w:rFonts w:hint="eastAsia" w:ascii="仿宋_GB2312" w:hAnsi="仿宋" w:eastAsia="仿宋_GB2312"/>
          <w:sz w:val="32"/>
          <w:szCs w:val="32"/>
          <w:lang w:val="en-US" w:eastAsia="zh-CN"/>
        </w:rPr>
        <w:t>0</w:t>
      </w:r>
      <w:r>
        <w:rPr>
          <w:rFonts w:hint="eastAsia" w:ascii="仿宋_GB2312" w:hAnsi="仿宋" w:eastAsia="仿宋_GB2312"/>
          <w:sz w:val="32"/>
          <w:szCs w:val="32"/>
        </w:rPr>
        <w:t>27人次，出院人次41</w:t>
      </w:r>
      <w:r>
        <w:rPr>
          <w:rFonts w:hint="eastAsia" w:ascii="仿宋_GB2312" w:hAnsi="仿宋" w:eastAsia="仿宋_GB2312"/>
          <w:sz w:val="32"/>
          <w:szCs w:val="32"/>
          <w:lang w:val="en-US" w:eastAsia="zh-CN"/>
        </w:rPr>
        <w:t>00</w:t>
      </w:r>
      <w:r>
        <w:rPr>
          <w:rFonts w:hint="eastAsia" w:ascii="仿宋_GB2312" w:hAnsi="仿宋" w:eastAsia="仿宋_GB2312"/>
          <w:sz w:val="32"/>
          <w:szCs w:val="32"/>
        </w:rPr>
        <w:t>人次。2</w:t>
      </w:r>
      <w:r>
        <w:rPr>
          <w:rFonts w:hint="eastAsia" w:ascii="仿宋_GB2312" w:hAnsi="仿宋" w:eastAsia="仿宋_GB2312"/>
          <w:sz w:val="32"/>
          <w:szCs w:val="32"/>
          <w:lang w:val="en-US" w:eastAsia="zh-CN"/>
        </w:rPr>
        <w:t>0</w:t>
      </w:r>
      <w:r>
        <w:rPr>
          <w:rFonts w:hint="eastAsia" w:ascii="仿宋_GB2312" w:hAnsi="仿宋" w:eastAsia="仿宋_GB2312"/>
          <w:sz w:val="32"/>
          <w:szCs w:val="32"/>
        </w:rPr>
        <w:t>19年继续开展健康体检及建档工作，基本公共卫生服务截止2</w:t>
      </w:r>
      <w:r>
        <w:rPr>
          <w:rFonts w:hint="eastAsia" w:ascii="仿宋_GB2312" w:hAnsi="仿宋" w:eastAsia="仿宋_GB2312"/>
          <w:sz w:val="32"/>
          <w:szCs w:val="32"/>
          <w:lang w:val="en-US" w:eastAsia="zh-CN"/>
        </w:rPr>
        <w:t>0</w:t>
      </w:r>
      <w:r>
        <w:rPr>
          <w:rFonts w:hint="eastAsia" w:ascii="仿宋_GB2312" w:hAnsi="仿宋" w:eastAsia="仿宋_GB2312"/>
          <w:sz w:val="32"/>
          <w:szCs w:val="32"/>
        </w:rPr>
        <w:t>19年12月共累计建档人数 26272 人，共查出慢性疾病 1764人，其中高血压1</w:t>
      </w:r>
      <w:r>
        <w:rPr>
          <w:rFonts w:hint="eastAsia" w:ascii="仿宋_GB2312" w:hAnsi="仿宋" w:eastAsia="仿宋_GB2312"/>
          <w:sz w:val="32"/>
          <w:szCs w:val="32"/>
          <w:lang w:val="en-US" w:eastAsia="zh-CN"/>
        </w:rPr>
        <w:t>0</w:t>
      </w:r>
      <w:r>
        <w:rPr>
          <w:rFonts w:hint="eastAsia" w:ascii="仿宋_GB2312" w:hAnsi="仿宋" w:eastAsia="仿宋_GB2312"/>
          <w:sz w:val="32"/>
          <w:szCs w:val="32"/>
        </w:rPr>
        <w:t>63人，糖尿病 566人，精神障碍135人，全镇规范建档率达  95.95 %； 2</w:t>
      </w:r>
      <w:r>
        <w:rPr>
          <w:rFonts w:hint="eastAsia" w:ascii="仿宋_GB2312" w:hAnsi="仿宋" w:eastAsia="仿宋_GB2312"/>
          <w:sz w:val="32"/>
          <w:szCs w:val="32"/>
          <w:lang w:val="en-US" w:eastAsia="zh-CN"/>
        </w:rPr>
        <w:t>0</w:t>
      </w:r>
      <w:r>
        <w:rPr>
          <w:rFonts w:hint="eastAsia" w:ascii="仿宋_GB2312" w:hAnsi="仿宋" w:eastAsia="仿宋_GB2312"/>
          <w:sz w:val="32"/>
          <w:szCs w:val="32"/>
        </w:rPr>
        <w:t>19年为2153 位老年人进行了免费体检。家庭医生签约服务：15244人 ，家庭医生签约率达55%。</w:t>
      </w:r>
    </w:p>
    <w:p>
      <w:pPr>
        <w:pStyle w:val="3"/>
        <w:rPr>
          <w:rStyle w:val="25"/>
          <w:b w:val="0"/>
          <w:bCs w:val="0"/>
        </w:rPr>
      </w:pPr>
      <w:bookmarkStart w:id="58" w:name="_Toc15396601"/>
      <w:bookmarkStart w:id="59" w:name="_Toc15377200"/>
      <w:bookmarkStart w:id="60" w:name="_Toc22479_WPSOffice_Level2"/>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58"/>
      <w:bookmarkEnd w:id="59"/>
      <w:bookmarkEnd w:id="60"/>
    </w:p>
    <w:p>
      <w:pPr>
        <w:pStyle w:val="5"/>
        <w:adjustRightInd w:val="0"/>
        <w:snapToGrid w:val="0"/>
        <w:spacing w:before="93" w:line="600" w:lineRule="exact"/>
        <w:ind w:firstLine="672" w:firstLineChars="210"/>
        <w:rPr>
          <w:rFonts w:hint="eastAsia" w:hAnsi="仿宋" w:cs="仿宋"/>
          <w:bCs/>
          <w:sz w:val="32"/>
          <w:szCs w:val="32"/>
        </w:rPr>
      </w:pPr>
      <w:r>
        <w:rPr>
          <w:rFonts w:hint="eastAsia" w:hAnsi="仿宋" w:cs="仿宋"/>
          <w:bCs/>
          <w:sz w:val="32"/>
          <w:szCs w:val="32"/>
        </w:rPr>
        <w:t>本单位</w:t>
      </w:r>
      <w:r>
        <w:rPr>
          <w:rFonts w:hint="eastAsia" w:hAnsi="仿宋" w:cs="仿宋"/>
          <w:bCs/>
          <w:spacing w:val="14"/>
          <w:sz w:val="32"/>
          <w:szCs w:val="32"/>
        </w:rPr>
        <w:t>为峨眉山市卫生健康局下属二级预算单位；单位性质</w:t>
      </w:r>
      <w:r>
        <w:rPr>
          <w:rFonts w:hint="eastAsia" w:hAnsi="仿宋" w:cs="仿宋"/>
          <w:bCs/>
          <w:sz w:val="32"/>
          <w:szCs w:val="32"/>
        </w:rPr>
        <w:t>为财政差额补助事业单位；执行政府会计制度。</w:t>
      </w:r>
    </w:p>
    <w:p>
      <w:pPr>
        <w:pStyle w:val="2"/>
        <w:ind w:right="440"/>
        <w:jc w:val="right"/>
        <w:rPr>
          <w:rFonts w:hint="eastAsia" w:ascii="黑体" w:hAnsi="黑体" w:eastAsia="黑体"/>
          <w:b w:val="0"/>
          <w:color w:val="000000"/>
        </w:rPr>
      </w:pPr>
      <w:bookmarkStart w:id="61" w:name="_Toc15396602"/>
      <w:bookmarkStart w:id="62" w:name="_Toc15377204"/>
    </w:p>
    <w:p>
      <w:pPr>
        <w:pStyle w:val="2"/>
        <w:ind w:right="440"/>
        <w:jc w:val="right"/>
        <w:rPr>
          <w:rStyle w:val="24"/>
          <w:rFonts w:ascii="黑体" w:hAnsi="黑体" w:eastAsia="黑体"/>
          <w:b w:val="0"/>
          <w:bCs w:val="0"/>
        </w:rPr>
      </w:pPr>
      <w:bookmarkStart w:id="63" w:name="_Toc9851_WPSOffice_Level1"/>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w:t>
      </w:r>
      <w:r>
        <w:rPr>
          <w:rStyle w:val="24"/>
          <w:rFonts w:hint="eastAsia" w:ascii="黑体" w:hAnsi="黑体" w:eastAsia="黑体"/>
          <w:b w:val="0"/>
          <w:bCs w:val="0"/>
          <w:lang w:val="en-US" w:eastAsia="zh-CN"/>
        </w:rPr>
        <w:t>0</w:t>
      </w:r>
      <w:r>
        <w:rPr>
          <w:rStyle w:val="24"/>
          <w:rFonts w:hint="eastAsia" w:ascii="黑体" w:hAnsi="黑体" w:eastAsia="黑体"/>
          <w:b w:val="0"/>
          <w:bCs w:val="0"/>
        </w:rPr>
        <w:t>19年度部门决算情况说明</w:t>
      </w:r>
      <w:bookmarkEnd w:id="61"/>
      <w:bookmarkEnd w:id="62"/>
      <w:bookmarkEnd w:id="63"/>
    </w:p>
    <w:p/>
    <w:p>
      <w:pPr>
        <w:pStyle w:val="23"/>
        <w:numPr>
          <w:ilvl w:val="0"/>
          <w:numId w:val="1"/>
        </w:numPr>
        <w:spacing w:line="600" w:lineRule="exact"/>
        <w:ind w:firstLineChars="0"/>
        <w:outlineLvl w:val="1"/>
        <w:rPr>
          <w:rStyle w:val="25"/>
          <w:rFonts w:ascii="黑体" w:hAnsi="黑体" w:eastAsia="黑体"/>
          <w:b w:val="0"/>
        </w:rPr>
      </w:pPr>
      <w:bookmarkStart w:id="64" w:name="_Toc15377205"/>
      <w:bookmarkStart w:id="65" w:name="_Toc25078_WPSOffice_Level2"/>
      <w:bookmarkStart w:id="66"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64"/>
      <w:bookmarkEnd w:id="65"/>
      <w:bookmarkEnd w:id="66"/>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19年度收入总计1214.89万元、支出总计11</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7.83万元。与2</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18年相比，收入增加16.56万元，增长15.23%；支出增加27.69万元，增长23.7</w:t>
      </w:r>
      <w:r>
        <w:rPr>
          <w:rFonts w:ascii="仿宋" w:hAnsi="仿宋" w:eastAsia="仿宋"/>
          <w:color w:val="000000"/>
          <w:sz w:val="32"/>
          <w:szCs w:val="32"/>
        </w:rPr>
        <w:t>%</w:t>
      </w:r>
      <w:r>
        <w:rPr>
          <w:rFonts w:hint="eastAsia" w:ascii="仿宋" w:hAnsi="仿宋" w:eastAsia="仿宋"/>
          <w:color w:val="000000"/>
          <w:sz w:val="32"/>
          <w:szCs w:val="32"/>
        </w:rPr>
        <w:t>。主要变动原因是会计核算制度改变</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spacing w:line="240" w:lineRule="auto"/>
        <w:ind w:left="420" w:leftChars="0" w:firstLine="420" w:firstLineChars="200"/>
        <w:rPr>
          <w:rFonts w:hint="eastAsia" w:ascii="仿宋" w:hAnsi="仿宋" w:eastAsia="仿宋"/>
          <w:color w:val="000000" w:themeColor="text1"/>
          <w:sz w:val="32"/>
          <w:szCs w:val="32"/>
          <w:lang w:eastAsia="zh-CN"/>
        </w:rPr>
      </w:pPr>
      <w:r>
        <w:drawing>
          <wp:inline distT="0" distB="0" distL="114300" distR="114300">
            <wp:extent cx="4572000" cy="2422525"/>
            <wp:effectExtent l="4445" t="4445" r="10795" b="11430"/>
            <wp:docPr id="116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67" w:name="_Toc8906_WPSOffice_Level2"/>
      <w:bookmarkStart w:id="68" w:name="_Toc15396604"/>
      <w:bookmarkStart w:id="69"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67"/>
      <w:bookmarkEnd w:id="68"/>
      <w:bookmarkEnd w:id="6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lang w:val="en-US" w:eastAsia="zh-CN"/>
        </w:rPr>
        <w:t>0</w:t>
      </w:r>
      <w:r>
        <w:rPr>
          <w:rFonts w:ascii="仿宋" w:hAnsi="仿宋" w:eastAsia="仿宋"/>
          <w:color w:val="000000"/>
          <w:sz w:val="32"/>
          <w:szCs w:val="32"/>
        </w:rPr>
        <w:t>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1214.89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279.84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；政府性基金预算财政拨款收入4.86万元；</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；事业收入896.33万元，占</w:t>
      </w:r>
      <w:r>
        <w:rPr>
          <w:rFonts w:hint="eastAsia" w:ascii="仿宋" w:hAnsi="仿宋" w:eastAsia="仿宋"/>
          <w:color w:val="000000"/>
          <w:sz w:val="32"/>
          <w:szCs w:val="32"/>
          <w:lang w:val="en-US" w:eastAsia="zh-CN"/>
        </w:rPr>
        <w:t>74</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0</w:t>
      </w:r>
      <w:r>
        <w:rPr>
          <w:rFonts w:hint="eastAsia" w:ascii="仿宋" w:hAnsi="仿宋" w:eastAsia="仿宋"/>
          <w:color w:val="000000"/>
          <w:sz w:val="32"/>
          <w:szCs w:val="32"/>
        </w:rPr>
        <w:t>其他收入33.86万元，占</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jc w:val="center"/>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572635" cy="2872740"/>
            <wp:effectExtent l="4445" t="4445" r="10160" b="18415"/>
            <wp:docPr id="116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70" w:name="_Toc21863_WPSOffice_Level2"/>
      <w:bookmarkStart w:id="71" w:name="_Toc15396605"/>
      <w:bookmarkStart w:id="72"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70"/>
      <w:bookmarkEnd w:id="71"/>
      <w:bookmarkEnd w:id="72"/>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lang w:val="en-US" w:eastAsia="zh-CN"/>
        </w:rPr>
        <w:t>0</w:t>
      </w:r>
      <w:r>
        <w:rPr>
          <w:rFonts w:ascii="仿宋" w:hAnsi="仿宋" w:eastAsia="仿宋"/>
          <w:color w:val="000000"/>
          <w:sz w:val="32"/>
          <w:szCs w:val="32"/>
        </w:rPr>
        <w:t>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1107.83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856.01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251.82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23</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600" w:lineRule="exact"/>
        <w:ind w:firstLine="640" w:firstLineChars="200"/>
        <w:rPr>
          <w:rFonts w:hint="eastAsia" w:ascii="仿宋" w:hAnsi="仿宋" w:eastAsia="仿宋"/>
          <w:color w:val="000000" w:themeColor="text1"/>
          <w:sz w:val="32"/>
          <w:szCs w:val="32"/>
        </w:rPr>
      </w:pPr>
    </w:p>
    <w:p>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3511550" cy="2383790"/>
            <wp:effectExtent l="0" t="0" r="8890" b="8890"/>
            <wp:docPr id="2" name="图片 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3"/>
                    <pic:cNvPicPr>
                      <a:picLocks noChangeAspect="1"/>
                    </pic:cNvPicPr>
                  </pic:nvPicPr>
                  <pic:blipFill>
                    <a:blip r:embed="rId8"/>
                    <a:stretch>
                      <a:fillRect/>
                    </a:stretch>
                  </pic:blipFill>
                  <pic:spPr>
                    <a:xfrm>
                      <a:off x="0" y="0"/>
                      <a:ext cx="3511550" cy="2383790"/>
                    </a:xfrm>
                    <a:prstGeom prst="rect">
                      <a:avLst/>
                    </a:prstGeom>
                  </pic:spPr>
                </pic:pic>
              </a:graphicData>
            </a:graphic>
          </wp:inline>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outlineLvl w:val="1"/>
        <w:rPr>
          <w:rStyle w:val="25"/>
          <w:rFonts w:ascii="黑体" w:hAnsi="黑体" w:eastAsia="黑体"/>
          <w:b w:val="0"/>
        </w:rPr>
      </w:pPr>
      <w:bookmarkStart w:id="73" w:name="_Toc15377208"/>
      <w:bookmarkStart w:id="74" w:name="_Toc15396606"/>
      <w:bookmarkStart w:id="75" w:name="_Toc25974_WPSOffice_Level2"/>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73"/>
      <w:bookmarkEnd w:id="74"/>
      <w:bookmarkEnd w:id="7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lang w:val="en-US" w:eastAsia="zh-CN"/>
        </w:rPr>
        <w:t>0</w:t>
      </w:r>
      <w:r>
        <w:rPr>
          <w:rFonts w:ascii="仿宋" w:hAnsi="仿宋" w:eastAsia="仿宋"/>
          <w:color w:val="000000"/>
          <w:sz w:val="32"/>
          <w:szCs w:val="32"/>
        </w:rPr>
        <w:t>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284.7万元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lang w:val="en-US" w:eastAsia="zh-CN"/>
        </w:rPr>
        <w:t>287.98</w:t>
      </w:r>
      <w:r>
        <w:rPr>
          <w:rFonts w:hint="eastAsia" w:ascii="仿宋" w:hAnsi="仿宋" w:eastAsia="仿宋"/>
          <w:color w:val="000000"/>
          <w:sz w:val="32"/>
          <w:szCs w:val="32"/>
        </w:rPr>
        <w:t>万元。与</w:t>
      </w:r>
      <w:r>
        <w:rPr>
          <w:rFonts w:ascii="仿宋" w:hAnsi="仿宋" w:eastAsia="仿宋"/>
          <w:color w:val="000000"/>
          <w:sz w:val="32"/>
          <w:szCs w:val="32"/>
        </w:rPr>
        <w:t>2</w:t>
      </w:r>
      <w:r>
        <w:rPr>
          <w:rFonts w:hint="eastAsia" w:ascii="仿宋" w:hAnsi="仿宋" w:eastAsia="仿宋"/>
          <w:color w:val="000000"/>
          <w:sz w:val="32"/>
          <w:szCs w:val="32"/>
          <w:lang w:val="en-US" w:eastAsia="zh-CN"/>
        </w:rPr>
        <w:t>0</w:t>
      </w:r>
      <w:r>
        <w:rPr>
          <w:rFonts w:ascii="仿宋" w:hAnsi="仿宋" w:eastAsia="仿宋"/>
          <w:color w:val="000000"/>
          <w:sz w:val="32"/>
          <w:szCs w:val="32"/>
        </w:rPr>
        <w:t>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入减少</w:t>
      </w:r>
      <w:r>
        <w:rPr>
          <w:rFonts w:hint="eastAsia" w:ascii="仿宋" w:hAnsi="仿宋" w:eastAsia="仿宋"/>
          <w:color w:val="000000"/>
          <w:sz w:val="32"/>
          <w:szCs w:val="32"/>
          <w:lang w:val="en-US" w:eastAsia="zh-CN"/>
        </w:rPr>
        <w:t>14.38万元，下降5%；</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24.47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2018年拨付了公立医疗卫生机构2017年污水处理环评资金及第三批聘用人员清退补偿费；支出增加原因为上年结余增加。</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spacing w:line="240" w:lineRule="auto"/>
        <w:ind w:firstLine="420" w:firstLineChars="200"/>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5271770" cy="2679065"/>
            <wp:effectExtent l="4445" t="4445" r="12065" b="13970"/>
            <wp:docPr id="116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76" w:name="_Toc26626_WPSOffice_Level2"/>
      <w:bookmarkStart w:id="77" w:name="_Toc15396607"/>
      <w:bookmarkStart w:id="78"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76"/>
      <w:bookmarkEnd w:id="77"/>
      <w:bookmarkEnd w:id="78"/>
    </w:p>
    <w:p>
      <w:pPr>
        <w:spacing w:line="600" w:lineRule="exact"/>
        <w:ind w:firstLine="643" w:firstLineChars="200"/>
        <w:outlineLvl w:val="2"/>
        <w:rPr>
          <w:rFonts w:ascii="仿宋" w:hAnsi="仿宋" w:eastAsia="仿宋"/>
          <w:b/>
          <w:color w:val="000000"/>
          <w:sz w:val="32"/>
          <w:szCs w:val="32"/>
        </w:rPr>
      </w:pPr>
      <w:bookmarkStart w:id="79" w:name="_Toc15377210"/>
      <w:r>
        <w:rPr>
          <w:rFonts w:hint="eastAsia" w:ascii="仿宋" w:hAnsi="仿宋" w:eastAsia="仿宋"/>
          <w:b/>
          <w:color w:val="000000"/>
          <w:sz w:val="32"/>
          <w:szCs w:val="32"/>
        </w:rPr>
        <w:t>（一）一般公共预算财政拨款支出决算总体情况</w:t>
      </w:r>
      <w:bookmarkEnd w:id="79"/>
    </w:p>
    <w:p>
      <w:pPr>
        <w:spacing w:line="600" w:lineRule="exact"/>
        <w:ind w:firstLine="640" w:firstLineChars="200"/>
        <w:rPr>
          <w:rFonts w:hint="default" w:ascii="仿宋" w:hAnsi="仿宋" w:eastAsia="仿宋"/>
          <w:color w:val="000000"/>
          <w:sz w:val="32"/>
          <w:szCs w:val="32"/>
          <w:lang w:val="en-US"/>
        </w:rPr>
      </w:pPr>
      <w:r>
        <w:rPr>
          <w:rFonts w:ascii="仿宋" w:hAnsi="仿宋" w:eastAsia="仿宋"/>
          <w:color w:val="000000"/>
          <w:sz w:val="32"/>
          <w:szCs w:val="32"/>
        </w:rPr>
        <w:t>2</w:t>
      </w:r>
      <w:r>
        <w:rPr>
          <w:rFonts w:hint="eastAsia" w:ascii="仿宋" w:hAnsi="仿宋" w:eastAsia="仿宋"/>
          <w:color w:val="000000"/>
          <w:sz w:val="32"/>
          <w:szCs w:val="32"/>
          <w:lang w:val="en-US" w:eastAsia="zh-CN"/>
        </w:rPr>
        <w:t>0</w:t>
      </w:r>
      <w:r>
        <w:rPr>
          <w:rFonts w:ascii="仿宋" w:hAnsi="仿宋" w:eastAsia="仿宋"/>
          <w:color w:val="000000"/>
          <w:sz w:val="32"/>
          <w:szCs w:val="32"/>
        </w:rPr>
        <w:t>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283.12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26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w:t>
      </w:r>
      <w:r>
        <w:rPr>
          <w:rFonts w:hint="eastAsia" w:ascii="仿宋" w:hAnsi="仿宋" w:eastAsia="仿宋"/>
          <w:color w:val="000000"/>
          <w:sz w:val="32"/>
          <w:szCs w:val="32"/>
          <w:lang w:val="en-US" w:eastAsia="zh-CN"/>
        </w:rPr>
        <w:t>0</w:t>
      </w:r>
      <w:r>
        <w:rPr>
          <w:rFonts w:ascii="仿宋" w:hAnsi="仿宋" w:eastAsia="仿宋"/>
          <w:color w:val="000000"/>
          <w:sz w:val="32"/>
          <w:szCs w:val="32"/>
        </w:rPr>
        <w:t>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3.74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2019年有上年项目资金结转支出。</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572000" cy="1905000"/>
            <wp:effectExtent l="4445" t="4445" r="1079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3" w:firstLineChars="200"/>
        <w:outlineLvl w:val="2"/>
        <w:rPr>
          <w:rFonts w:ascii="仿宋" w:hAnsi="仿宋" w:eastAsia="仿宋"/>
          <w:b/>
          <w:color w:val="000000"/>
          <w:sz w:val="32"/>
          <w:szCs w:val="32"/>
        </w:rPr>
      </w:pPr>
      <w:bookmarkStart w:id="80" w:name="_Toc15377211"/>
      <w:r>
        <w:rPr>
          <w:rFonts w:hint="eastAsia" w:ascii="仿宋" w:hAnsi="仿宋" w:eastAsia="仿宋"/>
          <w:b/>
          <w:color w:val="000000"/>
          <w:sz w:val="32"/>
          <w:szCs w:val="32"/>
        </w:rPr>
        <w:t>（二）一般公共预算财政拨款支出决算结构情况</w:t>
      </w:r>
      <w:bookmarkEnd w:id="80"/>
    </w:p>
    <w:p>
      <w:pPr>
        <w:spacing w:line="600" w:lineRule="exact"/>
        <w:ind w:firstLine="640"/>
        <w:rPr>
          <w:rFonts w:hint="eastAsia" w:ascii="仿宋" w:hAnsi="仿宋" w:eastAsia="仿宋"/>
          <w:b/>
          <w:color w:val="000000" w:themeColor="text1"/>
          <w:sz w:val="32"/>
          <w:szCs w:val="32"/>
          <w:lang w:val="en-US" w:eastAsia="zh-CN"/>
        </w:rPr>
      </w:pPr>
      <w:r>
        <w:rPr>
          <w:rFonts w:ascii="仿宋" w:hAnsi="仿宋" w:eastAsia="仿宋"/>
          <w:color w:val="000000"/>
          <w:sz w:val="32"/>
          <w:szCs w:val="32"/>
        </w:rPr>
        <w:t>2</w:t>
      </w:r>
      <w:r>
        <w:rPr>
          <w:rFonts w:hint="eastAsia" w:ascii="仿宋" w:hAnsi="仿宋" w:eastAsia="仿宋"/>
          <w:color w:val="000000"/>
          <w:sz w:val="32"/>
          <w:szCs w:val="32"/>
          <w:lang w:val="en-US" w:eastAsia="zh-CN"/>
        </w:rPr>
        <w:t>0</w:t>
      </w:r>
      <w:r>
        <w:rPr>
          <w:rFonts w:ascii="仿宋" w:hAnsi="仿宋" w:eastAsia="仿宋"/>
          <w:color w:val="000000"/>
          <w:sz w:val="32"/>
          <w:szCs w:val="32"/>
        </w:rPr>
        <w:t>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283.12</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4.16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b/>
          <w:bCs/>
          <w:color w:val="000000" w:themeColor="text1"/>
          <w:sz w:val="32"/>
          <w:szCs w:val="32"/>
          <w:lang w:val="en-US" w:eastAsia="zh-CN"/>
        </w:rPr>
        <w:t>273.6</w:t>
      </w:r>
      <w:r>
        <w:rPr>
          <w:rFonts w:hint="eastAsia" w:ascii="仿宋" w:hAnsi="仿宋" w:eastAsia="仿宋"/>
          <w:color w:val="000000" w:themeColor="text1"/>
          <w:sz w:val="32"/>
          <w:szCs w:val="32"/>
        </w:rPr>
        <w:t>万元，占</w:t>
      </w:r>
      <w:r>
        <w:rPr>
          <w:rFonts w:hint="eastAsia" w:ascii="仿宋" w:hAnsi="仿宋" w:eastAsia="仿宋"/>
          <w:color w:val="000000"/>
          <w:sz w:val="32"/>
          <w:szCs w:val="32"/>
        </w:rPr>
        <w:t>一般公共预算财政拨款支出</w:t>
      </w:r>
      <w:r>
        <w:rPr>
          <w:rFonts w:hint="eastAsia" w:ascii="仿宋" w:hAnsi="仿宋" w:eastAsia="仿宋"/>
          <w:color w:val="000000" w:themeColor="text1"/>
          <w:sz w:val="32"/>
          <w:szCs w:val="32"/>
          <w:lang w:val="en-US" w:eastAsia="zh-CN"/>
        </w:rPr>
        <w:t>97</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r>
        <w:rPr>
          <w:rFonts w:hint="eastAsia" w:ascii="仿宋" w:hAnsi="仿宋" w:eastAsia="仿宋"/>
          <w:b/>
          <w:bCs/>
          <w:color w:val="000000" w:themeColor="text1"/>
          <w:sz w:val="32"/>
          <w:szCs w:val="32"/>
        </w:rPr>
        <w:t>住房保障支出</w:t>
      </w:r>
      <w:r>
        <w:rPr>
          <w:rFonts w:hint="eastAsia" w:ascii="仿宋" w:hAnsi="仿宋" w:eastAsia="仿宋"/>
          <w:color w:val="000000" w:themeColor="text1"/>
          <w:sz w:val="32"/>
          <w:szCs w:val="32"/>
          <w:lang w:val="en-US" w:eastAsia="zh-CN"/>
        </w:rPr>
        <w:t>5.36</w:t>
      </w:r>
      <w:r>
        <w:rPr>
          <w:rFonts w:hint="eastAsia" w:ascii="仿宋" w:hAnsi="仿宋" w:eastAsia="仿宋"/>
          <w:color w:val="000000" w:themeColor="text1"/>
          <w:sz w:val="32"/>
          <w:szCs w:val="32"/>
        </w:rPr>
        <w:t>万元，占</w:t>
      </w:r>
      <w:r>
        <w:rPr>
          <w:rFonts w:hint="eastAsia" w:ascii="仿宋" w:hAnsi="仿宋" w:eastAsia="仿宋"/>
          <w:color w:val="000000"/>
          <w:sz w:val="32"/>
          <w:szCs w:val="32"/>
        </w:rPr>
        <w:t>一般公共预算财政拨款支出</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图6：一般公共预算财政拨款支出决算结构</w:t>
      </w: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420" w:firstLineChars="200"/>
        <w:rPr>
          <w:rFonts w:hint="eastAsia" w:ascii="仿宋" w:hAnsi="仿宋" w:eastAsia="仿宋"/>
          <w:color w:val="000000"/>
          <w:sz w:val="32"/>
          <w:szCs w:val="32"/>
          <w:lang w:eastAsia="zh-CN"/>
        </w:rPr>
      </w:pPr>
      <w:r>
        <w:drawing>
          <wp:inline distT="0" distB="0" distL="114300" distR="114300">
            <wp:extent cx="4568825" cy="3000375"/>
            <wp:effectExtent l="4445" t="4445" r="13970" b="12700"/>
            <wp:docPr id="117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240" w:lineRule="auto"/>
        <w:ind w:firstLine="640" w:firstLineChars="200"/>
        <w:rPr>
          <w:rFonts w:hint="eastAsia" w:ascii="仿宋" w:hAnsi="仿宋" w:eastAsia="仿宋"/>
          <w:color w:val="000000"/>
          <w:sz w:val="32"/>
          <w:szCs w:val="32"/>
          <w:lang w:eastAsia="zh-CN"/>
        </w:rPr>
      </w:pPr>
    </w:p>
    <w:p>
      <w:pPr>
        <w:spacing w:line="600" w:lineRule="exact"/>
        <w:ind w:firstLine="643" w:firstLineChars="200"/>
        <w:outlineLvl w:val="2"/>
        <w:rPr>
          <w:rFonts w:ascii="仿宋" w:hAnsi="仿宋" w:eastAsia="仿宋"/>
          <w:b/>
          <w:color w:val="000000"/>
          <w:sz w:val="32"/>
          <w:szCs w:val="32"/>
        </w:rPr>
      </w:pPr>
      <w:bookmarkStart w:id="81" w:name="_Toc15377212"/>
      <w:r>
        <w:rPr>
          <w:rFonts w:hint="eastAsia" w:ascii="仿宋" w:hAnsi="仿宋" w:eastAsia="仿宋"/>
          <w:b/>
          <w:color w:val="000000"/>
          <w:sz w:val="32"/>
          <w:szCs w:val="32"/>
        </w:rPr>
        <w:t>（三）一般公共预算财政拨款支出决算具体情况</w:t>
      </w:r>
      <w:bookmarkEnd w:id="81"/>
    </w:p>
    <w:p>
      <w:pPr>
        <w:spacing w:line="600" w:lineRule="exact"/>
        <w:ind w:firstLine="643" w:firstLineChars="200"/>
        <w:outlineLvl w:val="2"/>
        <w:rPr>
          <w:rFonts w:ascii="仿宋" w:hAnsi="仿宋" w:eastAsia="仿宋"/>
          <w:color w:val="FF0000"/>
          <w:sz w:val="32"/>
          <w:szCs w:val="32"/>
        </w:rPr>
      </w:pPr>
      <w:bookmarkStart w:id="82" w:name="_Toc15377444"/>
      <w:bookmarkStart w:id="83" w:name="_Toc15378460"/>
      <w:bookmarkStart w:id="84" w:name="_Toc15377213"/>
      <w:r>
        <w:rPr>
          <w:rFonts w:hint="eastAsia" w:ascii="仿宋" w:hAnsi="仿宋" w:eastAsia="仿宋"/>
          <w:b/>
          <w:color w:val="000000" w:themeColor="text1"/>
          <w:sz w:val="32"/>
          <w:szCs w:val="32"/>
        </w:rPr>
        <w:t>2</w:t>
      </w:r>
      <w:r>
        <w:rPr>
          <w:rFonts w:hint="eastAsia" w:ascii="仿宋" w:hAnsi="仿宋" w:eastAsia="仿宋"/>
          <w:b/>
          <w:color w:val="000000" w:themeColor="text1"/>
          <w:sz w:val="32"/>
          <w:szCs w:val="32"/>
          <w:lang w:val="en-US" w:eastAsia="zh-CN"/>
        </w:rPr>
        <w:t>0</w:t>
      </w:r>
      <w:r>
        <w:rPr>
          <w:rFonts w:hint="eastAsia" w:ascii="仿宋" w:hAnsi="仿宋" w:eastAsia="仿宋"/>
          <w:b/>
          <w:color w:val="000000" w:themeColor="text1"/>
          <w:sz w:val="32"/>
          <w:szCs w:val="32"/>
        </w:rPr>
        <w:t>19年般公共预算支出决算数为</w:t>
      </w:r>
      <w:r>
        <w:rPr>
          <w:rFonts w:hint="eastAsia" w:ascii="仿宋" w:hAnsi="仿宋" w:eastAsia="仿宋"/>
          <w:b/>
          <w:color w:val="000000" w:themeColor="text1"/>
          <w:sz w:val="32"/>
          <w:szCs w:val="32"/>
          <w:lang w:val="en-US" w:eastAsia="zh-CN"/>
        </w:rPr>
        <w:t>283.12</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89.76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82"/>
      <w:bookmarkEnd w:id="83"/>
      <w:bookmarkEnd w:id="84"/>
    </w:p>
    <w:p>
      <w:pPr>
        <w:spacing w:line="6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rPr>
        <w:t>社会保障和就业</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4.16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rPr>
      </w:pPr>
      <w:r>
        <w:rPr>
          <w:rFonts w:hint="eastAsia" w:ascii="仿宋" w:hAnsi="仿宋" w:eastAsia="仿宋"/>
          <w:color w:val="000000" w:themeColor="text1"/>
          <w:sz w:val="32"/>
          <w:szCs w:val="32"/>
          <w:lang w:val="en-US" w:eastAsia="zh-CN"/>
        </w:rPr>
        <w:t>2080801死亡抚恤支出4.16万元，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0"/>
        </w:numPr>
        <w:spacing w:line="600" w:lineRule="exact"/>
        <w:ind w:firstLine="646"/>
        <w:rPr>
          <w:rStyle w:val="14"/>
          <w:rFonts w:hint="eastAsia" w:ascii="仿宋_GB2312" w:hAnsi="仿宋_GB2312" w:eastAsia="仿宋_GB2312" w:cs="仿宋_GB2312"/>
          <w:b w:val="0"/>
          <w:bCs w:val="0"/>
          <w:color w:val="000000"/>
          <w:sz w:val="32"/>
          <w:szCs w:val="32"/>
        </w:rPr>
      </w:pPr>
      <w:r>
        <w:rPr>
          <w:rFonts w:hint="eastAsia" w:ascii="仿宋" w:hAnsi="仿宋" w:eastAsia="仿宋"/>
          <w:b/>
          <w:bCs/>
          <w:color w:val="000000" w:themeColor="text1"/>
          <w:sz w:val="32"/>
          <w:szCs w:val="32"/>
          <w:lang w:val="en-US" w:eastAsia="zh-CN"/>
        </w:rPr>
        <w:t>2、</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273.6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89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hAnsi="仿宋_GB2312" w:eastAsia="仿宋_GB2312" w:cs="仿宋_GB2312"/>
          <w:sz w:val="32"/>
          <w:szCs w:val="32"/>
        </w:rPr>
        <w:t>决算数小于预算数的主要原因是</w:t>
      </w:r>
      <w:r>
        <w:rPr>
          <w:rStyle w:val="14"/>
          <w:rFonts w:hint="eastAsia" w:ascii="仿宋_GB2312" w:hAnsi="仿宋_GB2312" w:eastAsia="仿宋_GB2312" w:cs="仿宋_GB2312"/>
          <w:b w:val="0"/>
          <w:bCs/>
          <w:sz w:val="32"/>
          <w:szCs w:val="32"/>
        </w:rPr>
        <w:t>跨年度实施。</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themeColor="text1"/>
          <w:sz w:val="32"/>
          <w:szCs w:val="32"/>
          <w:lang w:val="en-US" w:eastAsia="zh-CN"/>
        </w:rPr>
        <w:t>2100302乡镇卫生院：支出54.31万元，完成预算100</w:t>
      </w:r>
      <w:r>
        <w:rPr>
          <w:rFonts w:hint="eastAsia" w:ascii="仿宋" w:hAnsi="仿宋" w:eastAsia="仿宋"/>
          <w:color w:val="000000"/>
          <w:sz w:val="32"/>
          <w:szCs w:val="32"/>
          <w:lang w:val="en-US" w:eastAsia="zh-CN"/>
        </w:rPr>
        <w:t>%；</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2100399其他基层医疗卫生机构：支出52.51万元，</w:t>
      </w:r>
      <w:r>
        <w:rPr>
          <w:rFonts w:hint="eastAsia" w:ascii="仿宋" w:hAnsi="仿宋" w:eastAsia="仿宋"/>
          <w:color w:val="000000" w:themeColor="text1"/>
          <w:sz w:val="32"/>
          <w:szCs w:val="32"/>
          <w:lang w:val="en-US" w:eastAsia="zh-CN"/>
        </w:rPr>
        <w:t>完成预算74</w:t>
      </w:r>
      <w:r>
        <w:rPr>
          <w:rFonts w:hint="eastAsia" w:ascii="仿宋" w:hAnsi="仿宋" w:eastAsia="仿宋"/>
          <w:color w:val="000000"/>
          <w:sz w:val="32"/>
          <w:szCs w:val="32"/>
          <w:lang w:val="en-US" w:eastAsia="zh-CN"/>
        </w:rPr>
        <w:t>%；结转资金18.08万元跨年使用；</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2100408基本公共卫生服务：支出163.19万元，</w:t>
      </w:r>
      <w:r>
        <w:rPr>
          <w:rFonts w:hint="eastAsia" w:ascii="仿宋" w:hAnsi="仿宋" w:eastAsia="仿宋"/>
          <w:color w:val="000000" w:themeColor="text1"/>
          <w:sz w:val="32"/>
          <w:szCs w:val="32"/>
          <w:lang w:val="en-US" w:eastAsia="zh-CN"/>
        </w:rPr>
        <w:t>完成预算93</w:t>
      </w:r>
      <w:r>
        <w:rPr>
          <w:rFonts w:hint="eastAsia" w:ascii="仿宋" w:hAnsi="仿宋" w:eastAsia="仿宋"/>
          <w:color w:val="000000"/>
          <w:sz w:val="32"/>
          <w:szCs w:val="32"/>
          <w:lang w:val="en-US" w:eastAsia="zh-CN"/>
        </w:rPr>
        <w:t>%；结转资金11.21万元跨年使用；</w:t>
      </w:r>
    </w:p>
    <w:p>
      <w:pPr>
        <w:spacing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2100601  中医（民族医）药专项：1万元，</w:t>
      </w:r>
      <w:r>
        <w:rPr>
          <w:rFonts w:hint="eastAsia" w:ascii="仿宋" w:hAnsi="仿宋" w:eastAsia="仿宋"/>
          <w:color w:val="000000" w:themeColor="text1"/>
          <w:sz w:val="32"/>
          <w:szCs w:val="32"/>
          <w:lang w:val="en-US" w:eastAsia="zh-CN"/>
        </w:rPr>
        <w:t>完成预算0</w:t>
      </w:r>
      <w:r>
        <w:rPr>
          <w:rFonts w:hint="eastAsia" w:ascii="仿宋" w:hAnsi="仿宋" w:eastAsia="仿宋"/>
          <w:color w:val="000000"/>
          <w:sz w:val="32"/>
          <w:szCs w:val="32"/>
          <w:lang w:val="en-US" w:eastAsia="zh-CN"/>
        </w:rPr>
        <w:t>%；结转资金1万元跨年使用；</w:t>
      </w:r>
    </w:p>
    <w:p>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2101102事业单位医疗：支出2.97万元，</w:t>
      </w:r>
      <w:r>
        <w:rPr>
          <w:rFonts w:hint="eastAsia" w:ascii="仿宋" w:hAnsi="仿宋" w:eastAsia="仿宋"/>
          <w:color w:val="000000" w:themeColor="text1"/>
          <w:sz w:val="32"/>
          <w:szCs w:val="32"/>
          <w:lang w:val="en-US" w:eastAsia="zh-CN"/>
        </w:rPr>
        <w:t>完成预算100</w:t>
      </w:r>
      <w:r>
        <w:rPr>
          <w:rFonts w:hint="eastAsia" w:ascii="仿宋" w:hAnsi="仿宋" w:eastAsia="仿宋"/>
          <w:color w:val="000000"/>
          <w:sz w:val="32"/>
          <w:szCs w:val="32"/>
          <w:lang w:val="en-US" w:eastAsia="zh-CN"/>
        </w:rPr>
        <w:t>%；</w:t>
      </w:r>
    </w:p>
    <w:p>
      <w:pPr>
        <w:spacing w:line="600" w:lineRule="exact"/>
        <w:ind w:firstLine="640"/>
        <w:rPr>
          <w:rStyle w:val="14"/>
          <w:rFonts w:hint="eastAsia" w:ascii="仿宋" w:hAnsi="仿宋" w:eastAsia="仿宋"/>
          <w:b w:val="0"/>
          <w:bCs/>
          <w:color w:val="000000"/>
          <w:sz w:val="32"/>
          <w:szCs w:val="32"/>
        </w:rPr>
      </w:pPr>
      <w:r>
        <w:rPr>
          <w:rFonts w:hint="eastAsia" w:ascii="仿宋" w:hAnsi="仿宋" w:eastAsia="仿宋"/>
          <w:color w:val="000000"/>
          <w:sz w:val="32"/>
          <w:szCs w:val="32"/>
          <w:lang w:val="en-US" w:eastAsia="zh-CN"/>
        </w:rPr>
        <w:t>2109901其他卫生健康支出：支出0.62万元，</w:t>
      </w:r>
      <w:r>
        <w:rPr>
          <w:rFonts w:hint="eastAsia" w:ascii="仿宋" w:hAnsi="仿宋" w:eastAsia="仿宋"/>
          <w:color w:val="000000" w:themeColor="text1"/>
          <w:sz w:val="32"/>
          <w:szCs w:val="32"/>
          <w:lang w:val="en-US" w:eastAsia="zh-CN"/>
        </w:rPr>
        <w:t>完成预算100</w:t>
      </w:r>
      <w:r>
        <w:rPr>
          <w:rFonts w:hint="eastAsia" w:ascii="仿宋" w:hAnsi="仿宋" w:eastAsia="仿宋"/>
          <w:color w:val="000000"/>
          <w:sz w:val="32"/>
          <w:szCs w:val="32"/>
          <w:lang w:val="en-US" w:eastAsia="zh-CN"/>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住房</w:t>
      </w:r>
      <w:r>
        <w:rPr>
          <w:rStyle w:val="14"/>
          <w:rFonts w:hint="eastAsia" w:ascii="仿宋" w:hAnsi="仿宋" w:eastAsia="仿宋"/>
          <w:bCs/>
          <w:color w:val="000000"/>
          <w:sz w:val="32"/>
          <w:szCs w:val="32"/>
        </w:rPr>
        <w:t>保障</w:t>
      </w:r>
      <w:r>
        <w:rPr>
          <w:rStyle w:val="14"/>
          <w:rFonts w:hint="eastAsia" w:ascii="仿宋" w:hAnsi="仿宋" w:eastAsia="仿宋"/>
          <w:bCs/>
          <w:color w:val="000000"/>
          <w:sz w:val="32"/>
          <w:szCs w:val="32"/>
          <w:lang w:eastAsia="zh-CN"/>
        </w:rPr>
        <w:t>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5.36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themeColor="text1"/>
          <w:sz w:val="32"/>
          <w:szCs w:val="32"/>
          <w:lang w:val="en-US" w:eastAsia="zh-CN"/>
        </w:rPr>
        <w:t>2210201住房公积金：支出5.36</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lang w:val="en-US" w:eastAsia="zh-CN"/>
        </w:rPr>
        <w:t>完成预算100</w:t>
      </w:r>
      <w:r>
        <w:rPr>
          <w:rFonts w:hint="eastAsia" w:ascii="仿宋" w:hAnsi="仿宋" w:eastAsia="仿宋"/>
          <w:color w:val="000000"/>
          <w:sz w:val="32"/>
          <w:szCs w:val="32"/>
          <w:lang w:val="en-US" w:eastAsia="zh-CN"/>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85" w:name="_Toc15396608"/>
      <w:bookmarkStart w:id="86" w:name="_Toc2275_WPSOffice_Level2"/>
      <w:bookmarkStart w:id="87"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85"/>
      <w:bookmarkEnd w:id="86"/>
      <w:bookmarkEnd w:id="87"/>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lang w:val="en-US" w:eastAsia="zh-CN"/>
        </w:rPr>
        <w:t>0</w:t>
      </w:r>
      <w:r>
        <w:rPr>
          <w:rFonts w:ascii="仿宋" w:hAnsi="仿宋" w:eastAsia="仿宋"/>
          <w:color w:val="000000"/>
          <w:sz w:val="32"/>
          <w:szCs w:val="32"/>
        </w:rPr>
        <w:t>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62.64</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62.64</w:t>
      </w:r>
      <w:r>
        <w:rPr>
          <w:rFonts w:hint="eastAsia" w:ascii="仿宋" w:hAnsi="仿宋" w:eastAsia="仿宋"/>
          <w:color w:val="000000"/>
          <w:sz w:val="32"/>
          <w:szCs w:val="32"/>
        </w:rPr>
        <w:t>万元，主要包括：基本工资、津贴补贴、其他社会保障缴费</w:t>
      </w:r>
      <w:r>
        <w:rPr>
          <w:rFonts w:hint="eastAsia" w:ascii="仿宋" w:hAnsi="仿宋" w:eastAsia="仿宋"/>
          <w:color w:val="000000"/>
          <w:sz w:val="32"/>
          <w:szCs w:val="32"/>
          <w:lang w:eastAsia="zh-CN"/>
        </w:rPr>
        <w:t>、</w:t>
      </w:r>
      <w:r>
        <w:rPr>
          <w:rFonts w:hint="eastAsia" w:ascii="仿宋" w:hAnsi="仿宋" w:eastAsia="仿宋"/>
          <w:color w:val="000000"/>
          <w:sz w:val="32"/>
          <w:szCs w:val="32"/>
        </w:rPr>
        <w:t>抚恤金、医疗</w:t>
      </w:r>
      <w:r>
        <w:rPr>
          <w:rFonts w:hint="eastAsia" w:ascii="仿宋" w:hAnsi="仿宋" w:eastAsia="仿宋"/>
          <w:color w:val="000000"/>
          <w:sz w:val="32"/>
          <w:szCs w:val="32"/>
          <w:lang w:eastAsia="zh-CN"/>
        </w:rPr>
        <w:t>保险</w:t>
      </w:r>
      <w:r>
        <w:rPr>
          <w:rFonts w:hint="eastAsia" w:ascii="仿宋" w:hAnsi="仿宋" w:eastAsia="仿宋"/>
          <w:color w:val="000000"/>
          <w:sz w:val="32"/>
          <w:szCs w:val="32"/>
        </w:rPr>
        <w:t>、住房公积金。</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88" w:name="_Toc10908_WPSOffice_Level2"/>
      <w:bookmarkStart w:id="89" w:name="_Toc15377215"/>
      <w:bookmarkStart w:id="90"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88"/>
      <w:bookmarkEnd w:id="89"/>
      <w:bookmarkEnd w:id="90"/>
    </w:p>
    <w:p>
      <w:pPr>
        <w:spacing w:line="600" w:lineRule="exact"/>
        <w:ind w:firstLine="640"/>
        <w:outlineLvl w:val="2"/>
        <w:rPr>
          <w:rFonts w:ascii="仿宋" w:hAnsi="仿宋" w:eastAsia="仿宋"/>
          <w:b/>
          <w:color w:val="000000"/>
          <w:sz w:val="32"/>
          <w:szCs w:val="32"/>
        </w:rPr>
      </w:pPr>
      <w:bookmarkStart w:id="91" w:name="_Toc15377216"/>
      <w:r>
        <w:rPr>
          <w:rFonts w:hint="eastAsia" w:ascii="仿宋" w:hAnsi="仿宋" w:eastAsia="仿宋"/>
          <w:b/>
          <w:color w:val="000000"/>
          <w:sz w:val="32"/>
          <w:szCs w:val="32"/>
        </w:rPr>
        <w:t>（一）“三公”经费财政拨款支出决算总体情况说明</w:t>
      </w:r>
      <w:bookmarkEnd w:id="9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lang w:val="en-US" w:eastAsia="zh-CN"/>
        </w:rPr>
        <w:t>0</w:t>
      </w:r>
      <w:r>
        <w:rPr>
          <w:rFonts w:ascii="仿宋" w:hAnsi="仿宋" w:eastAsia="仿宋"/>
          <w:color w:val="000000"/>
          <w:sz w:val="32"/>
          <w:szCs w:val="32"/>
        </w:rPr>
        <w:t>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p>
    <w:p>
      <w:pPr>
        <w:spacing w:line="600" w:lineRule="exact"/>
        <w:ind w:firstLine="640"/>
        <w:outlineLvl w:val="2"/>
        <w:rPr>
          <w:rFonts w:ascii="仿宋" w:hAnsi="仿宋" w:eastAsia="仿宋"/>
          <w:b/>
          <w:color w:val="000000"/>
          <w:sz w:val="32"/>
          <w:szCs w:val="32"/>
        </w:rPr>
      </w:pPr>
      <w:bookmarkStart w:id="92" w:name="_Toc15377217"/>
      <w:r>
        <w:rPr>
          <w:rFonts w:hint="eastAsia" w:ascii="仿宋" w:hAnsi="仿宋" w:eastAsia="仿宋"/>
          <w:b/>
          <w:color w:val="000000"/>
          <w:sz w:val="32"/>
          <w:szCs w:val="32"/>
        </w:rPr>
        <w:t>（二）“三公”经费财政拨款支出决算具体情况说明</w:t>
      </w:r>
      <w:bookmarkEnd w:id="9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lang w:val="en-US" w:eastAsia="zh-CN"/>
        </w:rPr>
        <w:t>0</w:t>
      </w:r>
      <w:r>
        <w:rPr>
          <w:rFonts w:ascii="仿宋" w:hAnsi="仿宋" w:eastAsia="仿宋"/>
          <w:color w:val="000000"/>
          <w:sz w:val="32"/>
          <w:szCs w:val="32"/>
        </w:rPr>
        <w:t>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bookmarkStart w:id="144" w:name="_GoBack"/>
      <w:bookmarkEnd w:id="144"/>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w:t>
      </w:r>
      <w:r>
        <w:rPr>
          <w:rFonts w:hint="eastAsia" w:ascii="仿宋_GB2312" w:eastAsia="仿宋_GB2312"/>
          <w:color w:val="000000"/>
          <w:sz w:val="32"/>
          <w:szCs w:val="32"/>
          <w:lang w:val="en-US" w:eastAsia="zh-CN"/>
        </w:rPr>
        <w:t>0</w:t>
      </w:r>
      <w:r>
        <w:rPr>
          <w:rFonts w:ascii="仿宋_GB2312" w:eastAsia="仿宋_GB2312"/>
          <w:color w:val="000000"/>
          <w:sz w:val="32"/>
          <w:szCs w:val="32"/>
        </w:rPr>
        <w:t>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w:t>
      </w:r>
      <w:r>
        <w:rPr>
          <w:rFonts w:hint="eastAsia" w:ascii="仿宋_GB2312" w:eastAsia="仿宋_GB2312"/>
          <w:color w:val="000000"/>
          <w:sz w:val="32"/>
          <w:szCs w:val="32"/>
          <w:lang w:val="en-US" w:eastAsia="zh-CN"/>
        </w:rPr>
        <w:t>0</w:t>
      </w:r>
      <w:r>
        <w:rPr>
          <w:rFonts w:ascii="仿宋_GB2312" w:eastAsia="仿宋_GB2312"/>
          <w:color w:val="000000"/>
          <w:sz w:val="32"/>
          <w:szCs w:val="32"/>
        </w:rPr>
        <w:t>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hint="eastAsia" w:ascii="仿宋_GB2312" w:eastAsia="仿宋_GB2312"/>
          <w:color w:val="000000"/>
          <w:sz w:val="32"/>
          <w:szCs w:val="32"/>
          <w:lang w:val="en-US" w:eastAsia="zh-CN"/>
        </w:rPr>
        <w:t>20</w:t>
      </w:r>
      <w:r>
        <w:rPr>
          <w:rFonts w:ascii="仿宋_GB2312" w:eastAsia="仿宋_GB2312"/>
          <w:color w:val="000000"/>
          <w:sz w:val="32"/>
          <w:szCs w:val="32"/>
        </w:rPr>
        <w:t>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w:t>
      </w:r>
      <w:r>
        <w:rPr>
          <w:rFonts w:hint="eastAsia" w:ascii="仿宋_GB2312" w:eastAsia="仿宋_GB2312"/>
          <w:color w:val="000000"/>
          <w:sz w:val="32"/>
          <w:szCs w:val="32"/>
          <w:lang w:val="en-US" w:eastAsia="zh-CN"/>
        </w:rPr>
        <w:t>0</w:t>
      </w:r>
      <w:r>
        <w:rPr>
          <w:rFonts w:ascii="仿宋_GB2312" w:eastAsia="仿宋_GB2312"/>
          <w:color w:val="000000"/>
          <w:sz w:val="32"/>
          <w:szCs w:val="32"/>
        </w:rPr>
        <w:t>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93" w:name="_Toc15396610"/>
      <w:bookmarkStart w:id="94" w:name="_Toc15377218"/>
    </w:p>
    <w:p>
      <w:pPr>
        <w:spacing w:line="600" w:lineRule="exact"/>
        <w:ind w:firstLine="640"/>
        <w:outlineLvl w:val="1"/>
        <w:rPr>
          <w:rStyle w:val="25"/>
          <w:rFonts w:ascii="黑体" w:hAnsi="黑体" w:eastAsia="黑体"/>
        </w:rPr>
      </w:pPr>
      <w:bookmarkStart w:id="95" w:name="_Toc32398_WPSOffice_Level2"/>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93"/>
      <w:bookmarkEnd w:id="94"/>
      <w:bookmarkEnd w:id="9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4.86</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96" w:name="_Toc15396611"/>
      <w:bookmarkStart w:id="97" w:name="_Toc15377219"/>
      <w:bookmarkStart w:id="98" w:name="_Toc17620_WPSOffice_Level2"/>
      <w:r>
        <w:rPr>
          <w:rStyle w:val="25"/>
          <w:rFonts w:hint="eastAsia" w:ascii="黑体" w:hAnsi="黑体" w:eastAsia="黑体"/>
          <w:b w:val="0"/>
        </w:rPr>
        <w:t>国有资本经营预算支出决算情况说明</w:t>
      </w:r>
      <w:bookmarkEnd w:id="96"/>
      <w:bookmarkEnd w:id="97"/>
      <w:bookmarkEnd w:id="9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99" w:name="_Toc9060_WPSOffice_Level2"/>
      <w:bookmarkStart w:id="100" w:name="_Toc15377221"/>
      <w:bookmarkStart w:id="10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99"/>
      <w:bookmarkEnd w:id="100"/>
      <w:bookmarkEnd w:id="101"/>
    </w:p>
    <w:p>
      <w:pPr>
        <w:spacing w:line="600" w:lineRule="exact"/>
        <w:ind w:firstLine="643" w:firstLineChars="200"/>
        <w:outlineLvl w:val="2"/>
        <w:rPr>
          <w:rFonts w:ascii="仿宋" w:hAnsi="仿宋" w:eastAsia="仿宋"/>
          <w:color w:val="000000"/>
          <w:sz w:val="32"/>
          <w:szCs w:val="32"/>
        </w:rPr>
      </w:pPr>
      <w:bookmarkStart w:id="102" w:name="_Toc15377222"/>
      <w:r>
        <w:rPr>
          <w:rFonts w:hint="eastAsia" w:ascii="仿宋" w:hAnsi="仿宋" w:eastAsia="仿宋"/>
          <w:b/>
          <w:color w:val="000000"/>
          <w:sz w:val="32"/>
          <w:szCs w:val="32"/>
        </w:rPr>
        <w:t>（一）机关运行经费支出情况</w:t>
      </w:r>
      <w:bookmarkEnd w:id="10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0</w:t>
      </w:r>
      <w:r>
        <w:rPr>
          <w:rFonts w:ascii="仿宋_GB2312" w:eastAsia="仿宋_GB2312"/>
          <w:color w:val="000000"/>
          <w:sz w:val="32"/>
          <w:szCs w:val="32"/>
        </w:rPr>
        <w:t>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万元，比</w:t>
      </w:r>
      <w:r>
        <w:rPr>
          <w:rFonts w:ascii="仿宋_GB2312" w:eastAsia="仿宋_GB2312"/>
          <w:color w:val="000000"/>
          <w:sz w:val="32"/>
          <w:szCs w:val="32"/>
        </w:rPr>
        <w:t>2</w:t>
      </w:r>
      <w:r>
        <w:rPr>
          <w:rFonts w:hint="eastAsia" w:ascii="仿宋_GB2312" w:eastAsia="仿宋_GB2312"/>
          <w:color w:val="000000"/>
          <w:sz w:val="32"/>
          <w:szCs w:val="32"/>
          <w:lang w:val="en-US" w:eastAsia="zh-CN"/>
        </w:rPr>
        <w:t>0</w:t>
      </w:r>
      <w:r>
        <w:rPr>
          <w:rFonts w:ascii="仿宋_GB2312" w:eastAsia="仿宋_GB2312"/>
          <w:color w:val="000000"/>
          <w:sz w:val="32"/>
          <w:szCs w:val="32"/>
        </w:rPr>
        <w:t>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w:t>
      </w:r>
      <w:r>
        <w:rPr>
          <w:rFonts w:hint="eastAsia" w:ascii="仿宋_GB2312" w:eastAsia="仿宋_GB2312"/>
          <w:color w:val="000000"/>
          <w:sz w:val="32"/>
          <w:szCs w:val="32"/>
          <w:lang w:val="en-US" w:eastAsia="zh-CN"/>
        </w:rPr>
        <w:t>0</w:t>
      </w:r>
      <w:r>
        <w:rPr>
          <w:rFonts w:ascii="仿宋_GB2312" w:eastAsia="仿宋_GB2312"/>
          <w:color w:val="000000"/>
          <w:sz w:val="32"/>
          <w:szCs w:val="32"/>
        </w:rPr>
        <w:t>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rPr>
        <w:t>主要原因是……</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15377223"/>
      <w:r>
        <w:rPr>
          <w:rFonts w:hint="eastAsia" w:ascii="仿宋" w:hAnsi="仿宋" w:eastAsia="仿宋"/>
          <w:b/>
          <w:color w:val="000000"/>
          <w:sz w:val="32"/>
          <w:szCs w:val="32"/>
        </w:rPr>
        <w:t>（二）政府采购支出情况</w:t>
      </w:r>
      <w:bookmarkEnd w:id="10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0</w:t>
      </w:r>
      <w:r>
        <w:rPr>
          <w:rFonts w:ascii="仿宋_GB2312" w:eastAsia="仿宋_GB2312"/>
          <w:color w:val="000000"/>
          <w:sz w:val="32"/>
          <w:szCs w:val="32"/>
        </w:rPr>
        <w:t>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29.75</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29.75</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购置多普勒血流分析仪、超声骨密度仪、柴油发电机、智能家医全科套装，印制标识、标牌、宣传资料</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4" w:name="_Toc15377224"/>
      <w:r>
        <w:rPr>
          <w:rFonts w:hint="eastAsia" w:ascii="仿宋" w:hAnsi="仿宋" w:eastAsia="仿宋"/>
          <w:b/>
          <w:color w:val="000000"/>
          <w:sz w:val="32"/>
          <w:szCs w:val="32"/>
        </w:rPr>
        <w:t>（三）国有资产占有使用情况</w:t>
      </w:r>
      <w:bookmarkEnd w:id="10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w:t>
      </w:r>
      <w:r>
        <w:rPr>
          <w:rFonts w:hint="eastAsia" w:ascii="仿宋_GB2312" w:eastAsia="仿宋_GB2312"/>
          <w:color w:val="000000"/>
          <w:sz w:val="32"/>
          <w:szCs w:val="32"/>
          <w:lang w:val="en-US" w:eastAsia="zh-CN"/>
        </w:rPr>
        <w:t>0</w:t>
      </w:r>
      <w:r>
        <w:rPr>
          <w:rFonts w:ascii="仿宋_GB2312" w:eastAsia="仿宋_GB2312"/>
          <w:color w:val="000000"/>
          <w:sz w:val="32"/>
          <w:szCs w:val="32"/>
        </w:rPr>
        <w:t>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eastAsia="zh-CN"/>
        </w:rPr>
        <w:t>医疗救助及公共卫生基本服务</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无专项预算项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专项预算项目</w:t>
      </w:r>
      <w:r>
        <w:rPr>
          <w:rFonts w:hint="eastAsia" w:ascii="仿宋_GB2312" w:hAnsi="仿宋_GB2312" w:eastAsia="仿宋_GB2312" w:cs="仿宋_GB2312"/>
          <w:sz w:val="32"/>
          <w:szCs w:val="32"/>
          <w:lang w:eastAsia="zh-CN"/>
        </w:rPr>
        <w:t>由主管局统一</w:t>
      </w:r>
      <w:r>
        <w:rPr>
          <w:rFonts w:hint="eastAsia" w:ascii="仿宋_GB2312" w:hAnsi="仿宋_GB2312" w:eastAsia="仿宋_GB2312" w:cs="仿宋_GB2312"/>
          <w:sz w:val="32"/>
          <w:szCs w:val="32"/>
        </w:rPr>
        <w:t>预算编制</w:t>
      </w:r>
      <w:r>
        <w:rPr>
          <w:rFonts w:hint="eastAsia" w:ascii="仿宋_GB2312" w:hAnsi="仿宋_GB2312" w:eastAsia="仿宋_GB2312" w:cs="仿宋_GB2312"/>
          <w:sz w:val="32"/>
          <w:szCs w:val="32"/>
          <w:lang w:eastAsia="zh-CN"/>
        </w:rPr>
        <w:t>。</w:t>
      </w:r>
      <w:r>
        <w:rPr>
          <w:rFonts w:hint="eastAsia" w:ascii="仿宋_GB2312" w:eastAsia="仿宋_GB2312"/>
          <w:sz w:val="32"/>
          <w:szCs w:val="32"/>
        </w:rPr>
        <w:t>2019年，</w:t>
      </w:r>
      <w:r>
        <w:rPr>
          <w:rFonts w:hint="eastAsia" w:ascii="仿宋_GB2312" w:eastAsia="仿宋_GB2312"/>
          <w:sz w:val="32"/>
          <w:szCs w:val="32"/>
          <w:lang w:eastAsia="zh-CN"/>
        </w:rPr>
        <w:t>本单位收到调整</w:t>
      </w:r>
      <w:r>
        <w:rPr>
          <w:rFonts w:hint="eastAsia" w:ascii="仿宋_GB2312" w:eastAsia="仿宋_GB2312"/>
          <w:sz w:val="32"/>
          <w:szCs w:val="32"/>
        </w:rPr>
        <w:t>预算安排</w:t>
      </w:r>
      <w:r>
        <w:rPr>
          <w:rFonts w:hint="eastAsia" w:ascii="仿宋_GB2312" w:eastAsia="仿宋_GB2312"/>
          <w:sz w:val="32"/>
          <w:szCs w:val="32"/>
          <w:lang w:val="en-US" w:eastAsia="zh-CN"/>
        </w:rPr>
        <w:t>253.47</w:t>
      </w:r>
      <w:r>
        <w:rPr>
          <w:rFonts w:hint="eastAsia" w:ascii="仿宋_GB2312" w:eastAsia="仿宋_GB2312"/>
          <w:sz w:val="32"/>
          <w:szCs w:val="32"/>
        </w:rPr>
        <w:t>万元，其中基本支出0万元，项目支出</w:t>
      </w:r>
      <w:r>
        <w:rPr>
          <w:rFonts w:hint="eastAsia" w:ascii="仿宋_GB2312" w:eastAsia="仿宋_GB2312"/>
          <w:sz w:val="32"/>
          <w:szCs w:val="32"/>
          <w:lang w:val="en-US" w:eastAsia="zh-CN"/>
        </w:rPr>
        <w:t>221.18</w:t>
      </w:r>
      <w:r>
        <w:rPr>
          <w:rFonts w:hint="eastAsia" w:ascii="仿宋_GB2312" w:eastAsia="仿宋_GB2312"/>
          <w:sz w:val="32"/>
          <w:szCs w:val="32"/>
        </w:rPr>
        <w:t>万元。主要为基层医疗卫生机构实施基本药物制度</w:t>
      </w:r>
      <w:r>
        <w:rPr>
          <w:rFonts w:hint="eastAsia" w:ascii="仿宋_GB2312" w:eastAsia="仿宋_GB2312"/>
          <w:sz w:val="32"/>
          <w:szCs w:val="32"/>
          <w:lang w:eastAsia="zh-CN"/>
        </w:rPr>
        <w:t>、村卫生室实施基本药物制度、基本公共卫生服务资金、2019年省级财政中医药发展专项资金（中医馆建设）、医疗服务能力提升、卫生健康人才培养、医疗废物暂存点建设等项目。</w:t>
      </w:r>
    </w:p>
    <w:p>
      <w:pPr>
        <w:spacing w:line="580" w:lineRule="exact"/>
        <w:ind w:firstLine="640" w:firstLineChars="200"/>
        <w:rPr>
          <w:rFonts w:hint="eastAsia" w:ascii="仿宋_GB2312" w:eastAsia="仿宋_GB2312"/>
          <w:sz w:val="32"/>
          <w:szCs w:val="32"/>
          <w:lang w:eastAsia="zh-CN"/>
        </w:rPr>
      </w:pPr>
      <w:r>
        <w:rPr>
          <w:rFonts w:hint="eastAsia" w:ascii="楷体_GB2312" w:hAnsi="楷体_GB2312" w:eastAsia="楷体_GB2312" w:cs="楷体_GB2312"/>
          <w:sz w:val="32"/>
          <w:szCs w:val="32"/>
        </w:rPr>
        <w:t>1.项目绩效目标完成情况。</w:t>
      </w:r>
    </w:p>
    <w:p>
      <w:pPr>
        <w:spacing w:line="640" w:lineRule="exact"/>
        <w:ind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eastAsia="zh-CN"/>
        </w:rPr>
        <w:t>实施基本药物制度</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目标完成情况综述：项目全年预算数为</w:t>
      </w:r>
      <w:r>
        <w:rPr>
          <w:rFonts w:hint="eastAsia" w:ascii="仿宋_GB2312" w:hAnsi="仿宋_GB2312" w:eastAsia="仿宋_GB2312" w:cs="仿宋_GB2312"/>
          <w:b w:val="0"/>
          <w:bCs w:val="0"/>
          <w:sz w:val="32"/>
          <w:szCs w:val="32"/>
          <w:lang w:val="en-US" w:eastAsia="zh-CN"/>
        </w:rPr>
        <w:t>70.59</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52.51万元，完成预算的74%。通过项目实施，弥补了卫生院和卫生室实施基本药物制度后药品零差率销售的损失，确保单位的正常运转和医务人员合理待遇不降低。也保证了广大群众用药安全，使药品价格得到合理有效控制，降低居民用药负担，提高了人民群众的健康水平，降低老百姓的就医成本。</w:t>
      </w:r>
    </w:p>
    <w:p>
      <w:pPr>
        <w:ind w:left="420" w:leftChars="0" w:firstLine="420" w:firstLineChars="0"/>
        <w:rPr>
          <w:rFonts w:hint="eastAsia" w:ascii="仿宋_GB2312" w:hAnsi="仿宋_GB2312" w:eastAsia="仿宋_GB2312" w:cs="仿宋_GB2312"/>
          <w:b w:val="0"/>
          <w:bCs/>
          <w:sz w:val="32"/>
          <w:szCs w:val="32"/>
        </w:rPr>
      </w:pPr>
    </w:p>
    <w:p>
      <w:pPr>
        <w:ind w:firstLine="643"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eastAsia="zh-CN"/>
        </w:rPr>
        <w:t>基本公共卫生服务</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w:t>
      </w:r>
      <w:r>
        <w:rPr>
          <w:rFonts w:hint="eastAsia" w:ascii="仿宋_GB2312" w:hAnsi="仿宋_GB2312" w:eastAsia="仿宋_GB2312" w:cs="仿宋_GB2312"/>
          <w:b w:val="0"/>
          <w:bCs w:val="0"/>
          <w:sz w:val="32"/>
          <w:szCs w:val="32"/>
          <w:lang w:val="en-US" w:eastAsia="zh-CN"/>
        </w:rPr>
        <w:t>174.4</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163.19万元，完成预算的93%。通过项目实施，提高了居民的健康意识，改变了居民的不良生活方式，树立了自我健康管理的理念；还减少了主要健康危险因素，预防和控制传染病及慢性病的发生和流行；提高了公共卫生服务和突发公共卫生事件应急处置能力，建立了维护居民健康的第一道屏障，提高了居民健康素质有重要促进作用。</w:t>
      </w:r>
    </w:p>
    <w:p>
      <w:pPr>
        <w:rPr>
          <w:rFonts w:hint="eastAsia" w:ascii="仿宋_GB2312" w:hAnsi="仿宋_GB2312" w:eastAsia="仿宋_GB2312" w:cs="仿宋_GB2312"/>
          <w:b w:val="0"/>
          <w:bCs/>
          <w:sz w:val="32"/>
          <w:szCs w:val="32"/>
        </w:rPr>
      </w:pPr>
    </w:p>
    <w:p>
      <w:pPr>
        <w:ind w:firstLine="643" w:firstLineChars="200"/>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lang w:eastAsia="zh-CN"/>
        </w:rPr>
        <w:t>医疗服务能力提升</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w:t>
      </w:r>
      <w:r>
        <w:rPr>
          <w:rFonts w:hint="eastAsia" w:ascii="仿宋_GB2312" w:hAnsi="仿宋_GB2312" w:eastAsia="仿宋_GB2312" w:cs="仿宋_GB2312"/>
          <w:b w:val="0"/>
          <w:bCs w:val="0"/>
          <w:sz w:val="32"/>
          <w:szCs w:val="32"/>
          <w:lang w:val="en-US" w:eastAsia="zh-CN"/>
        </w:rPr>
        <w:t>0.62</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0.62万元，完成预算的100%。通过项目实施，</w:t>
      </w:r>
      <w:r>
        <w:rPr>
          <w:rFonts w:hint="eastAsia" w:ascii="仿宋_GB2312" w:hAnsi="仿宋_GB2312" w:eastAsia="仿宋_GB2312" w:cs="仿宋_GB2312"/>
          <w:b w:val="0"/>
          <w:bCs/>
          <w:sz w:val="32"/>
          <w:szCs w:val="32"/>
          <w:lang w:eastAsia="zh-CN"/>
        </w:rPr>
        <w:t>提高了乡村医生的医疗服务能力。</w:t>
      </w:r>
    </w:p>
    <w:p>
      <w:pPr>
        <w:rPr>
          <w:rFonts w:hint="eastAsia" w:ascii="仿宋_GB2312" w:hAnsi="仿宋_GB2312" w:eastAsia="仿宋_GB2312" w:cs="仿宋_GB2312"/>
          <w:b w:val="0"/>
          <w:bCs/>
          <w:sz w:val="32"/>
          <w:szCs w:val="32"/>
        </w:rPr>
      </w:pPr>
    </w:p>
    <w:p>
      <w:pPr>
        <w:ind w:firstLine="643" w:firstLineChars="200"/>
        <w:outlineLvl w:val="0"/>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lang w:eastAsia="zh-CN"/>
        </w:rPr>
        <w:t>医疗废物暂存点建设</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eastAsia="zh-CN"/>
        </w:rPr>
        <w:t>目标完成情况综述：项目全年预算数</w:t>
      </w:r>
      <w:r>
        <w:rPr>
          <w:rFonts w:hint="eastAsia" w:ascii="仿宋_GB2312" w:hAnsi="仿宋_GB2312" w:eastAsia="仿宋_GB2312" w:cs="仿宋_GB2312"/>
          <w:b w:val="0"/>
          <w:bCs w:val="0"/>
          <w:sz w:val="32"/>
          <w:szCs w:val="32"/>
          <w:lang w:val="en-US" w:eastAsia="zh-CN"/>
        </w:rPr>
        <w:t>4.86</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元，执行数为</w:t>
      </w:r>
      <w:r>
        <w:rPr>
          <w:rFonts w:hint="eastAsia" w:ascii="仿宋_GB2312" w:hAnsi="仿宋_GB2312" w:eastAsia="仿宋_GB2312" w:cs="仿宋_GB2312"/>
          <w:b w:val="0"/>
          <w:bCs/>
          <w:sz w:val="32"/>
          <w:szCs w:val="32"/>
          <w:lang w:val="en-US" w:eastAsia="zh-CN"/>
        </w:rPr>
        <w:t>4.86万元，完成预算的100%。通过项目实施，医疗机构可以规范收集处理医疗废物，</w:t>
      </w:r>
      <w:r>
        <w:rPr>
          <w:rFonts w:hint="eastAsia" w:ascii="仿宋_GB2312" w:hAnsi="仿宋_GB2312" w:eastAsia="仿宋_GB2312" w:cs="仿宋_GB2312"/>
          <w:b w:val="0"/>
          <w:bCs/>
          <w:sz w:val="32"/>
          <w:szCs w:val="32"/>
        </w:rPr>
        <w:t>减少</w:t>
      </w:r>
      <w:r>
        <w:rPr>
          <w:rFonts w:hint="eastAsia" w:ascii="仿宋_GB2312" w:hAnsi="仿宋_GB2312" w:eastAsia="仿宋_GB2312" w:cs="仿宋_GB2312"/>
          <w:b w:val="0"/>
          <w:bCs/>
          <w:sz w:val="32"/>
          <w:szCs w:val="32"/>
          <w:lang w:eastAsia="zh-CN"/>
        </w:rPr>
        <w:t>传染病发生</w:t>
      </w:r>
      <w:r>
        <w:rPr>
          <w:rFonts w:hint="eastAsia" w:ascii="仿宋_GB2312" w:hAnsi="仿宋_GB2312" w:eastAsia="仿宋_GB2312" w:cs="仿宋_GB2312"/>
          <w:b w:val="0"/>
          <w:bCs/>
          <w:sz w:val="32"/>
          <w:szCs w:val="32"/>
        </w:rPr>
        <w:t>风险</w:t>
      </w:r>
      <w:r>
        <w:rPr>
          <w:rFonts w:hint="eastAsia" w:ascii="仿宋_GB2312" w:hAnsi="仿宋_GB2312" w:eastAsia="仿宋_GB2312" w:cs="仿宋_GB2312"/>
          <w:b w:val="0"/>
          <w:bCs/>
          <w:sz w:val="32"/>
          <w:szCs w:val="32"/>
          <w:lang w:eastAsia="zh-CN"/>
        </w:rPr>
        <w:t>，保</w:t>
      </w:r>
      <w:r>
        <w:rPr>
          <w:rFonts w:hint="eastAsia" w:ascii="仿宋_GB2312" w:hAnsi="仿宋_GB2312" w:eastAsia="仿宋_GB2312" w:cs="仿宋_GB2312"/>
          <w:b w:val="0"/>
          <w:bCs/>
          <w:sz w:val="32"/>
          <w:szCs w:val="32"/>
        </w:rPr>
        <w:t>护了周边的生态环境不被污染，取得了较好的生态效益。</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按要求对2019年部门整体支出绩效评价情况开展自评，《2019年部门整体支出绩效评价报告》见附件（附件1）。</w:t>
      </w:r>
    </w:p>
    <w:p>
      <w:pPr>
        <w:ind w:firstLine="640" w:firstLineChars="200"/>
        <w:rPr>
          <w:rFonts w:hint="eastAsia" w:ascii="仿宋_GB2312" w:hAnsi="仿宋_GB2312" w:eastAsia="仿宋_GB2312" w:cs="仿宋_GB2312"/>
          <w:b w:val="0"/>
          <w:bCs/>
          <w:sz w:val="32"/>
          <w:szCs w:val="32"/>
        </w:rPr>
      </w:pPr>
    </w:p>
    <w:p>
      <w:pPr>
        <w:spacing w:line="580" w:lineRule="exact"/>
        <w:ind w:firstLine="640" w:firstLineChars="200"/>
        <w:rPr>
          <w:rFonts w:hint="eastAsia" w:ascii="仿宋_GB2312" w:eastAsia="仿宋_GB2312"/>
          <w:sz w:val="32"/>
          <w:szCs w:val="32"/>
          <w:lang w:eastAsia="zh-CN"/>
        </w:rPr>
      </w:pPr>
    </w:p>
    <w:p>
      <w:pPr>
        <w:widowControl/>
        <w:jc w:val="left"/>
        <w:rPr>
          <w:rFonts w:ascii="仿宋_GB2312" w:eastAsia="仿宋_GB2312"/>
          <w:b/>
          <w:color w:val="000000"/>
          <w:sz w:val="32"/>
          <w:szCs w:val="32"/>
        </w:rPr>
      </w:pPr>
    </w:p>
    <w:p>
      <w:pPr>
        <w:numPr>
          <w:ilvl w:val="0"/>
          <w:numId w:val="3"/>
        </w:numPr>
        <w:spacing w:line="600" w:lineRule="exact"/>
        <w:ind w:firstLine="660" w:firstLineChars="150"/>
        <w:jc w:val="center"/>
        <w:outlineLvl w:val="0"/>
        <w:rPr>
          <w:rStyle w:val="24"/>
          <w:rFonts w:ascii="黑体" w:hAnsi="黑体" w:eastAsia="黑体"/>
          <w:b w:val="0"/>
        </w:rPr>
      </w:pPr>
      <w:bookmarkStart w:id="105" w:name="_Toc15377225"/>
      <w:bookmarkStart w:id="106" w:name="_Toc15396613"/>
      <w:bookmarkStart w:id="107" w:name="_Toc22479_WPSOffice_Level1"/>
      <w:r>
        <w:rPr>
          <w:rFonts w:hint="eastAsia" w:ascii="黑体" w:hAnsi="黑体" w:eastAsia="黑体"/>
          <w:color w:val="000000"/>
          <w:sz w:val="44"/>
          <w:szCs w:val="44"/>
        </w:rPr>
        <w:t>名</w:t>
      </w:r>
      <w:r>
        <w:rPr>
          <w:rStyle w:val="24"/>
          <w:rFonts w:hint="eastAsia" w:ascii="黑体" w:hAnsi="黑体" w:eastAsia="黑体"/>
          <w:b w:val="0"/>
        </w:rPr>
        <w:t>词解释</w:t>
      </w:r>
      <w:bookmarkEnd w:id="105"/>
      <w:bookmarkEnd w:id="106"/>
      <w:bookmarkEnd w:id="107"/>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ind w:firstLine="640" w:firstLineChars="200"/>
        <w:rPr>
          <w:rFonts w:hint="eastAsia"/>
        </w:rPr>
      </w:pPr>
      <w:r>
        <w:rPr>
          <w:rFonts w:hint="eastAsia" w:ascii="仿宋_GB2312" w:hAnsi="仿宋_GB2312" w:eastAsia="仿宋_GB2312" w:cs="仿宋_GB2312"/>
          <w:sz w:val="32"/>
          <w:szCs w:val="32"/>
        </w:rPr>
        <w:t>2．事业收入：指事业单位开展专业业务活动及辅助活动所取得的收入。如我市卫生健康部门各医疗卫生单位的医疗收入等。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3．上级补助收入：指事业单位从主管部门或上级单位等取得的非财政补助收入</w:t>
      </w:r>
    </w:p>
    <w:p>
      <w:pPr>
        <w:ind w:firstLine="640" w:firstLineChars="200"/>
        <w:rPr>
          <w:rFonts w:hint="eastAsia"/>
        </w:rPr>
      </w:pPr>
      <w:r>
        <w:rPr>
          <w:rFonts w:hint="eastAsia" w:ascii="仿宋_GB2312" w:hAnsi="仿宋_GB2312" w:eastAsia="仿宋_GB2312" w:cs="仿宋_GB2312"/>
          <w:sz w:val="32"/>
          <w:szCs w:val="32"/>
        </w:rPr>
        <w:t>4．其他收入：指除上述“财政拨款收入”、“事业收入”、“经营收入”等以外的收入。主要是指利息收入、培训收入、食堂收入、捐赠收入等。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10.其他国防动员支出：</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国防动员</w:t>
      </w:r>
      <w:r>
        <w:rPr>
          <w:rFonts w:hint="eastAsia" w:ascii="仿宋_GB2312" w:hAnsi="仿宋_GB2312" w:eastAsia="仿宋_GB2312" w:cs="仿宋_GB2312"/>
          <w:sz w:val="32"/>
          <w:szCs w:val="32"/>
        </w:rPr>
        <w:t>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机关事业单位基本养老保险缴费支出：</w:t>
      </w:r>
      <w:r>
        <w:rPr>
          <w:rStyle w:val="14"/>
          <w:rFonts w:hint="eastAsia" w:ascii="仿宋_GB2312" w:hAnsi="仿宋_GB2312" w:eastAsia="仿宋_GB2312" w:cs="仿宋_GB2312"/>
          <w:b w:val="0"/>
          <w:sz w:val="32"/>
          <w:szCs w:val="32"/>
        </w:rPr>
        <w:t>反映机关事业单位实施养老保险制度由单位缴纳的基本养老保险费支出。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.机关事业单位职业年金缴费支出：</w:t>
      </w:r>
      <w:r>
        <w:rPr>
          <w:rStyle w:val="14"/>
          <w:rFonts w:hint="eastAsia" w:ascii="仿宋_GB2312" w:hAnsi="仿宋_GB2312" w:eastAsia="仿宋_GB2312" w:cs="仿宋_GB2312"/>
          <w:b w:val="0"/>
          <w:sz w:val="32"/>
          <w:szCs w:val="32"/>
        </w:rPr>
        <w:t>反映机关事业单位实施养老保险制度由单位缴纳的</w:t>
      </w:r>
      <w:r>
        <w:rPr>
          <w:rFonts w:hint="eastAsia" w:ascii="仿宋_GB2312" w:hAnsi="仿宋_GB2312" w:eastAsia="仿宋_GB2312" w:cs="仿宋_GB2312"/>
          <w:sz w:val="32"/>
          <w:szCs w:val="32"/>
        </w:rPr>
        <w:t>职业年金</w:t>
      </w:r>
      <w:r>
        <w:rPr>
          <w:rStyle w:val="14"/>
          <w:rFonts w:hint="eastAsia" w:ascii="仿宋_GB2312" w:hAnsi="仿宋_GB2312" w:eastAsia="仿宋_GB2312" w:cs="仿宋_GB2312"/>
          <w:b w:val="0"/>
          <w:sz w:val="32"/>
          <w:szCs w:val="32"/>
        </w:rPr>
        <w:t>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其他行政事业单位离退休支出：反映其他用于行政事业单位退休方面的支出。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死亡抚恤：</w:t>
      </w:r>
      <w:r>
        <w:rPr>
          <w:rStyle w:val="14"/>
          <w:rFonts w:hint="eastAsia" w:ascii="仿宋_GB2312" w:hAnsi="仿宋_GB2312" w:eastAsia="仿宋_GB2312" w:cs="仿宋_GB2312"/>
          <w:b w:val="0"/>
          <w:sz w:val="32"/>
          <w:szCs w:val="32"/>
        </w:rPr>
        <w:t>指反映按规定用于烈士和牺牲、病故人员家属的一次性和定期抚恤金以及丧葬补助费。</w:t>
      </w:r>
    </w:p>
    <w:p>
      <w:pPr>
        <w:ind w:firstLine="640" w:firstLineChars="200"/>
        <w:rPr>
          <w:rFonts w:hint="eastAsia" w:ascii="仿宋_GB2312" w:hAnsi="仿宋_GB2312" w:eastAsia="仿宋_GB2312" w:cs="仿宋_GB2312"/>
          <w:sz w:val="32"/>
          <w:szCs w:val="32"/>
          <w:lang w:val="en-US" w:eastAsia="zh-CN"/>
        </w:rPr>
      </w:pPr>
      <w:r>
        <w:rPr>
          <w:rStyle w:val="14"/>
          <w:rFonts w:hint="eastAsia" w:ascii="仿宋_GB2312" w:hAnsi="仿宋_GB2312" w:eastAsia="仿宋_GB2312" w:cs="仿宋_GB2312"/>
          <w:b w:val="0"/>
          <w:sz w:val="32"/>
          <w:szCs w:val="32"/>
          <w:lang w:val="en-US" w:eastAsia="zh-CN"/>
        </w:rPr>
        <w:t>15.</w:t>
      </w:r>
      <w:r>
        <w:rPr>
          <w:rFonts w:hint="eastAsia" w:ascii="仿宋_GB2312" w:hAnsi="仿宋_GB2312" w:eastAsia="仿宋_GB2312" w:cs="仿宋_GB2312"/>
          <w:sz w:val="32"/>
          <w:szCs w:val="32"/>
        </w:rPr>
        <w:t>其他优抚支出：反映其他用于优抚方面的支出。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管理事务支出：反映其他用于医疗卫生与计划生育管理事务方面的支出。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.其他基层医疗卫生机构支出：反映其他用于基层医疗卫生机构的支出。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.基本公共卫生服务：反映基本公共卫生服务支出。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.重大公共卫生专项：反映重大疾病预防控制等重大公共卫生服务项目支出。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.其他公共卫生支出：反映其他用于公共卫生方面的支出。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.中医（民族医）药专项：反映中医（民族医）药方面的专项支出。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.其他中医药支出：反映除中医（民族医）药专项支出以外的其他中医药支出。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.其他计划生育事务支出：反映其他用于计划生育管理事务方面的支出。</w:t>
      </w:r>
    </w:p>
    <w:p>
      <w:pPr>
        <w:ind w:firstLine="640" w:firstLineChars="200"/>
        <w:rPr>
          <w:rStyle w:val="14"/>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.事业单位医疗：</w:t>
      </w:r>
      <w:r>
        <w:rPr>
          <w:rStyle w:val="14"/>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其他卫生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支出：反映其他用于医疗卫生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方面的支出。</w:t>
      </w:r>
    </w:p>
    <w:p>
      <w:pPr>
        <w:ind w:firstLine="640" w:firstLineChars="200"/>
        <w:rPr>
          <w:rFonts w:hint="eastAsia" w:hAnsi="仿宋"/>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.其他扶贫支出：反映其他用于扶贫方面的支出。</w:t>
      </w:r>
    </w:p>
    <w:p>
      <w:pPr>
        <w:ind w:firstLine="640" w:firstLineChars="200"/>
        <w:rPr>
          <w:rFonts w:hint="eastAsia" w:hAnsi="仿宋"/>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29</w:t>
      </w:r>
      <w:r>
        <w:rPr>
          <w:rFonts w:hint="eastAsia" w:ascii="仿宋" w:hAnsi="仿宋" w:eastAsia="仿宋" w:cs="仿宋"/>
          <w:sz w:val="32"/>
          <w:szCs w:val="32"/>
        </w:rPr>
        <w:t>.其他支出：反映除上述项目以外其他不能划分到具体功能科目中的支出项目。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30</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32</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33</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34</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35</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36</w:t>
      </w:r>
      <w:r>
        <w:rPr>
          <w:rFonts w:hint="eastAsia" w:ascii="仿宋" w:hAnsi="仿宋" w:eastAsia="仿宋" w:cs="仿宋"/>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jc w:val="center"/>
        <w:outlineLvl w:val="0"/>
        <w:rPr>
          <w:rFonts w:hint="eastAsia" w:ascii="黑体" w:hAnsi="黑体" w:eastAsia="黑体"/>
          <w:color w:val="000000"/>
          <w:sz w:val="44"/>
          <w:szCs w:val="44"/>
        </w:rPr>
      </w:pPr>
      <w:bookmarkStart w:id="108" w:name="_Toc15396614"/>
      <w:bookmarkStart w:id="109"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bookmarkStart w:id="110" w:name="_Toc25078_WPSOffice_Level1"/>
      <w:r>
        <w:rPr>
          <w:rFonts w:hint="eastAsia" w:ascii="黑体" w:hAnsi="黑体" w:eastAsia="黑体"/>
          <w:color w:val="000000"/>
          <w:sz w:val="44"/>
          <w:szCs w:val="44"/>
        </w:rPr>
        <w:t>第</w:t>
      </w:r>
      <w:r>
        <w:rPr>
          <w:rStyle w:val="24"/>
          <w:rFonts w:hint="eastAsia" w:ascii="黑体" w:hAnsi="黑体" w:eastAsia="黑体"/>
          <w:b w:val="0"/>
        </w:rPr>
        <w:t>四部分 附件</w:t>
      </w:r>
      <w:bookmarkEnd w:id="108"/>
      <w:bookmarkEnd w:id="110"/>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bookmarkStart w:id="111" w:name="_Toc19582_WPSOffice_Level2"/>
      <w:r>
        <w:rPr>
          <w:rFonts w:hint="eastAsia" w:ascii="方正小标宋简体" w:hAnsi="宋体" w:eastAsia="方正小标宋简体"/>
          <w:color w:val="000000"/>
          <w:kern w:val="0"/>
          <w:sz w:val="40"/>
          <w:szCs w:val="44"/>
          <w:lang w:val="zh-CN"/>
        </w:rPr>
        <w:t>峨眉山市九里中心卫生院</w:t>
      </w:r>
      <w:r>
        <w:rPr>
          <w:rFonts w:ascii="方正小标宋简体" w:hAnsi="宋体" w:eastAsia="方正小标宋简体"/>
          <w:color w:val="000000"/>
          <w:kern w:val="0"/>
          <w:sz w:val="40"/>
          <w:szCs w:val="44"/>
        </w:rPr>
        <w:t>2</w:t>
      </w:r>
      <w:r>
        <w:rPr>
          <w:rFonts w:hint="eastAsia" w:ascii="方正小标宋简体" w:hAnsi="宋体" w:eastAsia="方正小标宋简体"/>
          <w:color w:val="000000"/>
          <w:kern w:val="0"/>
          <w:sz w:val="40"/>
          <w:szCs w:val="44"/>
          <w:lang w:val="en-US" w:eastAsia="zh-CN"/>
        </w:rPr>
        <w:t>0</w:t>
      </w:r>
      <w:r>
        <w:rPr>
          <w:rFonts w:ascii="方正小标宋简体" w:hAnsi="宋体" w:eastAsia="方正小标宋简体"/>
          <w:color w:val="000000"/>
          <w:kern w:val="0"/>
          <w:sz w:val="40"/>
          <w:szCs w:val="44"/>
        </w:rPr>
        <w:t>19年部门</w:t>
      </w:r>
      <w:r>
        <w:rPr>
          <w:rFonts w:hint="eastAsia" w:ascii="方正小标宋简体" w:hAnsi="宋体" w:eastAsia="方正小标宋简体"/>
          <w:color w:val="000000"/>
          <w:kern w:val="0"/>
          <w:sz w:val="40"/>
          <w:szCs w:val="44"/>
          <w:lang w:val="zh-CN"/>
        </w:rPr>
        <w:t>整体支出绩效评价报告</w:t>
      </w:r>
      <w:bookmarkEnd w:id="111"/>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12" w:name="_Toc14335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12"/>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（一）机构组成：本单位为独立编制及独立核算机构。</w:t>
      </w:r>
    </w:p>
    <w:p>
      <w:pPr>
        <w:snapToGrid w:val="0"/>
        <w:spacing w:line="520" w:lineRule="exact"/>
        <w:ind w:firstLine="640" w:firstLineChars="200"/>
        <w:rPr>
          <w:rFonts w:hint="eastAsia" w:ascii="仿宋" w:hAnsi="仿宋" w:eastAsia="仿宋"/>
          <w:bCs/>
          <w:color w:val="000000"/>
          <w:sz w:val="32"/>
          <w:szCs w:val="32"/>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_GB2312" w:hAnsi="宋体" w:eastAsia="仿宋_GB2312" w:cs="宋体"/>
          <w:color w:val="000000"/>
          <w:kern w:val="0"/>
          <w:sz w:val="32"/>
          <w:szCs w:val="32"/>
          <w:shd w:val="clear" w:color="auto" w:fill="FFFFFF"/>
          <w:lang w:val="en-US" w:eastAsia="zh-CN"/>
        </w:rPr>
        <w:t>2019年</w:t>
      </w:r>
      <w:r>
        <w:rPr>
          <w:rFonts w:hint="eastAsia" w:ascii="仿宋_GB2312" w:hAnsi="仿宋" w:eastAsia="仿宋_GB2312"/>
          <w:sz w:val="32"/>
          <w:szCs w:val="32"/>
        </w:rPr>
        <w:t>年末在编在职人员23人，与上年对比无变化。</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3" w:name="_Toc24962_WPSOffice_Level2"/>
      <w:r>
        <w:rPr>
          <w:rFonts w:hint="eastAsia" w:ascii="黑体" w:hAnsi="宋体" w:eastAsia="黑体" w:cs="宋体"/>
          <w:color w:val="000000"/>
          <w:kern w:val="0"/>
          <w:sz w:val="32"/>
          <w:szCs w:val="32"/>
          <w:shd w:val="clear" w:color="auto" w:fill="FFFFFF"/>
        </w:rPr>
        <w:t>二、部门财政资金收支情况</w:t>
      </w:r>
      <w:bookmarkEnd w:id="113"/>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r>
        <w:rPr>
          <w:rFonts w:hint="eastAsia" w:ascii="仿宋_GB2312" w:hAnsi="宋体" w:eastAsia="仿宋_GB2312" w:cs="宋体"/>
          <w:color w:val="000000"/>
          <w:kern w:val="0"/>
          <w:sz w:val="32"/>
          <w:szCs w:val="32"/>
          <w:shd w:val="clear" w:color="auto" w:fill="FFFFFF"/>
          <w:lang w:val="en-US" w:eastAsia="zh-CN"/>
        </w:rPr>
        <w:t>2019年财政拨款收入284.7万元，其中一般公共预算财政拨款收入279.84万元，政府性基金预算财政拨款收入4.86万元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r>
        <w:rPr>
          <w:rFonts w:hint="eastAsia" w:ascii="仿宋_GB2312" w:hAnsi="宋体" w:eastAsia="仿宋_GB2312" w:cs="宋体"/>
          <w:color w:val="000000"/>
          <w:kern w:val="0"/>
          <w:sz w:val="32"/>
          <w:szCs w:val="32"/>
          <w:shd w:val="clear" w:color="auto" w:fill="FFFFFF"/>
          <w:lang w:val="en-US" w:eastAsia="zh-CN"/>
        </w:rPr>
        <w:t>2019财政拨款支出287.98万元，其中一般公共预算财政拨款支出283.12万元，政府性基金预算财政拨款支出4.86万元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4" w:name="_Toc32658_WPSOffice_Level2"/>
      <w:r>
        <w:rPr>
          <w:rFonts w:hint="eastAsia" w:ascii="黑体" w:hAnsi="宋体" w:eastAsia="黑体" w:cs="宋体"/>
          <w:color w:val="000000"/>
          <w:kern w:val="0"/>
          <w:sz w:val="32"/>
          <w:szCs w:val="32"/>
          <w:shd w:val="clear" w:color="auto" w:fill="FFFFFF"/>
        </w:rPr>
        <w:t>三、部门整体预算绩效管理情况</w:t>
      </w:r>
      <w:bookmarkEnd w:id="114"/>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本单位为差额预算单位，基本支出按人社部门核定的人员工资扣除绩效工资及地方津补贴后的60%进行预算编制；</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年事业收入预算根据本单位的工作开展要求编制单位事业收入预算。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财政项目资金预算按各级部门开展工作的需要编制资金预算。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年收到财政资金</w:t>
      </w:r>
      <w:r>
        <w:rPr>
          <w:rFonts w:hint="eastAsia" w:ascii="仿宋_GB2312" w:hAnsi="仿宋_GB2312" w:eastAsia="仿宋_GB2312" w:cs="仿宋_GB2312"/>
          <w:kern w:val="0"/>
          <w:sz w:val="32"/>
          <w:szCs w:val="32"/>
          <w:lang w:val="en-US" w:eastAsia="zh-CN"/>
        </w:rPr>
        <w:t>284.70</w:t>
      </w:r>
      <w:r>
        <w:rPr>
          <w:rFonts w:hint="eastAsia" w:ascii="仿宋_GB2312" w:hAnsi="仿宋_GB2312" w:eastAsia="仿宋_GB2312" w:cs="仿宋_GB2312"/>
          <w:kern w:val="0"/>
          <w:sz w:val="32"/>
          <w:szCs w:val="32"/>
        </w:rPr>
        <w:t>万元，其中：基本资金</w:t>
      </w:r>
      <w:r>
        <w:rPr>
          <w:rFonts w:hint="eastAsia" w:ascii="仿宋_GB2312" w:hAnsi="仿宋_GB2312" w:eastAsia="仿宋_GB2312" w:cs="仿宋_GB2312"/>
          <w:kern w:val="0"/>
          <w:sz w:val="32"/>
          <w:szCs w:val="32"/>
          <w:lang w:val="en-US" w:eastAsia="zh-CN"/>
        </w:rPr>
        <w:t>66.80</w:t>
      </w:r>
      <w:r>
        <w:rPr>
          <w:rFonts w:hint="eastAsia" w:ascii="仿宋_GB2312" w:hAnsi="仿宋_GB2312" w:eastAsia="仿宋_GB2312" w:cs="仿宋_GB2312"/>
          <w:kern w:val="0"/>
          <w:sz w:val="32"/>
          <w:szCs w:val="32"/>
        </w:rPr>
        <w:t>万元，项目资金</w:t>
      </w:r>
      <w:r>
        <w:rPr>
          <w:rFonts w:hint="eastAsia" w:ascii="仿宋_GB2312" w:hAnsi="仿宋_GB2312" w:eastAsia="仿宋_GB2312" w:cs="仿宋_GB2312"/>
          <w:kern w:val="0"/>
          <w:sz w:val="32"/>
          <w:szCs w:val="32"/>
          <w:lang w:val="en-US" w:eastAsia="zh-CN"/>
        </w:rPr>
        <w:t>217.90</w:t>
      </w:r>
      <w:r>
        <w:rPr>
          <w:rFonts w:hint="eastAsia" w:ascii="仿宋_GB2312" w:hAnsi="仿宋_GB2312" w:eastAsia="仿宋_GB2312" w:cs="仿宋_GB2312"/>
          <w:kern w:val="0"/>
          <w:sz w:val="32"/>
          <w:szCs w:val="32"/>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按照预算法编制本单位预算，根据上级部门批复的预算经费情况进行支出。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5" w:name="_Toc31115_WPSOffice_Level2"/>
      <w:r>
        <w:rPr>
          <w:rFonts w:hint="eastAsia" w:ascii="黑体" w:hAnsi="宋体" w:eastAsia="黑体" w:cs="宋体"/>
          <w:color w:val="000000"/>
          <w:kern w:val="0"/>
          <w:sz w:val="32"/>
          <w:szCs w:val="32"/>
          <w:shd w:val="clear" w:color="auto" w:fill="FFFFFF"/>
        </w:rPr>
        <w:t>四、评价结论及建议</w:t>
      </w:r>
      <w:bookmarkEnd w:id="115"/>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我单位严格按照预算管理要求实施当年工作目标任务。</w:t>
      </w:r>
      <w:r>
        <w:rPr>
          <w:rFonts w:hint="eastAsia" w:ascii="仿宋_GB2312" w:hAnsi="宋体" w:eastAsia="仿宋_GB2312" w:cs="宋体"/>
          <w:color w:val="000000"/>
          <w:kern w:val="0"/>
          <w:sz w:val="32"/>
          <w:szCs w:val="32"/>
          <w:shd w:val="clear" w:color="auto" w:fill="FFFFFF"/>
          <w:lang w:val="zh-CN"/>
        </w:rPr>
        <w:br w:type="textWrapping"/>
      </w:r>
      <w:r>
        <w:rPr>
          <w:rFonts w:hint="eastAsia" w:ascii="仿宋_GB2312" w:hAnsi="宋体" w:eastAsia="仿宋_GB2312" w:cs="宋体"/>
          <w:color w:val="000000"/>
          <w:kern w:val="0"/>
          <w:sz w:val="32"/>
          <w:szCs w:val="32"/>
          <w:shd w:val="clear" w:color="auto" w:fill="FFFFFF"/>
          <w:lang w:val="en-US" w:eastAsia="zh-CN"/>
        </w:rPr>
        <w:tab/>
      </w: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个别经费拨付不及时，且个别项目先做事后拨款，考核不及时而造成当年结转资金大。</w:t>
      </w:r>
      <w:r>
        <w:rPr>
          <w:rFonts w:hint="eastAsia" w:ascii="仿宋_GB2312" w:hAnsi="宋体" w:eastAsia="仿宋_GB2312" w:cs="宋体"/>
          <w:color w:val="000000"/>
          <w:kern w:val="0"/>
          <w:sz w:val="32"/>
          <w:szCs w:val="32"/>
          <w:shd w:val="clear" w:color="auto" w:fill="FFFFFF"/>
          <w:lang w:val="zh-CN"/>
        </w:rPr>
        <w:br w:type="textWrapping"/>
      </w:r>
      <w:r>
        <w:rPr>
          <w:rFonts w:hint="eastAsia" w:ascii="仿宋_GB2312" w:hAnsi="宋体" w:eastAsia="仿宋_GB2312" w:cs="宋体"/>
          <w:color w:val="000000"/>
          <w:kern w:val="0"/>
          <w:sz w:val="32"/>
          <w:szCs w:val="32"/>
          <w:shd w:val="clear" w:color="auto" w:fill="FFFFFF"/>
          <w:lang w:val="en-US" w:eastAsia="zh-CN"/>
        </w:rPr>
        <w:tab/>
      </w:r>
      <w:r>
        <w:rPr>
          <w:rFonts w:hint="eastAsia" w:ascii="仿宋_GB2312" w:hAnsi="宋体" w:eastAsia="仿宋_GB2312" w:cs="宋体"/>
          <w:color w:val="000000"/>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建议各部门按项目预算要求和原则，按时对项目进行考核，及时拨付项目资金。</w:t>
      </w:r>
    </w:p>
    <w:p>
      <w:pPr>
        <w:spacing w:line="580" w:lineRule="exact"/>
        <w:rPr>
          <w:rFonts w:hint="eastAsia" w:ascii="黑体" w:hAnsi="黑体" w:eastAsia="黑体" w:cs="黑体"/>
          <w:sz w:val="32"/>
          <w:szCs w:val="32"/>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116" w:name="_Toc15396618"/>
      <w:bookmarkStart w:id="117" w:name="_Toc8906_WPSOffice_Level1"/>
      <w:r>
        <w:rPr>
          <w:rFonts w:hint="eastAsia" w:ascii="黑体" w:hAnsi="黑体" w:eastAsia="黑体"/>
          <w:color w:val="000000"/>
          <w:sz w:val="44"/>
          <w:szCs w:val="44"/>
        </w:rPr>
        <w:t>第</w:t>
      </w:r>
      <w:r>
        <w:rPr>
          <w:rStyle w:val="24"/>
          <w:rFonts w:hint="eastAsia" w:ascii="黑体" w:hAnsi="黑体" w:eastAsia="黑体"/>
          <w:b w:val="0"/>
        </w:rPr>
        <w:t>五部分 附表</w:t>
      </w:r>
      <w:bookmarkEnd w:id="109"/>
      <w:bookmarkEnd w:id="116"/>
      <w:bookmarkEnd w:id="117"/>
    </w:p>
    <w:p>
      <w:pPr>
        <w:pStyle w:val="3"/>
        <w:rPr>
          <w:rFonts w:ascii="仿宋" w:hAnsi="仿宋" w:eastAsia="仿宋"/>
          <w:color w:val="000000"/>
        </w:rPr>
      </w:pPr>
      <w:bookmarkStart w:id="118" w:name="_Toc25434_WPSOffice_Level2"/>
      <w:bookmarkStart w:id="119"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118"/>
      <w:bookmarkEnd w:id="119"/>
    </w:p>
    <w:p>
      <w:pPr>
        <w:pStyle w:val="3"/>
        <w:rPr>
          <w:rFonts w:ascii="仿宋" w:hAnsi="仿宋" w:eastAsia="仿宋"/>
          <w:color w:val="000000"/>
        </w:rPr>
      </w:pPr>
      <w:bookmarkStart w:id="120" w:name="_Toc25134_WPSOffice_Level2"/>
      <w:bookmarkStart w:id="12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120"/>
      <w:bookmarkEnd w:id="121"/>
    </w:p>
    <w:p>
      <w:pPr>
        <w:pStyle w:val="3"/>
        <w:rPr>
          <w:rFonts w:ascii="仿宋" w:hAnsi="仿宋" w:eastAsia="仿宋"/>
          <w:color w:val="000000"/>
        </w:rPr>
      </w:pPr>
      <w:bookmarkStart w:id="122" w:name="_Toc15396621"/>
      <w:bookmarkStart w:id="123" w:name="_Toc9883_WPSOffice_Level2"/>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22"/>
      <w:bookmarkEnd w:id="123"/>
    </w:p>
    <w:p>
      <w:pPr>
        <w:pStyle w:val="3"/>
        <w:rPr>
          <w:rFonts w:ascii="仿宋" w:hAnsi="仿宋" w:eastAsia="仿宋"/>
          <w:b w:val="0"/>
          <w:color w:val="000000"/>
        </w:rPr>
      </w:pPr>
      <w:bookmarkStart w:id="124" w:name="_Toc30085_WPSOffice_Level2"/>
      <w:bookmarkStart w:id="125"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24"/>
      <w:bookmarkEnd w:id="125"/>
    </w:p>
    <w:p>
      <w:pPr>
        <w:pStyle w:val="3"/>
        <w:rPr>
          <w:rStyle w:val="25"/>
          <w:rFonts w:ascii="仿宋" w:hAnsi="仿宋" w:eastAsia="仿宋"/>
          <w:b w:val="0"/>
          <w:bCs w:val="0"/>
        </w:rPr>
      </w:pPr>
      <w:bookmarkStart w:id="126" w:name="_Toc15396623"/>
      <w:bookmarkStart w:id="127" w:name="_Toc22377_WPSOffice_Level2"/>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26"/>
      <w:bookmarkEnd w:id="127"/>
      <w:bookmarkStart w:id="128" w:name="_Toc15396624"/>
    </w:p>
    <w:p>
      <w:pPr>
        <w:pStyle w:val="3"/>
        <w:rPr>
          <w:rFonts w:ascii="仿宋" w:hAnsi="仿宋" w:eastAsia="仿宋"/>
          <w:color w:val="000000"/>
        </w:rPr>
      </w:pPr>
      <w:bookmarkStart w:id="129" w:name="_Toc7236_WPSOffice_Level2"/>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28"/>
      <w:bookmarkEnd w:id="129"/>
    </w:p>
    <w:p>
      <w:pPr>
        <w:pStyle w:val="3"/>
        <w:rPr>
          <w:rFonts w:ascii="仿宋" w:hAnsi="仿宋" w:eastAsia="仿宋"/>
          <w:color w:val="000000"/>
        </w:rPr>
      </w:pPr>
      <w:bookmarkStart w:id="130" w:name="_Toc19150_WPSOffice_Level2"/>
      <w:bookmarkStart w:id="131"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30"/>
      <w:bookmarkEnd w:id="131"/>
    </w:p>
    <w:p>
      <w:pPr>
        <w:pStyle w:val="3"/>
        <w:rPr>
          <w:rFonts w:ascii="仿宋" w:hAnsi="仿宋" w:eastAsia="仿宋"/>
          <w:color w:val="000000"/>
        </w:rPr>
      </w:pPr>
      <w:bookmarkStart w:id="132" w:name="_Toc20947_WPSOffice_Level2"/>
      <w:bookmarkStart w:id="133"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32"/>
      <w:bookmarkEnd w:id="133"/>
    </w:p>
    <w:p>
      <w:pPr>
        <w:pStyle w:val="3"/>
        <w:rPr>
          <w:rFonts w:ascii="仿宋" w:hAnsi="仿宋" w:eastAsia="仿宋"/>
          <w:color w:val="000000"/>
        </w:rPr>
      </w:pPr>
      <w:bookmarkStart w:id="134" w:name="_Toc15396627"/>
      <w:bookmarkStart w:id="135" w:name="_Toc9995_WPSOffice_Level2"/>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34"/>
      <w:bookmarkEnd w:id="135"/>
    </w:p>
    <w:p>
      <w:pPr>
        <w:pStyle w:val="3"/>
        <w:rPr>
          <w:rFonts w:ascii="仿宋" w:hAnsi="仿宋" w:eastAsia="仿宋"/>
          <w:color w:val="000000"/>
        </w:rPr>
      </w:pPr>
      <w:bookmarkStart w:id="136" w:name="_Toc16893_WPSOffice_Level2"/>
      <w:bookmarkStart w:id="137"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36"/>
      <w:bookmarkEnd w:id="137"/>
    </w:p>
    <w:p>
      <w:pPr>
        <w:pStyle w:val="3"/>
        <w:rPr>
          <w:rFonts w:ascii="仿宋" w:hAnsi="仿宋" w:eastAsia="仿宋"/>
          <w:color w:val="000000"/>
        </w:rPr>
      </w:pPr>
      <w:bookmarkStart w:id="138" w:name="_Toc21770_WPSOffice_Level2"/>
      <w:bookmarkStart w:id="139"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38"/>
      <w:bookmarkEnd w:id="139"/>
    </w:p>
    <w:p>
      <w:pPr>
        <w:pStyle w:val="3"/>
        <w:rPr>
          <w:rFonts w:ascii="仿宋" w:hAnsi="仿宋" w:eastAsia="仿宋"/>
          <w:color w:val="000000"/>
        </w:rPr>
      </w:pPr>
      <w:bookmarkStart w:id="140" w:name="_Toc5413_WPSOffice_Level2"/>
      <w:bookmarkStart w:id="14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40"/>
      <w:bookmarkEnd w:id="141"/>
    </w:p>
    <w:p>
      <w:pPr>
        <w:pStyle w:val="3"/>
        <w:rPr>
          <w:rFonts w:ascii="仿宋" w:hAnsi="仿宋" w:eastAsia="仿宋"/>
          <w:color w:val="000000" w:themeColor="text1"/>
        </w:rPr>
      </w:pPr>
      <w:bookmarkStart w:id="142" w:name="_Toc15396631"/>
      <w:bookmarkStart w:id="143" w:name="_Toc14910_WPSOffice_Level2"/>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142"/>
      <w:bookmarkEnd w:id="143"/>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039FF"/>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70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150D6"/>
    <w:rsid w:val="0062270A"/>
    <w:rsid w:val="00622830"/>
    <w:rsid w:val="00623DA0"/>
    <w:rsid w:val="00630AEF"/>
    <w:rsid w:val="006325F8"/>
    <w:rsid w:val="00633463"/>
    <w:rsid w:val="00634C9A"/>
    <w:rsid w:val="006369DF"/>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3736"/>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E29"/>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37041"/>
    <w:rsid w:val="00B425E0"/>
    <w:rsid w:val="00B440AA"/>
    <w:rsid w:val="00B44B70"/>
    <w:rsid w:val="00B53C56"/>
    <w:rsid w:val="00B57DAF"/>
    <w:rsid w:val="00B77EA6"/>
    <w:rsid w:val="00B81598"/>
    <w:rsid w:val="00B841F1"/>
    <w:rsid w:val="00B944D6"/>
    <w:rsid w:val="00BB4DF0"/>
    <w:rsid w:val="00BB5D5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2EB9"/>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2429"/>
    <w:rsid w:val="00FD3CC1"/>
    <w:rsid w:val="00FF1E02"/>
    <w:rsid w:val="00FF30B4"/>
    <w:rsid w:val="01164327"/>
    <w:rsid w:val="048075C7"/>
    <w:rsid w:val="050D2F99"/>
    <w:rsid w:val="06316508"/>
    <w:rsid w:val="09B26412"/>
    <w:rsid w:val="0AA2030D"/>
    <w:rsid w:val="0AAC2E8C"/>
    <w:rsid w:val="0BB737E3"/>
    <w:rsid w:val="0FBD4E47"/>
    <w:rsid w:val="109C57C6"/>
    <w:rsid w:val="10C055FF"/>
    <w:rsid w:val="11A643BA"/>
    <w:rsid w:val="121F63DD"/>
    <w:rsid w:val="149F6481"/>
    <w:rsid w:val="14B577DE"/>
    <w:rsid w:val="14C20269"/>
    <w:rsid w:val="16BB723D"/>
    <w:rsid w:val="18A73389"/>
    <w:rsid w:val="19C12177"/>
    <w:rsid w:val="1A4462DD"/>
    <w:rsid w:val="1ABC14F5"/>
    <w:rsid w:val="1E6A7333"/>
    <w:rsid w:val="1EF725BB"/>
    <w:rsid w:val="1F3963D0"/>
    <w:rsid w:val="21BC727D"/>
    <w:rsid w:val="240371BF"/>
    <w:rsid w:val="242121F8"/>
    <w:rsid w:val="257010FA"/>
    <w:rsid w:val="27300CC6"/>
    <w:rsid w:val="27AF3537"/>
    <w:rsid w:val="28060A18"/>
    <w:rsid w:val="28592A33"/>
    <w:rsid w:val="29FD04D3"/>
    <w:rsid w:val="2B6826B4"/>
    <w:rsid w:val="2C1E2365"/>
    <w:rsid w:val="2C8F0118"/>
    <w:rsid w:val="2E4A0D53"/>
    <w:rsid w:val="2E744D42"/>
    <w:rsid w:val="31800758"/>
    <w:rsid w:val="319F7F4E"/>
    <w:rsid w:val="3616754D"/>
    <w:rsid w:val="38863C12"/>
    <w:rsid w:val="3B4E3EE1"/>
    <w:rsid w:val="42281B46"/>
    <w:rsid w:val="47D73AE0"/>
    <w:rsid w:val="47F87EE3"/>
    <w:rsid w:val="49C92EC8"/>
    <w:rsid w:val="4A9C2A33"/>
    <w:rsid w:val="4BA93ED2"/>
    <w:rsid w:val="4C3B3109"/>
    <w:rsid w:val="4ECE2238"/>
    <w:rsid w:val="52DC5FAC"/>
    <w:rsid w:val="540213D4"/>
    <w:rsid w:val="576043FC"/>
    <w:rsid w:val="59407B49"/>
    <w:rsid w:val="595B11A7"/>
    <w:rsid w:val="5A191038"/>
    <w:rsid w:val="5B6E0832"/>
    <w:rsid w:val="5BA376F7"/>
    <w:rsid w:val="5E624978"/>
    <w:rsid w:val="5FA43CF8"/>
    <w:rsid w:val="5FB27318"/>
    <w:rsid w:val="60195195"/>
    <w:rsid w:val="616F4F71"/>
    <w:rsid w:val="61AE58F4"/>
    <w:rsid w:val="63F03628"/>
    <w:rsid w:val="67B65C7A"/>
    <w:rsid w:val="67CA344F"/>
    <w:rsid w:val="67D9753B"/>
    <w:rsid w:val="6A5C7FB9"/>
    <w:rsid w:val="6BBF1C6C"/>
    <w:rsid w:val="72734D90"/>
    <w:rsid w:val="748B1CD9"/>
    <w:rsid w:val="76607841"/>
    <w:rsid w:val="76BE35A4"/>
    <w:rsid w:val="7A1F79B6"/>
    <w:rsid w:val="7D145E0F"/>
    <w:rsid w:val="7DCD10E5"/>
    <w:rsid w:val="7F3229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image" Target="media/image1.pn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0061;&#37324;-&#20915;&#31639;&#20844;&#24320;&#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0061;&#37324;-&#20915;&#31639;&#20844;&#24320;&#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0061;&#37324;-&#20915;&#31639;&#20844;&#24320;&#2227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0061;&#37324;-&#20915;&#31639;&#20844;&#24320;&#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6130;&#25919;&#20915;&#31639;\2019&#36130;&#25919;&#20915;&#31639;&#25209;&#22797;&#21644;&#20844;&#24320;\2019&#24180;&#37096;&#38376;&#20915;&#31639;&#25209;&#22797;&#21644;&#20844;&#24320;(1)\2019&#24180;&#37096;&#38376;&#20915;&#31639;&#25209;&#22797;&#21644;&#20844;&#24320;\&#20915;&#31639;&#20844;&#24320;\&#20061;&#37324;-&#20915;&#31639;&#20844;&#24320;&#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1400" b="0" i="0" u="none" strike="noStrike" kern="1200" spc="0" baseline="0">
                <a:solidFill>
                  <a:schemeClr val="tx1">
                    <a:lumMod val="65000"/>
                    <a:lumOff val="35000"/>
                  </a:schemeClr>
                </a:solidFill>
                <a:latin typeface="+mn-lt"/>
                <a:ea typeface="+mn-ea"/>
                <a:cs typeface="+mn-cs"/>
              </a:rPr>
              <a:t>收入支出决算</a:t>
            </a:r>
            <a:endParaRPr altLang="en-US" sz="1400" b="0" i="0" u="none" strike="noStrike" kern="1200" spc="0" baseline="0">
              <a:solidFill>
                <a:schemeClr val="tx1">
                  <a:lumMod val="65000"/>
                  <a:lumOff val="35000"/>
                </a:schemeClr>
              </a:solidFill>
              <a:latin typeface="+mn-lt"/>
              <a:ea typeface="+mn-ea"/>
              <a:cs typeface="+mn-cs"/>
            </a:endParaRPr>
          </a:p>
        </c:rich>
      </c:tx>
      <c:layout/>
      <c:overlay val="0"/>
      <c:spPr>
        <a:noFill/>
        <a:ln>
          <a:noFill/>
        </a:ln>
        <a:effectLst/>
      </c:spPr>
    </c:title>
    <c:autoTitleDeleted val="0"/>
    <c:plotArea>
      <c:layout/>
      <c:barChart>
        <c:barDir val="col"/>
        <c:grouping val="clustered"/>
        <c:varyColors val="0"/>
        <c:ser>
          <c:idx val="0"/>
          <c:order val="0"/>
          <c:tx>
            <c:strRef>
              <c:f>'[九里-决算公开图.xls]Sheet1'!$A$2</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'[九里-决算公开图.xls]Sheet1'!$B$1:$D$1</c:f>
              <c:numCache>
                <c:formatCode>General</c:formatCode>
                <c:ptCount val="3"/>
                <c:pt idx="0">
                  <c:v>2019</c:v>
                </c:pt>
                <c:pt idx="1">
                  <c:v>2018</c:v>
                </c:pt>
              </c:numCache>
            </c:numRef>
          </c:cat>
          <c:val>
            <c:numRef>
              <c:f>'[九里-决算公开图.xls]Sheet1'!$B$2:$D$2</c:f>
              <c:numCache>
                <c:formatCode>General</c:formatCode>
                <c:ptCount val="3"/>
                <c:pt idx="0">
                  <c:v>1214.89</c:v>
                </c:pt>
                <c:pt idx="1">
                  <c:v>1054.33</c:v>
                </c:pt>
              </c:numCache>
            </c:numRef>
          </c:val>
        </c:ser>
        <c:ser>
          <c:idx val="1"/>
          <c:order val="1"/>
          <c:tx>
            <c:strRef>
              <c:f>'[九里-决算公开图.xls]Sheet1'!$A$3</c:f>
              <c:strCache>
                <c:ptCount val="1"/>
                <c:pt idx="0">
                  <c:v>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'[九里-决算公开图.xls]Sheet1'!$B$1:$D$1</c:f>
              <c:numCache>
                <c:formatCode>General</c:formatCode>
                <c:ptCount val="3"/>
                <c:pt idx="0">
                  <c:v>2019</c:v>
                </c:pt>
                <c:pt idx="1">
                  <c:v>2018</c:v>
                </c:pt>
              </c:numCache>
            </c:numRef>
          </c:cat>
          <c:val>
            <c:numRef>
              <c:f>'[九里-决算公开图.xls]Sheet1'!$B$3:$D$3</c:f>
              <c:numCache>
                <c:formatCode>General</c:formatCode>
                <c:ptCount val="3"/>
                <c:pt idx="0">
                  <c:v>1107.83</c:v>
                </c:pt>
                <c:pt idx="1">
                  <c:v>900.14</c:v>
                </c:pt>
              </c:numCache>
            </c:numRef>
          </c:val>
        </c:ser>
        <c:dLbls>
          <c:showLegendKey val="0"/>
          <c:showVal val="0"/>
          <c:showCatName val="0"/>
          <c:showSerName val="0"/>
          <c:showPercent val="0"/>
          <c:showBubbleSize val="0"/>
        </c:dLbls>
        <c:gapWidth val="219"/>
        <c:overlap val="-27"/>
        <c:axId val="90129407"/>
        <c:axId val="411077694"/>
      </c:barChart>
      <c:catAx>
        <c:axId val="9012940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1077694"/>
        <c:crosses val="autoZero"/>
        <c:auto val="1"/>
        <c:lblAlgn val="ctr"/>
        <c:lblOffset val="100"/>
        <c:noMultiLvlLbl val="0"/>
      </c:catAx>
      <c:valAx>
        <c:axId val="41107769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129407"/>
        <c:crosses val="autoZero"/>
        <c:crossBetween val="between"/>
      </c:valAx>
      <c:spPr>
        <a:noFill/>
        <a:ln>
          <a:noFill/>
        </a:ln>
        <a:effectLst/>
      </c:spPr>
    </c:plotArea>
    <c:legend>
      <c:legendPos val="r"/>
      <c:layout>
        <c:manualLayout>
          <c:xMode val="edge"/>
          <c:yMode val="edge"/>
          <c:x val="0.41325"/>
          <c:y val="0.88125"/>
          <c:w val="0.172222222222222"/>
          <c:h val="0.085935268112371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'[九里-决算公开图.xls]Sheet1'!$A$22:$A$25</c:f>
              <c:strCache>
                <c:ptCount val="4"/>
                <c:pt idx="0">
                  <c:v>一般公共预算财政拨款收入</c:v>
                </c:pt>
                <c:pt idx="1">
                  <c:v>政府性基金预算财政拨款收入</c:v>
                </c:pt>
                <c:pt idx="2">
                  <c:v>事业收入</c:v>
                </c:pt>
                <c:pt idx="3">
                  <c:v>其他收入</c:v>
                </c:pt>
              </c:strCache>
            </c:strRef>
          </c:cat>
          <c:val>
            <c:numRef>
              <c:f>'[九里-决算公开图.xls]Sheet1'!$B$22:$B$25</c:f>
              <c:numCache>
                <c:formatCode>General</c:formatCode>
                <c:ptCount val="4"/>
                <c:pt idx="0">
                  <c:v>279.84</c:v>
                </c:pt>
                <c:pt idx="1">
                  <c:v>4.86</c:v>
                </c:pt>
                <c:pt idx="2">
                  <c:v>896.33</c:v>
                </c:pt>
                <c:pt idx="3">
                  <c:v>33.86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13825"/>
          <c:y val="0.83125"/>
          <c:w val="0.719344559869633"/>
          <c:h val="0.13849093049322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'[九里-决算公开图.xls]Sheet1'!$A$65</c:f>
              <c:strCache>
                <c:ptCount val="1"/>
                <c:pt idx="0">
                  <c:v>财政拨款收入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'[九里-决算公开图.xls]Sheet1'!$B$64:$C$64</c:f>
              <c:numCache>
                <c:formatCode>General</c:formatCode>
                <c:ptCount val="2"/>
                <c:pt idx="0">
                  <c:v>2019</c:v>
                </c:pt>
                <c:pt idx="1">
                  <c:v>2018</c:v>
                </c:pt>
              </c:numCache>
            </c:numRef>
          </c:cat>
          <c:val>
            <c:numRef>
              <c:f>'[九里-决算公开图.xls]Sheet1'!$B$65:$C$65</c:f>
              <c:numCache>
                <c:formatCode>General</c:formatCode>
                <c:ptCount val="2"/>
                <c:pt idx="0">
                  <c:v>284.7</c:v>
                </c:pt>
                <c:pt idx="1">
                  <c:v>299.08</c:v>
                </c:pt>
              </c:numCache>
            </c:numRef>
          </c:val>
        </c:ser>
        <c:ser>
          <c:idx val="1"/>
          <c:order val="1"/>
          <c:tx>
            <c:strRef>
              <c:f>'[九里-决算公开图.xls]Sheet1'!$A$66</c:f>
              <c:strCache>
                <c:ptCount val="1"/>
                <c:pt idx="0">
                  <c:v>财政拨款支出</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287.9</a:t>
                    </a:r>
                    <a:r>
                      <a:rPr lang="en-US" altLang="zh-CN"/>
                      <a:t>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'[九里-决算公开图.xls]Sheet1'!$B$64:$C$64</c:f>
              <c:numCache>
                <c:formatCode>General</c:formatCode>
                <c:ptCount val="2"/>
                <c:pt idx="0">
                  <c:v>2019</c:v>
                </c:pt>
                <c:pt idx="1">
                  <c:v>2018</c:v>
                </c:pt>
              </c:numCache>
            </c:numRef>
          </c:cat>
          <c:val>
            <c:numRef>
              <c:f>'[九里-决算公开图.xls]Sheet1'!$B$66:$C$66</c:f>
              <c:numCache>
                <c:formatCode>General</c:formatCode>
                <c:ptCount val="2"/>
                <c:pt idx="0">
                  <c:v>287.97</c:v>
                </c:pt>
                <c:pt idx="1">
                  <c:v>263.51</c:v>
                </c:pt>
              </c:numCache>
            </c:numRef>
          </c:val>
        </c:ser>
        <c:dLbls>
          <c:showLegendKey val="0"/>
          <c:showVal val="0"/>
          <c:showCatName val="0"/>
          <c:showSerName val="0"/>
          <c:showPercent val="0"/>
          <c:showBubbleSize val="0"/>
        </c:dLbls>
        <c:gapWidth val="219"/>
        <c:overlap val="-27"/>
        <c:axId val="919170090"/>
        <c:axId val="689597344"/>
      </c:barChart>
      <c:catAx>
        <c:axId val="91917009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597344"/>
        <c:crosses val="autoZero"/>
        <c:auto val="1"/>
        <c:lblAlgn val="ctr"/>
        <c:lblOffset val="100"/>
        <c:noMultiLvlLbl val="0"/>
      </c:catAx>
      <c:valAx>
        <c:axId val="6895973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9170090"/>
        <c:crosses val="autoZero"/>
        <c:crossBetween val="between"/>
      </c:valAx>
      <c:spPr>
        <a:noFill/>
        <a:ln>
          <a:noFill/>
        </a:ln>
        <a:effectLst/>
      </c:spPr>
    </c:plotArea>
    <c:legend>
      <c:legendPos val="b"/>
      <c:layout>
        <c:manualLayout>
          <c:xMode val="edge"/>
          <c:yMode val="edge"/>
          <c:x val="0.35525"/>
          <c:y val="0.895"/>
          <c:w val="0.289"/>
          <c:h val="0.07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'[九里-决算公开图.xls]Sheet1'!$A$89</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'[九里-决算公开图.xls]Sheet1'!$B$88:$C$88</c:f>
              <c:numCache>
                <c:formatCode>General</c:formatCode>
                <c:ptCount val="2"/>
                <c:pt idx="0">
                  <c:v>2019</c:v>
                </c:pt>
                <c:pt idx="1">
                  <c:v>2018</c:v>
                </c:pt>
              </c:numCache>
            </c:numRef>
          </c:cat>
          <c:val>
            <c:numRef>
              <c:f>'[九里-决算公开图.xls]Sheet1'!$B$89:$C$89</c:f>
              <c:numCache>
                <c:formatCode>General</c:formatCode>
                <c:ptCount val="2"/>
                <c:pt idx="0">
                  <c:v>283.12</c:v>
                </c:pt>
                <c:pt idx="1">
                  <c:v>279.38</c:v>
                </c:pt>
              </c:numCache>
            </c:numRef>
          </c:val>
        </c:ser>
        <c:dLbls>
          <c:showLegendKey val="0"/>
          <c:showVal val="1"/>
          <c:showCatName val="0"/>
          <c:showSerName val="0"/>
          <c:showPercent val="0"/>
          <c:showBubbleSize val="0"/>
        </c:dLbls>
        <c:gapWidth val="219"/>
        <c:overlap val="-27"/>
        <c:axId val="509862606"/>
        <c:axId val="592659813"/>
      </c:barChart>
      <c:catAx>
        <c:axId val="5098626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2659813"/>
        <c:crosses val="autoZero"/>
        <c:auto val="1"/>
        <c:lblAlgn val="ctr"/>
        <c:lblOffset val="100"/>
        <c:noMultiLvlLbl val="0"/>
      </c:catAx>
      <c:valAx>
        <c:axId val="59265981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86260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'[九里-决算公开图.xls]Sheet1'!$A$113:$A$115</c:f>
              <c:strCache>
                <c:ptCount val="3"/>
                <c:pt idx="0">
                  <c:v>社会保障和就业支出</c:v>
                </c:pt>
                <c:pt idx="1">
                  <c:v>卫生健康支出</c:v>
                </c:pt>
                <c:pt idx="2">
                  <c:v>住房保障支出</c:v>
                </c:pt>
              </c:strCache>
            </c:strRef>
          </c:cat>
          <c:val>
            <c:numRef>
              <c:f>'[九里-决算公开图.xls]Sheet1'!$B$113:$B$115</c:f>
              <c:numCache>
                <c:formatCode>General</c:formatCode>
                <c:ptCount val="3"/>
                <c:pt idx="0">
                  <c:v>4.16</c:v>
                </c:pt>
                <c:pt idx="1" c:formatCode="#,##0.00">
                  <c:v>273.6</c:v>
                </c:pt>
                <c:pt idx="2">
                  <c:v>5.36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8425"/>
          <c:y val="0.895"/>
          <c:w val="0.631"/>
          <c:h val="0.07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94e62e-51e6-4261-aabd-6f439b4ceace}"/>
        <w:style w:val=""/>
        <w:category>
          <w:name w:val="常规"/>
          <w:gallery w:val="placeholder"/>
        </w:category>
        <w:types>
          <w:type w:val="bbPlcHdr"/>
        </w:types>
        <w:behaviors>
          <w:behavior w:val="content"/>
        </w:behaviors>
        <w:description w:val=""/>
        <w:guid w:val="{bb94e62e-51e6-4261-aabd-6f439b4ceace}"/>
      </w:docPartPr>
      <w:docPartBody>
        <w:p>
          <w:r>
            <w:rPr>
              <w:color w:val="808080"/>
            </w:rPr>
            <w:t>单击此处输入文字。</w:t>
          </w:r>
        </w:p>
      </w:docPartBody>
    </w:docPart>
    <w:docPart>
      <w:docPartPr>
        <w:name w:val="{d6e12d4d-8cc4-44b0-adb5-cd4d5d9ca1a8}"/>
        <w:style w:val=""/>
        <w:category>
          <w:name w:val="常规"/>
          <w:gallery w:val="placeholder"/>
        </w:category>
        <w:types>
          <w:type w:val="bbPlcHdr"/>
        </w:types>
        <w:behaviors>
          <w:behavior w:val="content"/>
        </w:behaviors>
        <w:description w:val=""/>
        <w:guid w:val="{d6e12d4d-8cc4-44b0-adb5-cd4d5d9ca1a8}"/>
      </w:docPartPr>
      <w:docPartBody>
        <w:p>
          <w:r>
            <w:rPr>
              <w:color w:val="808080"/>
            </w:rPr>
            <w:t>单击此处输入文字。</w:t>
          </w:r>
        </w:p>
      </w:docPartBody>
    </w:docPart>
    <w:docPart>
      <w:docPartPr>
        <w:name w:val="{fdbb0749-8bb8-483e-be3e-4e8bdfea3ecd}"/>
        <w:style w:val=""/>
        <w:category>
          <w:name w:val="常规"/>
          <w:gallery w:val="placeholder"/>
        </w:category>
        <w:types>
          <w:type w:val="bbPlcHdr"/>
        </w:types>
        <w:behaviors>
          <w:behavior w:val="content"/>
        </w:behaviors>
        <w:description w:val=""/>
        <w:guid w:val="{fdbb0749-8bb8-483e-be3e-4e8bdfea3ecd}"/>
      </w:docPartPr>
      <w:docPartBody>
        <w:p>
          <w:r>
            <w:rPr>
              <w:color w:val="808080"/>
            </w:rPr>
            <w:t>单击此处输入文字。</w:t>
          </w:r>
        </w:p>
      </w:docPartBody>
    </w:docPart>
    <w:docPart>
      <w:docPartPr>
        <w:name w:val="{719901df-2fb7-4c89-adba-b357d619dd21}"/>
        <w:style w:val=""/>
        <w:category>
          <w:name w:val="常规"/>
          <w:gallery w:val="placeholder"/>
        </w:category>
        <w:types>
          <w:type w:val="bbPlcHdr"/>
        </w:types>
        <w:behaviors>
          <w:behavior w:val="content"/>
        </w:behaviors>
        <w:description w:val=""/>
        <w:guid w:val="{719901df-2fb7-4c89-adba-b357d619dd21}"/>
      </w:docPartPr>
      <w:docPartBody>
        <w:p>
          <w:r>
            <w:rPr>
              <w:color w:val="808080"/>
            </w:rPr>
            <w:t>单击此处输入文字。</w:t>
          </w:r>
        </w:p>
      </w:docPartBody>
    </w:docPart>
    <w:docPart>
      <w:docPartPr>
        <w:name w:val="{e6897a92-f4ea-463e-a2bc-3c6f1a393a11}"/>
        <w:style w:val=""/>
        <w:category>
          <w:name w:val="常规"/>
          <w:gallery w:val="placeholder"/>
        </w:category>
        <w:types>
          <w:type w:val="bbPlcHdr"/>
        </w:types>
        <w:behaviors>
          <w:behavior w:val="content"/>
        </w:behaviors>
        <w:description w:val=""/>
        <w:guid w:val="{e6897a92-f4ea-463e-a2bc-3c6f1a393a11}"/>
      </w:docPartPr>
      <w:docPartBody>
        <w:p>
          <w:r>
            <w:rPr>
              <w:color w:val="808080"/>
            </w:rPr>
            <w:t>单击此处输入文字。</w:t>
          </w:r>
        </w:p>
      </w:docPartBody>
    </w:docPart>
    <w:docPart>
      <w:docPartPr>
        <w:name w:val="{35fe2653-c082-4a09-8312-170e39ed34ab}"/>
        <w:style w:val=""/>
        <w:category>
          <w:name w:val="常规"/>
          <w:gallery w:val="placeholder"/>
        </w:category>
        <w:types>
          <w:type w:val="bbPlcHdr"/>
        </w:types>
        <w:behaviors>
          <w:behavior w:val="content"/>
        </w:behaviors>
        <w:description w:val=""/>
        <w:guid w:val="{35fe2653-c082-4a09-8312-170e39ed34ab}"/>
      </w:docPartPr>
      <w:docPartBody>
        <w:p>
          <w:r>
            <w:rPr>
              <w:color w:val="808080"/>
            </w:rPr>
            <w:t>单击此处输入文字。</w:t>
          </w:r>
        </w:p>
      </w:docPartBody>
    </w:docPart>
    <w:docPart>
      <w:docPartPr>
        <w:name w:val="{e9be3b4c-b3c6-4fe7-8759-89b645144b4e}"/>
        <w:style w:val=""/>
        <w:category>
          <w:name w:val="常规"/>
          <w:gallery w:val="placeholder"/>
        </w:category>
        <w:types>
          <w:type w:val="bbPlcHdr"/>
        </w:types>
        <w:behaviors>
          <w:behavior w:val="content"/>
        </w:behaviors>
        <w:description w:val=""/>
        <w:guid w:val="{e9be3b4c-b3c6-4fe7-8759-89b645144b4e}"/>
      </w:docPartPr>
      <w:docPartBody>
        <w:p>
          <w:r>
            <w:rPr>
              <w:color w:val="808080"/>
            </w:rPr>
            <w:t>单击此处输入文字。</w:t>
          </w:r>
        </w:p>
      </w:docPartBody>
    </w:docPart>
    <w:docPart>
      <w:docPartPr>
        <w:name w:val="{8efacb7c-0f61-41b7-8f66-598f8790b128}"/>
        <w:style w:val=""/>
        <w:category>
          <w:name w:val="常规"/>
          <w:gallery w:val="placeholder"/>
        </w:category>
        <w:types>
          <w:type w:val="bbPlcHdr"/>
        </w:types>
        <w:behaviors>
          <w:behavior w:val="content"/>
        </w:behaviors>
        <w:description w:val=""/>
        <w:guid w:val="{8efacb7c-0f61-41b7-8f66-598f8790b128}"/>
      </w:docPartPr>
      <w:docPartBody>
        <w:p>
          <w:r>
            <w:rPr>
              <w:color w:val="808080"/>
            </w:rPr>
            <w:t>单击此处输入文字。</w:t>
          </w:r>
        </w:p>
      </w:docPartBody>
    </w:docPart>
    <w:docPart>
      <w:docPartPr>
        <w:name w:val="{1a507630-30aa-4f05-97eb-4ca77bb41e66}"/>
        <w:style w:val=""/>
        <w:category>
          <w:name w:val="常规"/>
          <w:gallery w:val="placeholder"/>
        </w:category>
        <w:types>
          <w:type w:val="bbPlcHdr"/>
        </w:types>
        <w:behaviors>
          <w:behavior w:val="content"/>
        </w:behaviors>
        <w:description w:val=""/>
        <w:guid w:val="{1a507630-30aa-4f05-97eb-4ca77bb41e66}"/>
      </w:docPartPr>
      <w:docPartBody>
        <w:p>
          <w:r>
            <w:rPr>
              <w:color w:val="808080"/>
            </w:rPr>
            <w:t>单击此处输入文字。</w:t>
          </w:r>
        </w:p>
      </w:docPartBody>
    </w:docPart>
    <w:docPart>
      <w:docPartPr>
        <w:name w:val="{ea124219-0943-42e8-bc0b-f1d3c18f2223}"/>
        <w:style w:val=""/>
        <w:category>
          <w:name w:val="常规"/>
          <w:gallery w:val="placeholder"/>
        </w:category>
        <w:types>
          <w:type w:val="bbPlcHdr"/>
        </w:types>
        <w:behaviors>
          <w:behavior w:val="content"/>
        </w:behaviors>
        <w:description w:val=""/>
        <w:guid w:val="{ea124219-0943-42e8-bc0b-f1d3c18f2223}"/>
      </w:docPartPr>
      <w:docPartBody>
        <w:p>
          <w:r>
            <w:rPr>
              <w:color w:val="808080"/>
            </w:rPr>
            <w:t>单击此处输入文字。</w:t>
          </w:r>
        </w:p>
      </w:docPartBody>
    </w:docPart>
    <w:docPart>
      <w:docPartPr>
        <w:name w:val="{85931325-960a-4e7f-9443-84b134ba0dca}"/>
        <w:style w:val=""/>
        <w:category>
          <w:name w:val="常规"/>
          <w:gallery w:val="placeholder"/>
        </w:category>
        <w:types>
          <w:type w:val="bbPlcHdr"/>
        </w:types>
        <w:behaviors>
          <w:behavior w:val="content"/>
        </w:behaviors>
        <w:description w:val=""/>
        <w:guid w:val="{85931325-960a-4e7f-9443-84b134ba0dca}"/>
      </w:docPartPr>
      <w:docPartBody>
        <w:p>
          <w:r>
            <w:rPr>
              <w:color w:val="808080"/>
            </w:rPr>
            <w:t>单击此处输入文字。</w:t>
          </w:r>
        </w:p>
      </w:docPartBody>
    </w:docPart>
    <w:docPart>
      <w:docPartPr>
        <w:name w:val="{6d972765-4c10-4791-b20e-5d9ee25d5a5f}"/>
        <w:style w:val=""/>
        <w:category>
          <w:name w:val="常规"/>
          <w:gallery w:val="placeholder"/>
        </w:category>
        <w:types>
          <w:type w:val="bbPlcHdr"/>
        </w:types>
        <w:behaviors>
          <w:behavior w:val="content"/>
        </w:behaviors>
        <w:description w:val=""/>
        <w:guid w:val="{6d972765-4c10-4791-b20e-5d9ee25d5a5f}"/>
      </w:docPartPr>
      <w:docPartBody>
        <w:p>
          <w:r>
            <w:rPr>
              <w:color w:val="808080"/>
            </w:rPr>
            <w:t>单击此处输入文字。</w:t>
          </w:r>
        </w:p>
      </w:docPartBody>
    </w:docPart>
    <w:docPart>
      <w:docPartPr>
        <w:name w:val="{eb25edc4-df33-4b06-ba88-d1f1a55835f2}"/>
        <w:style w:val=""/>
        <w:category>
          <w:name w:val="常规"/>
          <w:gallery w:val="placeholder"/>
        </w:category>
        <w:types>
          <w:type w:val="bbPlcHdr"/>
        </w:types>
        <w:behaviors>
          <w:behavior w:val="content"/>
        </w:behaviors>
        <w:description w:val=""/>
        <w:guid w:val="{eb25edc4-df33-4b06-ba88-d1f1a55835f2}"/>
      </w:docPartPr>
      <w:docPartBody>
        <w:p>
          <w:r>
            <w:rPr>
              <w:color w:val="808080"/>
            </w:rPr>
            <w:t>单击此处输入文字。</w:t>
          </w:r>
        </w:p>
      </w:docPartBody>
    </w:docPart>
    <w:docPart>
      <w:docPartPr>
        <w:name w:val="{f6ea43ff-f883-4876-8ba3-5df00c9884c4}"/>
        <w:style w:val=""/>
        <w:category>
          <w:name w:val="常规"/>
          <w:gallery w:val="placeholder"/>
        </w:category>
        <w:types>
          <w:type w:val="bbPlcHdr"/>
        </w:types>
        <w:behaviors>
          <w:behavior w:val="content"/>
        </w:behaviors>
        <w:description w:val=""/>
        <w:guid w:val="{f6ea43ff-f883-4876-8ba3-5df00c9884c4}"/>
      </w:docPartPr>
      <w:docPartBody>
        <w:p>
          <w:r>
            <w:rPr>
              <w:color w:val="808080"/>
            </w:rPr>
            <w:t>单击此处输入文字。</w:t>
          </w:r>
        </w:p>
      </w:docPartBody>
    </w:docPart>
    <w:docPart>
      <w:docPartPr>
        <w:name w:val="{b2ca3a48-4c4b-40cf-b819-648c4f7708a2}"/>
        <w:style w:val=""/>
        <w:category>
          <w:name w:val="常规"/>
          <w:gallery w:val="placeholder"/>
        </w:category>
        <w:types>
          <w:type w:val="bbPlcHdr"/>
        </w:types>
        <w:behaviors>
          <w:behavior w:val="content"/>
        </w:behaviors>
        <w:description w:val=""/>
        <w:guid w:val="{b2ca3a48-4c4b-40cf-b819-648c4f7708a2}"/>
      </w:docPartPr>
      <w:docPartBody>
        <w:p>
          <w:r>
            <w:rPr>
              <w:color w:val="808080"/>
            </w:rPr>
            <w:t>单击此处输入文字。</w:t>
          </w:r>
        </w:p>
      </w:docPartBody>
    </w:docPart>
    <w:docPart>
      <w:docPartPr>
        <w:name w:val="{8fc4b3d2-8190-49fb-9a01-5587dc11c263}"/>
        <w:style w:val=""/>
        <w:category>
          <w:name w:val="常规"/>
          <w:gallery w:val="placeholder"/>
        </w:category>
        <w:types>
          <w:type w:val="bbPlcHdr"/>
        </w:types>
        <w:behaviors>
          <w:behavior w:val="content"/>
        </w:behaviors>
        <w:description w:val=""/>
        <w:guid w:val="{8fc4b3d2-8190-49fb-9a01-5587dc11c263}"/>
      </w:docPartPr>
      <w:docPartBody>
        <w:p>
          <w:r>
            <w:rPr>
              <w:color w:val="808080"/>
            </w:rPr>
            <w:t>单击此处输入文字。</w:t>
          </w:r>
        </w:p>
      </w:docPartBody>
    </w:docPart>
    <w:docPart>
      <w:docPartPr>
        <w:name w:val="{01cf84b1-b522-4c47-bb62-66eb27352c80}"/>
        <w:style w:val=""/>
        <w:category>
          <w:name w:val="常规"/>
          <w:gallery w:val="placeholder"/>
        </w:category>
        <w:types>
          <w:type w:val="bbPlcHdr"/>
        </w:types>
        <w:behaviors>
          <w:behavior w:val="content"/>
        </w:behaviors>
        <w:description w:val=""/>
        <w:guid w:val="{01cf84b1-b522-4c47-bb62-66eb27352c80}"/>
      </w:docPartPr>
      <w:docPartBody>
        <w:p>
          <w:r>
            <w:rPr>
              <w:color w:val="808080"/>
            </w:rPr>
            <w:t>单击此处输入文字。</w:t>
          </w:r>
        </w:p>
      </w:docPartBody>
    </w:docPart>
    <w:docPart>
      <w:docPartPr>
        <w:name w:val="{f535b140-2598-444b-ace2-008ca82e14c6}"/>
        <w:style w:val=""/>
        <w:category>
          <w:name w:val="常规"/>
          <w:gallery w:val="placeholder"/>
        </w:category>
        <w:types>
          <w:type w:val="bbPlcHdr"/>
        </w:types>
        <w:behaviors>
          <w:behavior w:val="content"/>
        </w:behaviors>
        <w:description w:val=""/>
        <w:guid w:val="{f535b140-2598-444b-ace2-008ca82e14c6}"/>
      </w:docPartPr>
      <w:docPartBody>
        <w:p>
          <w:r>
            <w:rPr>
              <w:color w:val="808080"/>
            </w:rPr>
            <w:t>单击此处输入文字。</w:t>
          </w:r>
        </w:p>
      </w:docPartBody>
    </w:docPart>
    <w:docPart>
      <w:docPartPr>
        <w:name w:val="{a9fa9d9f-c52e-420c-8834-60e2a85a4d11}"/>
        <w:style w:val=""/>
        <w:category>
          <w:name w:val="常规"/>
          <w:gallery w:val="placeholder"/>
        </w:category>
        <w:types>
          <w:type w:val="bbPlcHdr"/>
        </w:types>
        <w:behaviors>
          <w:behavior w:val="content"/>
        </w:behaviors>
        <w:description w:val=""/>
        <w:guid w:val="{a9fa9d9f-c52e-420c-8834-60e2a85a4d11}"/>
      </w:docPartPr>
      <w:docPartBody>
        <w:p>
          <w:r>
            <w:rPr>
              <w:color w:val="808080"/>
            </w:rPr>
            <w:t>单击此处输入文字。</w:t>
          </w:r>
        </w:p>
      </w:docPartBody>
    </w:docPart>
    <w:docPart>
      <w:docPartPr>
        <w:name w:val="{92073fd9-c4c8-4aa0-823f-b6594536bdc8}"/>
        <w:style w:val=""/>
        <w:category>
          <w:name w:val="常规"/>
          <w:gallery w:val="placeholder"/>
        </w:category>
        <w:types>
          <w:type w:val="bbPlcHdr"/>
        </w:types>
        <w:behaviors>
          <w:behavior w:val="content"/>
        </w:behaviors>
        <w:description w:val=""/>
        <w:guid w:val="{92073fd9-c4c8-4aa0-823f-b6594536bdc8}"/>
      </w:docPartPr>
      <w:docPartBody>
        <w:p>
          <w:r>
            <w:rPr>
              <w:color w:val="808080"/>
            </w:rPr>
            <w:t>单击此处输入文字。</w:t>
          </w:r>
        </w:p>
      </w:docPartBody>
    </w:docPart>
    <w:docPart>
      <w:docPartPr>
        <w:name w:val="{604973fc-b8f4-4980-a30f-1049e3dedf4a}"/>
        <w:style w:val=""/>
        <w:category>
          <w:name w:val="常规"/>
          <w:gallery w:val="placeholder"/>
        </w:category>
        <w:types>
          <w:type w:val="bbPlcHdr"/>
        </w:types>
        <w:behaviors>
          <w:behavior w:val="content"/>
        </w:behaviors>
        <w:description w:val=""/>
        <w:guid w:val="{604973fc-b8f4-4980-a30f-1049e3dedf4a}"/>
      </w:docPartPr>
      <w:docPartBody>
        <w:p>
          <w:r>
            <w:rPr>
              <w:color w:val="808080"/>
            </w:rPr>
            <w:t>单击此处输入文字。</w:t>
          </w:r>
        </w:p>
      </w:docPartBody>
    </w:docPart>
    <w:docPart>
      <w:docPartPr>
        <w:name w:val="{ab216b63-f3ef-47ca-902f-d555367a72bd}"/>
        <w:style w:val=""/>
        <w:category>
          <w:name w:val="常规"/>
          <w:gallery w:val="placeholder"/>
        </w:category>
        <w:types>
          <w:type w:val="bbPlcHdr"/>
        </w:types>
        <w:behaviors>
          <w:behavior w:val="content"/>
        </w:behaviors>
        <w:description w:val=""/>
        <w:guid w:val="{ab216b63-f3ef-47ca-902f-d555367a72bd}"/>
      </w:docPartPr>
      <w:docPartBody>
        <w:p>
          <w:r>
            <w:rPr>
              <w:color w:val="808080"/>
            </w:rPr>
            <w:t>单击此处输入文字。</w:t>
          </w:r>
        </w:p>
      </w:docPartBody>
    </w:docPart>
    <w:docPart>
      <w:docPartPr>
        <w:name w:val="{71047553-3e21-40e0-a675-8072ebac804f}"/>
        <w:style w:val=""/>
        <w:category>
          <w:name w:val="常规"/>
          <w:gallery w:val="placeholder"/>
        </w:category>
        <w:types>
          <w:type w:val="bbPlcHdr"/>
        </w:types>
        <w:behaviors>
          <w:behavior w:val="content"/>
        </w:behaviors>
        <w:description w:val=""/>
        <w:guid w:val="{71047553-3e21-40e0-a675-8072ebac804f}"/>
      </w:docPartPr>
      <w:docPartBody>
        <w:p>
          <w:r>
            <w:rPr>
              <w:color w:val="808080"/>
            </w:rPr>
            <w:t>单击此处输入文字。</w:t>
          </w:r>
        </w:p>
      </w:docPartBody>
    </w:docPart>
    <w:docPart>
      <w:docPartPr>
        <w:name w:val="{85da6f03-a82d-4946-9d72-8e17db5d706f}"/>
        <w:style w:val=""/>
        <w:category>
          <w:name w:val="常规"/>
          <w:gallery w:val="placeholder"/>
        </w:category>
        <w:types>
          <w:type w:val="bbPlcHdr"/>
        </w:types>
        <w:behaviors>
          <w:behavior w:val="content"/>
        </w:behaviors>
        <w:description w:val=""/>
        <w:guid w:val="{85da6f03-a82d-4946-9d72-8e17db5d706f}"/>
      </w:docPartPr>
      <w:docPartBody>
        <w:p>
          <w:r>
            <w:rPr>
              <w:color w:val="808080"/>
            </w:rPr>
            <w:t>单击此处输入文字。</w:t>
          </w:r>
        </w:p>
      </w:docPartBody>
    </w:docPart>
    <w:docPart>
      <w:docPartPr>
        <w:name w:val="{fad544be-f6a3-4c72-bd48-2c993b01251c}"/>
        <w:style w:val=""/>
        <w:category>
          <w:name w:val="常规"/>
          <w:gallery w:val="placeholder"/>
        </w:category>
        <w:types>
          <w:type w:val="bbPlcHdr"/>
        </w:types>
        <w:behaviors>
          <w:behavior w:val="content"/>
        </w:behaviors>
        <w:description w:val=""/>
        <w:guid w:val="{fad544be-f6a3-4c72-bd48-2c993b01251c}"/>
      </w:docPartPr>
      <w:docPartBody>
        <w:p>
          <w:r>
            <w:rPr>
              <w:color w:val="808080"/>
            </w:rPr>
            <w:t>单击此处输入文字。</w:t>
          </w:r>
        </w:p>
      </w:docPartBody>
    </w:docPart>
    <w:docPart>
      <w:docPartPr>
        <w:name w:val="{5723f33c-3695-4473-a405-0f193768d75c}"/>
        <w:style w:val=""/>
        <w:category>
          <w:name w:val="常规"/>
          <w:gallery w:val="placeholder"/>
        </w:category>
        <w:types>
          <w:type w:val="bbPlcHdr"/>
        </w:types>
        <w:behaviors>
          <w:behavior w:val="content"/>
        </w:behaviors>
        <w:description w:val=""/>
        <w:guid w:val="{5723f33c-3695-4473-a405-0f193768d75c}"/>
      </w:docPartPr>
      <w:docPartBody>
        <w:p>
          <w:r>
            <w:rPr>
              <w:color w:val="808080"/>
            </w:rPr>
            <w:t>单击此处输入文字。</w:t>
          </w:r>
        </w:p>
      </w:docPartBody>
    </w:docPart>
    <w:docPart>
      <w:docPartPr>
        <w:name w:val="{dde03098-8389-4dab-a9a0-701a0e98ec2a}"/>
        <w:style w:val=""/>
        <w:category>
          <w:name w:val="常规"/>
          <w:gallery w:val="placeholder"/>
        </w:category>
        <w:types>
          <w:type w:val="bbPlcHdr"/>
        </w:types>
        <w:behaviors>
          <w:behavior w:val="content"/>
        </w:behaviors>
        <w:description w:val=""/>
        <w:guid w:val="{dde03098-8389-4dab-a9a0-701a0e98ec2a}"/>
      </w:docPartPr>
      <w:docPartBody>
        <w:p>
          <w:r>
            <w:rPr>
              <w:color w:val="808080"/>
            </w:rPr>
            <w:t>单击此处输入文字。</w:t>
          </w:r>
        </w:p>
      </w:docPartBody>
    </w:docPart>
    <w:docPart>
      <w:docPartPr>
        <w:name w:val="{72a1ca45-0df6-42ac-8e1c-826dd3b17a9d}"/>
        <w:style w:val=""/>
        <w:category>
          <w:name w:val="常规"/>
          <w:gallery w:val="placeholder"/>
        </w:category>
        <w:types>
          <w:type w:val="bbPlcHdr"/>
        </w:types>
        <w:behaviors>
          <w:behavior w:val="content"/>
        </w:behaviors>
        <w:description w:val=""/>
        <w:guid w:val="{72a1ca45-0df6-42ac-8e1c-826dd3b17a9d}"/>
      </w:docPartPr>
      <w:docPartBody>
        <w:p>
          <w:r>
            <w:rPr>
              <w:color w:val="808080"/>
            </w:rPr>
            <w:t>单击此处输入文字。</w:t>
          </w:r>
        </w:p>
      </w:docPartBody>
    </w:docPart>
    <w:docPart>
      <w:docPartPr>
        <w:name w:val="{8e3f713c-01f9-4933-a917-649745fd5285}"/>
        <w:style w:val=""/>
        <w:category>
          <w:name w:val="常规"/>
          <w:gallery w:val="placeholder"/>
        </w:category>
        <w:types>
          <w:type w:val="bbPlcHdr"/>
        </w:types>
        <w:behaviors>
          <w:behavior w:val="content"/>
        </w:behaviors>
        <w:description w:val=""/>
        <w:guid w:val="{8e3f713c-01f9-4933-a917-649745fd5285}"/>
      </w:docPartPr>
      <w:docPartBody>
        <w:p>
          <w:r>
            <w:rPr>
              <w:color w:val="808080"/>
            </w:rPr>
            <w:t>单击此处输入文字。</w:t>
          </w:r>
        </w:p>
      </w:docPartBody>
    </w:docPart>
    <w:docPart>
      <w:docPartPr>
        <w:name w:val="{7379b7f2-8102-4238-89d5-c9a09318d140}"/>
        <w:style w:val=""/>
        <w:category>
          <w:name w:val="常规"/>
          <w:gallery w:val="placeholder"/>
        </w:category>
        <w:types>
          <w:type w:val="bbPlcHdr"/>
        </w:types>
        <w:behaviors>
          <w:behavior w:val="content"/>
        </w:behaviors>
        <w:description w:val=""/>
        <w:guid w:val="{7379b7f2-8102-4238-89d5-c9a09318d140}"/>
      </w:docPartPr>
      <w:docPartBody>
        <w:p>
          <w:r>
            <w:rPr>
              <w:color w:val="808080"/>
            </w:rPr>
            <w:t>单击此处输入文字。</w:t>
          </w:r>
        </w:p>
      </w:docPartBody>
    </w:docPart>
    <w:docPart>
      <w:docPartPr>
        <w:name w:val="{eb7d6530-ccba-4d66-a8a9-d29828ab3407}"/>
        <w:style w:val=""/>
        <w:category>
          <w:name w:val="常规"/>
          <w:gallery w:val="placeholder"/>
        </w:category>
        <w:types>
          <w:type w:val="bbPlcHdr"/>
        </w:types>
        <w:behaviors>
          <w:behavior w:val="content"/>
        </w:behaviors>
        <w:description w:val=""/>
        <w:guid w:val="{eb7d6530-ccba-4d66-a8a9-d29828ab3407}"/>
      </w:docPartPr>
      <w:docPartBody>
        <w:p>
          <w:r>
            <w:rPr>
              <w:color w:val="808080"/>
            </w:rPr>
            <w:t>单击此处输入文字。</w:t>
          </w:r>
        </w:p>
      </w:docPartBody>
    </w:docPart>
    <w:docPart>
      <w:docPartPr>
        <w:name w:val="{78d74216-8cd5-4352-9851-06892670b413}"/>
        <w:style w:val=""/>
        <w:category>
          <w:name w:val="常规"/>
          <w:gallery w:val="placeholder"/>
        </w:category>
        <w:types>
          <w:type w:val="bbPlcHdr"/>
        </w:types>
        <w:behaviors>
          <w:behavior w:val="content"/>
        </w:behaviors>
        <w:description w:val=""/>
        <w:guid w:val="{78d74216-8cd5-4352-9851-06892670b413}"/>
      </w:docPartPr>
      <w:docPartBody>
        <w:p>
          <w:r>
            <w:rPr>
              <w:color w:val="808080"/>
            </w:rPr>
            <w:t>单击此处输入文字。</w:t>
          </w:r>
        </w:p>
      </w:docPartBody>
    </w:docPart>
    <w:docPart>
      <w:docPartPr>
        <w:name w:val="{fb9daf12-34da-4bee-aed0-ef455b7159ad}"/>
        <w:style w:val=""/>
        <w:category>
          <w:name w:val="常规"/>
          <w:gallery w:val="placeholder"/>
        </w:category>
        <w:types>
          <w:type w:val="bbPlcHdr"/>
        </w:types>
        <w:behaviors>
          <w:behavior w:val="content"/>
        </w:behaviors>
        <w:description w:val=""/>
        <w:guid w:val="{fb9daf12-34da-4bee-aed0-ef455b7159ad}"/>
      </w:docPartPr>
      <w:docPartBody>
        <w:p>
          <w:r>
            <w:rPr>
              <w:color w:val="808080"/>
            </w:rPr>
            <w:t>单击此处输入文字。</w:t>
          </w:r>
        </w:p>
      </w:docPartBody>
    </w:docPart>
    <w:docPart>
      <w:docPartPr>
        <w:name w:val="{8e8f6993-5c82-4df9-8754-37dcaaf8c9ea}"/>
        <w:style w:val=""/>
        <w:category>
          <w:name w:val="常规"/>
          <w:gallery w:val="placeholder"/>
        </w:category>
        <w:types>
          <w:type w:val="bbPlcHdr"/>
        </w:types>
        <w:behaviors>
          <w:behavior w:val="content"/>
        </w:behaviors>
        <w:description w:val=""/>
        <w:guid w:val="{8e8f6993-5c82-4df9-8754-37dcaaf8c9ea}"/>
      </w:docPartPr>
      <w:docPartBody>
        <w:p>
          <w:r>
            <w:rPr>
              <w:color w:val="808080"/>
            </w:rPr>
            <w:t>单击此处输入文字。</w:t>
          </w:r>
        </w:p>
      </w:docPartBody>
    </w:docPart>
    <w:docPart>
      <w:docPartPr>
        <w:name w:val="{bd70dba5-1626-466a-9310-0d8dc5b29789}"/>
        <w:style w:val=""/>
        <w:category>
          <w:name w:val="常规"/>
          <w:gallery w:val="placeholder"/>
        </w:category>
        <w:types>
          <w:type w:val="bbPlcHdr"/>
        </w:types>
        <w:behaviors>
          <w:behavior w:val="content"/>
        </w:behaviors>
        <w:description w:val=""/>
        <w:guid w:val="{bd70dba5-1626-466a-9310-0d8dc5b2978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C279D-0193-4950-BC77-CAA3C382F16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1308</Words>
  <Characters>7461</Characters>
  <Lines>62</Lines>
  <Paragraphs>17</Paragraphs>
  <TotalTime>2</TotalTime>
  <ScaleCrop>false</ScaleCrop>
  <LinksUpToDate>false</LinksUpToDate>
  <CharactersWithSpaces>8752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2020-10-29T07:48:42Z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