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2C" w:rsidRDefault="0062412C">
      <w:pPr>
        <w:spacing w:line="600" w:lineRule="exact"/>
        <w:jc w:val="center"/>
        <w:outlineLvl w:val="0"/>
        <w:rPr>
          <w:rFonts w:ascii="方正小标宋简体" w:eastAsia="方正小标宋简体" w:hAnsi="宋体"/>
          <w:color w:val="000000"/>
          <w:sz w:val="72"/>
          <w:szCs w:val="72"/>
        </w:rPr>
      </w:pPr>
      <w:bookmarkStart w:id="0" w:name="_Toc15306267"/>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62412C" w:rsidRDefault="004D331E" w:rsidP="00D52431">
      <w:pPr>
        <w:adjustRightInd w:val="0"/>
        <w:snapToGrid w:val="0"/>
        <w:spacing w:line="360" w:lineRule="auto"/>
        <w:ind w:firstLineChars="200" w:firstLine="1124"/>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桂花桥镇</w:t>
      </w:r>
      <w:r w:rsidR="0031061A">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62412C" w:rsidRDefault="0031061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2412C" w:rsidRDefault="0062412C">
      <w:pPr>
        <w:widowControl/>
        <w:jc w:val="center"/>
        <w:rPr>
          <w:rFonts w:ascii="黑体" w:eastAsia="黑体" w:hAnsi="黑体" w:cstheme="minorBidi"/>
          <w:sz w:val="28"/>
          <w:szCs w:val="28"/>
        </w:rPr>
      </w:pPr>
    </w:p>
    <w:p w:rsidR="0062412C" w:rsidRDefault="0031061A">
      <w:pPr>
        <w:pStyle w:val="10"/>
      </w:pPr>
      <w:r>
        <w:rPr>
          <w:rFonts w:hint="eastAsia"/>
        </w:rPr>
        <w:t>公开时间：2020年</w:t>
      </w:r>
      <w:r w:rsidR="00116EE8">
        <w:rPr>
          <w:rFonts w:hint="eastAsia"/>
        </w:rPr>
        <w:t>10</w:t>
      </w:r>
      <w:r>
        <w:rPr>
          <w:rFonts w:hint="eastAsia"/>
        </w:rPr>
        <w:t>月</w:t>
      </w:r>
      <w:r w:rsidR="00116EE8">
        <w:rPr>
          <w:rFonts w:hint="eastAsia"/>
        </w:rPr>
        <w:t>28</w:t>
      </w:r>
      <w:r>
        <w:rPr>
          <w:rFonts w:hint="eastAsia"/>
        </w:rPr>
        <w:t>日</w:t>
      </w:r>
    </w:p>
    <w:p w:rsidR="0062412C" w:rsidRDefault="0062412C"/>
    <w:p w:rsidR="0062412C" w:rsidRDefault="0031061A">
      <w:pPr>
        <w:pStyle w:val="10"/>
        <w:adjustRightInd w:val="0"/>
        <w:snapToGrid w:val="0"/>
        <w:spacing w:before="0" w:line="440" w:lineRule="exact"/>
        <w:jc w:val="left"/>
        <w:rPr>
          <w:rFonts w:cstheme="minorBidi"/>
          <w:sz w:val="24"/>
          <w:szCs w:val="24"/>
        </w:rPr>
      </w:pPr>
      <w:r>
        <w:rPr>
          <w:rFonts w:hint="eastAsia"/>
          <w:sz w:val="24"/>
        </w:rPr>
        <w:t>第一部分部门概况</w:t>
      </w:r>
    </w:p>
    <w:p w:rsidR="0062412C" w:rsidRDefault="0031061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62412C" w:rsidRDefault="0031061A">
      <w:pPr>
        <w:pStyle w:val="10"/>
        <w:adjustRightInd w:val="0"/>
        <w:snapToGrid w:val="0"/>
        <w:spacing w:before="0" w:line="440" w:lineRule="exact"/>
        <w:jc w:val="left"/>
        <w:rPr>
          <w:sz w:val="24"/>
          <w:szCs w:val="24"/>
        </w:rPr>
      </w:pPr>
      <w:r>
        <w:rPr>
          <w:rFonts w:hint="eastAsia"/>
          <w:sz w:val="24"/>
        </w:rPr>
        <w:t>第二部分度部门决算情况说明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62412C" w:rsidRDefault="0031061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62412C" w:rsidRDefault="0031061A">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62412C" w:rsidRDefault="0031061A">
      <w:pPr>
        <w:pStyle w:val="10"/>
        <w:adjustRightInd w:val="0"/>
        <w:snapToGrid w:val="0"/>
        <w:spacing w:before="0" w:line="440" w:lineRule="exact"/>
        <w:jc w:val="left"/>
        <w:rPr>
          <w:rFonts w:cstheme="minorBidi"/>
          <w:sz w:val="24"/>
          <w:szCs w:val="24"/>
        </w:rPr>
      </w:pPr>
      <w:r>
        <w:rPr>
          <w:rFonts w:hint="eastAsia"/>
          <w:sz w:val="24"/>
        </w:rPr>
        <w:t>第三部分名词解释</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第四部分附件</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第五部分附表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62412C" w:rsidRDefault="0031061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62412C" w:rsidRDefault="0031061A">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62412C" w:rsidRDefault="0062412C">
      <w:pPr>
        <w:widowControl/>
        <w:jc w:val="left"/>
        <w:rPr>
          <w:rFonts w:ascii="黑体" w:eastAsia="黑体"/>
          <w:color w:val="000000"/>
          <w:sz w:val="32"/>
          <w:szCs w:val="32"/>
        </w:rPr>
      </w:pPr>
    </w:p>
    <w:p w:rsidR="0062412C" w:rsidRDefault="0031061A">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62412C" w:rsidRDefault="0031061A">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4D331E" w:rsidRPr="00C834A6" w:rsidRDefault="004D331E" w:rsidP="00C834A6">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2019年预算医疗收入946.22万元</w:t>
      </w:r>
      <w:r w:rsidRPr="00E93220">
        <w:rPr>
          <w:rFonts w:ascii="仿宋_GB2312" w:eastAsia="仿宋_GB2312" w:hint="eastAsia"/>
          <w:sz w:val="32"/>
          <w:szCs w:val="32"/>
        </w:rPr>
        <w:t>，门诊人次</w:t>
      </w:r>
      <w:r w:rsidRPr="00E93220">
        <w:rPr>
          <w:rFonts w:eastAsia="仿宋_GB2312" w:hint="eastAsia"/>
          <w:sz w:val="32"/>
          <w:szCs w:val="32"/>
        </w:rPr>
        <w:t>   </w:t>
      </w:r>
      <w:r w:rsidRPr="00E93220">
        <w:rPr>
          <w:rFonts w:ascii="仿宋_GB2312" w:eastAsia="仿宋_GB2312" w:hint="eastAsia"/>
          <w:sz w:val="32"/>
          <w:szCs w:val="32"/>
        </w:rPr>
        <w:t>59882</w:t>
      </w:r>
      <w:r w:rsidRPr="00E93220">
        <w:rPr>
          <w:rFonts w:eastAsia="仿宋_GB2312" w:hint="eastAsia"/>
          <w:sz w:val="32"/>
          <w:szCs w:val="32"/>
        </w:rPr>
        <w:t> </w:t>
      </w:r>
      <w:r w:rsidRPr="00E93220">
        <w:rPr>
          <w:rFonts w:ascii="仿宋_GB2312" w:eastAsia="仿宋_GB2312" w:hint="eastAsia"/>
          <w:sz w:val="32"/>
          <w:szCs w:val="32"/>
        </w:rPr>
        <w:t>人，出院人次</w:t>
      </w:r>
      <w:r w:rsidRPr="00E93220">
        <w:rPr>
          <w:rFonts w:eastAsia="仿宋_GB2312" w:hint="eastAsia"/>
          <w:sz w:val="32"/>
          <w:szCs w:val="32"/>
        </w:rPr>
        <w:t> </w:t>
      </w:r>
      <w:r w:rsidRPr="00E93220">
        <w:rPr>
          <w:rFonts w:ascii="仿宋_GB2312" w:eastAsia="仿宋_GB2312" w:hint="eastAsia"/>
          <w:sz w:val="32"/>
          <w:szCs w:val="32"/>
        </w:rPr>
        <w:t>5242人。今年继续开展健康体检及建档工作，基本公共卫生服务截止2019年12月共累计建档人数</w:t>
      </w:r>
      <w:r w:rsidRPr="00E93220">
        <w:rPr>
          <w:rFonts w:eastAsia="仿宋_GB2312" w:hint="eastAsia"/>
          <w:sz w:val="32"/>
          <w:szCs w:val="32"/>
        </w:rPr>
        <w:t>    </w:t>
      </w:r>
      <w:r w:rsidRPr="00E93220">
        <w:rPr>
          <w:rFonts w:ascii="仿宋_GB2312" w:eastAsia="仿宋_GB2312" w:hint="eastAsia"/>
          <w:sz w:val="32"/>
          <w:szCs w:val="32"/>
        </w:rPr>
        <w:t>42900人，共查出慢性疾病</w:t>
      </w:r>
      <w:r w:rsidRPr="00E93220">
        <w:rPr>
          <w:rFonts w:eastAsia="仿宋_GB2312" w:hint="eastAsia"/>
          <w:sz w:val="32"/>
          <w:szCs w:val="32"/>
        </w:rPr>
        <w:t>   </w:t>
      </w:r>
      <w:r w:rsidRPr="00E93220">
        <w:rPr>
          <w:rFonts w:ascii="仿宋_GB2312" w:eastAsia="仿宋_GB2312" w:hint="eastAsia"/>
          <w:sz w:val="32"/>
          <w:szCs w:val="32"/>
        </w:rPr>
        <w:t>4734</w:t>
      </w:r>
      <w:r w:rsidRPr="00E93220">
        <w:rPr>
          <w:rFonts w:eastAsia="仿宋_GB2312" w:hint="eastAsia"/>
          <w:sz w:val="32"/>
          <w:szCs w:val="32"/>
        </w:rPr>
        <w:t>  </w:t>
      </w:r>
      <w:r w:rsidRPr="00E93220">
        <w:rPr>
          <w:rFonts w:ascii="仿宋_GB2312" w:eastAsia="仿宋_GB2312" w:hint="eastAsia"/>
          <w:sz w:val="32"/>
          <w:szCs w:val="32"/>
        </w:rPr>
        <w:t>人，其中高血压</w:t>
      </w:r>
      <w:r w:rsidRPr="00E93220">
        <w:rPr>
          <w:rFonts w:eastAsia="仿宋_GB2312" w:hint="eastAsia"/>
          <w:sz w:val="32"/>
          <w:szCs w:val="32"/>
        </w:rPr>
        <w:t>  </w:t>
      </w:r>
      <w:r w:rsidRPr="00E93220">
        <w:rPr>
          <w:rFonts w:ascii="仿宋_GB2312" w:eastAsia="仿宋_GB2312" w:hint="eastAsia"/>
          <w:sz w:val="32"/>
          <w:szCs w:val="32"/>
        </w:rPr>
        <w:t>3243人，糖尿</w:t>
      </w:r>
      <w:r w:rsidRPr="00E93220">
        <w:rPr>
          <w:rFonts w:ascii="仿宋_GB2312" w:eastAsia="仿宋_GB2312" w:hint="eastAsia"/>
          <w:sz w:val="32"/>
          <w:szCs w:val="32"/>
        </w:rPr>
        <w:lastRenderedPageBreak/>
        <w:t>病</w:t>
      </w:r>
      <w:r>
        <w:rPr>
          <w:rFonts w:eastAsia="仿宋_GB2312" w:hint="eastAsia"/>
          <w:sz w:val="32"/>
          <w:szCs w:val="32"/>
        </w:rPr>
        <w:t>  </w:t>
      </w:r>
      <w:r w:rsidRPr="00E93220">
        <w:rPr>
          <w:rFonts w:eastAsia="仿宋_GB2312" w:hint="eastAsia"/>
          <w:sz w:val="32"/>
          <w:szCs w:val="32"/>
        </w:rPr>
        <w:t> </w:t>
      </w:r>
      <w:r w:rsidRPr="00E93220">
        <w:rPr>
          <w:rFonts w:ascii="仿宋_GB2312" w:eastAsia="仿宋_GB2312" w:hint="eastAsia"/>
          <w:sz w:val="32"/>
          <w:szCs w:val="32"/>
        </w:rPr>
        <w:t>1299人，精神障碍</w:t>
      </w:r>
      <w:r w:rsidRPr="00E93220">
        <w:rPr>
          <w:rFonts w:eastAsia="仿宋_GB2312" w:hint="eastAsia"/>
          <w:sz w:val="32"/>
          <w:szCs w:val="32"/>
        </w:rPr>
        <w:t> </w:t>
      </w:r>
      <w:r w:rsidRPr="00E93220">
        <w:rPr>
          <w:rFonts w:ascii="仿宋_GB2312" w:eastAsia="仿宋_GB2312" w:hint="eastAsia"/>
          <w:sz w:val="32"/>
          <w:szCs w:val="32"/>
        </w:rPr>
        <w:t>192人，全镇规范建档率达</w:t>
      </w:r>
      <w:r w:rsidRPr="00E93220">
        <w:rPr>
          <w:rFonts w:eastAsia="仿宋_GB2312" w:hint="eastAsia"/>
          <w:sz w:val="32"/>
          <w:szCs w:val="32"/>
        </w:rPr>
        <w:t> </w:t>
      </w:r>
      <w:r w:rsidRPr="00E93220">
        <w:rPr>
          <w:rFonts w:ascii="仿宋_GB2312" w:eastAsia="仿宋_GB2312" w:hint="eastAsia"/>
          <w:sz w:val="32"/>
          <w:szCs w:val="32"/>
        </w:rPr>
        <w:t>100</w:t>
      </w:r>
      <w:r w:rsidRPr="00E93220">
        <w:rPr>
          <w:rFonts w:eastAsia="仿宋_GB2312" w:hint="eastAsia"/>
          <w:sz w:val="32"/>
          <w:szCs w:val="32"/>
        </w:rPr>
        <w:t>  </w:t>
      </w:r>
      <w:r w:rsidRPr="00E93220">
        <w:rPr>
          <w:rFonts w:ascii="仿宋_GB2312" w:eastAsia="仿宋_GB2312" w:hint="eastAsia"/>
          <w:sz w:val="32"/>
          <w:szCs w:val="32"/>
        </w:rPr>
        <w:t>%；2019年免费为</w:t>
      </w:r>
      <w:r>
        <w:rPr>
          <w:rFonts w:eastAsia="仿宋_GB2312" w:hint="eastAsia"/>
          <w:sz w:val="32"/>
          <w:szCs w:val="32"/>
        </w:rPr>
        <w:t> </w:t>
      </w:r>
      <w:r w:rsidRPr="00E93220">
        <w:rPr>
          <w:rFonts w:eastAsia="仿宋_GB2312" w:hint="eastAsia"/>
          <w:sz w:val="32"/>
          <w:szCs w:val="32"/>
        </w:rPr>
        <w:t> </w:t>
      </w:r>
      <w:r w:rsidRPr="00E93220">
        <w:rPr>
          <w:rFonts w:ascii="仿宋_GB2312" w:eastAsia="仿宋_GB2312" w:hint="eastAsia"/>
          <w:sz w:val="32"/>
          <w:szCs w:val="32"/>
        </w:rPr>
        <w:t>3824个老年人进行了体检。</w:t>
      </w:r>
    </w:p>
    <w:p w:rsidR="0062412C" w:rsidRDefault="0031061A">
      <w:pPr>
        <w:pStyle w:val="2"/>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62412C" w:rsidRDefault="007B3519">
      <w:pPr>
        <w:ind w:firstLineChars="200" w:firstLine="640"/>
        <w:rPr>
          <w:rFonts w:ascii="仿宋" w:eastAsia="仿宋" w:hAnsi="仿宋"/>
          <w:sz w:val="32"/>
          <w:szCs w:val="32"/>
        </w:rPr>
      </w:pPr>
      <w:r>
        <w:rPr>
          <w:rFonts w:ascii="仿宋" w:eastAsia="仿宋" w:hAnsi="仿宋" w:hint="eastAsia"/>
          <w:sz w:val="32"/>
          <w:szCs w:val="32"/>
        </w:rPr>
        <w:t>桂花桥镇</w:t>
      </w:r>
      <w:r w:rsidR="0031061A">
        <w:rPr>
          <w:rFonts w:ascii="仿宋" w:eastAsia="仿宋" w:hAnsi="仿宋" w:hint="eastAsia"/>
          <w:sz w:val="32"/>
          <w:szCs w:val="32"/>
        </w:rPr>
        <w:t>卫生院为峨眉山市卫生健康局下属二级预算单位，单位性质为财政差额拨款事业单位，无下设机构。</w:t>
      </w:r>
    </w:p>
    <w:p w:rsidR="0062412C" w:rsidRDefault="0031061A">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62412C" w:rsidRDefault="0031061A" w:rsidP="00C834A6">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7B3519">
        <w:rPr>
          <w:rFonts w:ascii="仿宋" w:eastAsia="仿宋" w:hAnsi="仿宋" w:hint="eastAsia"/>
          <w:color w:val="000000"/>
          <w:sz w:val="32"/>
          <w:szCs w:val="32"/>
        </w:rPr>
        <w:t>1452.59</w:t>
      </w:r>
      <w:r>
        <w:rPr>
          <w:rFonts w:ascii="仿宋" w:eastAsia="仿宋" w:hAnsi="仿宋" w:hint="eastAsia"/>
          <w:color w:val="000000"/>
          <w:sz w:val="32"/>
          <w:szCs w:val="32"/>
        </w:rPr>
        <w:t>万元，支出总计</w:t>
      </w:r>
      <w:r w:rsidR="007B3519">
        <w:rPr>
          <w:rFonts w:ascii="仿宋" w:eastAsia="仿宋" w:hAnsi="仿宋" w:hint="eastAsia"/>
          <w:color w:val="000000"/>
          <w:sz w:val="32"/>
          <w:szCs w:val="32"/>
        </w:rPr>
        <w:t>1302.92</w:t>
      </w:r>
      <w:r>
        <w:rPr>
          <w:rFonts w:ascii="仿宋" w:eastAsia="仿宋" w:hAnsi="仿宋" w:hint="eastAsia"/>
          <w:color w:val="000000"/>
          <w:sz w:val="32"/>
          <w:szCs w:val="32"/>
        </w:rPr>
        <w:t>万元。与2018年相比，收入</w:t>
      </w:r>
      <w:r w:rsidR="00BF053A">
        <w:rPr>
          <w:rFonts w:ascii="仿宋" w:eastAsia="仿宋" w:hAnsi="仿宋" w:hint="eastAsia"/>
          <w:color w:val="000000"/>
          <w:sz w:val="32"/>
          <w:szCs w:val="32"/>
        </w:rPr>
        <w:t>增加</w:t>
      </w:r>
      <w:r w:rsidR="007B3519">
        <w:rPr>
          <w:rFonts w:ascii="仿宋" w:eastAsia="仿宋" w:hAnsi="仿宋" w:hint="eastAsia"/>
          <w:color w:val="000000"/>
          <w:sz w:val="32"/>
          <w:szCs w:val="32"/>
        </w:rPr>
        <w:t>235.17</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7B3519">
        <w:rPr>
          <w:rFonts w:ascii="仿宋" w:eastAsia="仿宋" w:hAnsi="仿宋" w:hint="eastAsia"/>
          <w:color w:val="000000"/>
          <w:sz w:val="32"/>
          <w:szCs w:val="32"/>
        </w:rPr>
        <w:t>19</w:t>
      </w:r>
      <w:r>
        <w:rPr>
          <w:rFonts w:ascii="仿宋" w:eastAsia="仿宋" w:hAnsi="仿宋" w:hint="eastAsia"/>
          <w:color w:val="000000"/>
          <w:sz w:val="32"/>
          <w:szCs w:val="32"/>
        </w:rPr>
        <w:t>%；支出总计</w:t>
      </w:r>
      <w:r w:rsidR="00BF053A">
        <w:rPr>
          <w:rFonts w:ascii="仿宋" w:eastAsia="仿宋" w:hAnsi="仿宋" w:hint="eastAsia"/>
          <w:color w:val="000000"/>
          <w:sz w:val="32"/>
          <w:szCs w:val="32"/>
        </w:rPr>
        <w:t>增加</w:t>
      </w:r>
      <w:r w:rsidR="007B3519">
        <w:rPr>
          <w:rFonts w:ascii="仿宋" w:eastAsia="仿宋" w:hAnsi="仿宋" w:hint="eastAsia"/>
          <w:color w:val="000000"/>
          <w:sz w:val="32"/>
          <w:szCs w:val="32"/>
        </w:rPr>
        <w:t>173.49</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7B3519">
        <w:rPr>
          <w:rFonts w:ascii="仿宋" w:eastAsia="仿宋" w:hAnsi="仿宋" w:hint="eastAsia"/>
          <w:color w:val="000000"/>
          <w:sz w:val="32"/>
          <w:szCs w:val="32"/>
        </w:rPr>
        <w:t>15</w:t>
      </w:r>
      <w:r>
        <w:rPr>
          <w:rFonts w:ascii="仿宋" w:eastAsia="仿宋" w:hAnsi="仿宋"/>
          <w:color w:val="000000"/>
          <w:sz w:val="32"/>
          <w:szCs w:val="32"/>
        </w:rPr>
        <w:t>%</w:t>
      </w:r>
      <w:r>
        <w:rPr>
          <w:rFonts w:ascii="仿宋" w:eastAsia="仿宋" w:hAnsi="仿宋" w:hint="eastAsia"/>
          <w:color w:val="000000"/>
          <w:sz w:val="32"/>
          <w:szCs w:val="32"/>
        </w:rPr>
        <w:t>。收入主要变动原因是</w:t>
      </w:r>
      <w:r w:rsidR="007B3519">
        <w:rPr>
          <w:rFonts w:ascii="仿宋" w:eastAsia="仿宋" w:hAnsi="仿宋" w:hint="eastAsia"/>
          <w:color w:val="000000"/>
          <w:sz w:val="32"/>
          <w:szCs w:val="32"/>
        </w:rPr>
        <w:t>本年业务收入增加、</w:t>
      </w:r>
      <w:r>
        <w:rPr>
          <w:rFonts w:ascii="仿宋" w:eastAsia="仿宋" w:hAnsi="仿宋" w:hint="eastAsia"/>
          <w:color w:val="000000"/>
          <w:sz w:val="32"/>
          <w:szCs w:val="32"/>
        </w:rPr>
        <w:t>201</w:t>
      </w:r>
      <w:r w:rsidR="00BF053A">
        <w:rPr>
          <w:rFonts w:ascii="仿宋" w:eastAsia="仿宋" w:hAnsi="仿宋" w:hint="eastAsia"/>
          <w:color w:val="000000"/>
          <w:sz w:val="32"/>
          <w:szCs w:val="32"/>
        </w:rPr>
        <w:t>9</w:t>
      </w:r>
      <w:r>
        <w:rPr>
          <w:rFonts w:ascii="仿宋" w:eastAsia="仿宋" w:hAnsi="仿宋" w:hint="eastAsia"/>
          <w:color w:val="000000"/>
          <w:sz w:val="32"/>
          <w:szCs w:val="32"/>
        </w:rPr>
        <w:t>年</w:t>
      </w:r>
      <w:r w:rsidR="00BF053A">
        <w:rPr>
          <w:rFonts w:ascii="仿宋" w:eastAsia="仿宋" w:hAnsi="仿宋" w:hint="eastAsia"/>
          <w:color w:val="000000"/>
          <w:sz w:val="32"/>
          <w:szCs w:val="32"/>
        </w:rPr>
        <w:t>有</w:t>
      </w:r>
      <w:r w:rsidR="006C7642">
        <w:rPr>
          <w:rFonts w:ascii="仿宋" w:eastAsia="仿宋" w:hAnsi="仿宋" w:hint="eastAsia"/>
          <w:color w:val="000000"/>
          <w:sz w:val="32"/>
          <w:szCs w:val="32"/>
        </w:rPr>
        <w:t>医疗服务能力提升</w:t>
      </w:r>
      <w:r w:rsidR="00BF053A">
        <w:rPr>
          <w:rFonts w:ascii="仿宋" w:eastAsia="仿宋" w:hAnsi="仿宋" w:hint="eastAsia"/>
          <w:color w:val="000000"/>
          <w:sz w:val="32"/>
          <w:szCs w:val="32"/>
        </w:rPr>
        <w:t>经费</w:t>
      </w:r>
      <w:r>
        <w:rPr>
          <w:rFonts w:ascii="仿宋" w:eastAsia="仿宋" w:hAnsi="仿宋" w:hint="eastAsia"/>
          <w:color w:val="000000"/>
          <w:sz w:val="32"/>
          <w:szCs w:val="32"/>
        </w:rPr>
        <w:t>。同理，本年支出</w:t>
      </w:r>
      <w:r w:rsidR="001D1721">
        <w:rPr>
          <w:rFonts w:ascii="仿宋" w:eastAsia="仿宋" w:hAnsi="仿宋" w:hint="eastAsia"/>
          <w:color w:val="000000"/>
          <w:sz w:val="32"/>
          <w:szCs w:val="32"/>
        </w:rPr>
        <w:t>增加</w:t>
      </w:r>
      <w:r>
        <w:rPr>
          <w:rFonts w:ascii="仿宋" w:eastAsia="仿宋" w:hAnsi="仿宋" w:hint="eastAsia"/>
          <w:color w:val="000000"/>
          <w:sz w:val="32"/>
          <w:szCs w:val="32"/>
        </w:rPr>
        <w:t>其主要原因为</w:t>
      </w:r>
      <w:r w:rsidR="002061EF">
        <w:rPr>
          <w:rFonts w:ascii="仿宋" w:eastAsia="仿宋" w:hAnsi="仿宋" w:hint="eastAsia"/>
          <w:color w:val="000000"/>
          <w:sz w:val="32"/>
          <w:szCs w:val="32"/>
        </w:rPr>
        <w:t>本年</w:t>
      </w:r>
      <w:r w:rsidR="007B3519">
        <w:rPr>
          <w:rFonts w:ascii="仿宋" w:eastAsia="仿宋" w:hAnsi="仿宋" w:hint="eastAsia"/>
          <w:color w:val="000000"/>
          <w:sz w:val="32"/>
          <w:szCs w:val="32"/>
        </w:rPr>
        <w:t>业务成本</w:t>
      </w:r>
      <w:r w:rsidR="006C7642">
        <w:rPr>
          <w:rFonts w:ascii="仿宋" w:eastAsia="仿宋" w:hAnsi="仿宋" w:hint="eastAsia"/>
          <w:color w:val="000000"/>
          <w:sz w:val="32"/>
          <w:szCs w:val="32"/>
        </w:rPr>
        <w:t>支出增加、有</w:t>
      </w:r>
      <w:r w:rsidR="001D1721">
        <w:rPr>
          <w:rFonts w:ascii="仿宋" w:eastAsia="仿宋" w:hAnsi="仿宋" w:hint="eastAsia"/>
          <w:color w:val="000000"/>
          <w:sz w:val="32"/>
          <w:szCs w:val="32"/>
        </w:rPr>
        <w:t>2018年结转</w:t>
      </w:r>
      <w:r w:rsidR="002061EF">
        <w:rPr>
          <w:rFonts w:ascii="仿宋" w:eastAsia="仿宋" w:hAnsi="仿宋" w:hint="eastAsia"/>
          <w:color w:val="000000"/>
          <w:sz w:val="32"/>
          <w:szCs w:val="32"/>
        </w:rPr>
        <w:t>项目资金在本年</w:t>
      </w:r>
      <w:r>
        <w:rPr>
          <w:rFonts w:ascii="仿宋" w:eastAsia="仿宋" w:hAnsi="仿宋" w:hint="eastAsia"/>
          <w:color w:val="000000"/>
          <w:sz w:val="32"/>
          <w:szCs w:val="32"/>
        </w:rPr>
        <w:t>支出。</w:t>
      </w:r>
    </w:p>
    <w:p w:rsidR="0062412C" w:rsidRPr="00C834A6" w:rsidRDefault="000C2DCD" w:rsidP="00C834A6">
      <w:pPr>
        <w:widowControl/>
        <w:jc w:val="center"/>
        <w:rPr>
          <w:rFonts w:ascii="宋体" w:hAnsi="宋体" w:cs="宋体"/>
          <w:color w:val="000000"/>
          <w:kern w:val="0"/>
          <w:sz w:val="22"/>
          <w:szCs w:val="22"/>
        </w:rPr>
      </w:pPr>
      <w:r>
        <w:rPr>
          <w:rFonts w:ascii="仿宋" w:eastAsia="仿宋" w:hAnsi="仿宋"/>
          <w:noProof/>
          <w:color w:val="000000" w:themeColor="text1"/>
          <w:sz w:val="32"/>
          <w:szCs w:val="32"/>
        </w:rPr>
        <w:drawing>
          <wp:inline distT="0" distB="0" distL="0" distR="0">
            <wp:extent cx="3887932" cy="2466109"/>
            <wp:effectExtent l="19050" t="0" r="17318"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6FFD" w:rsidRDefault="00106FFD">
      <w:pPr>
        <w:spacing w:line="600" w:lineRule="exact"/>
        <w:outlineLvl w:val="1"/>
        <w:rPr>
          <w:rFonts w:ascii="黑体" w:eastAsia="黑体" w:hAnsi="黑体" w:hint="eastAsia"/>
          <w:color w:val="000000"/>
          <w:sz w:val="32"/>
          <w:szCs w:val="32"/>
        </w:rPr>
      </w:pPr>
      <w:bookmarkStart w:id="26" w:name="_Toc15396604"/>
      <w:bookmarkStart w:id="27" w:name="_Toc15377206"/>
    </w:p>
    <w:p w:rsidR="0062412C" w:rsidRDefault="0031061A">
      <w:pPr>
        <w:spacing w:line="600" w:lineRule="exact"/>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C834A6" w:rsidRDefault="0031061A">
      <w:pPr>
        <w:spacing w:line="600" w:lineRule="exact"/>
        <w:ind w:firstLineChars="200" w:firstLine="640"/>
        <w:outlineLvl w:val="1"/>
        <w:rPr>
          <w:rFonts w:ascii="仿宋" w:eastAsia="仿宋" w:hAnsi="仿宋" w:hint="eastAsia"/>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C87147">
        <w:rPr>
          <w:rFonts w:ascii="仿宋" w:eastAsia="仿宋" w:hAnsi="仿宋" w:hint="eastAsia"/>
          <w:color w:val="000000"/>
          <w:sz w:val="32"/>
          <w:szCs w:val="32"/>
        </w:rPr>
        <w:t>1452.59</w:t>
      </w:r>
      <w:r>
        <w:rPr>
          <w:rFonts w:ascii="仿宋" w:eastAsia="仿宋" w:hAnsi="仿宋" w:hint="eastAsia"/>
          <w:color w:val="000000"/>
          <w:sz w:val="32"/>
          <w:szCs w:val="32"/>
        </w:rPr>
        <w:t>万元，其中：一般公共预算财政拨款收入</w:t>
      </w:r>
      <w:r w:rsidR="00C87147">
        <w:rPr>
          <w:rFonts w:ascii="仿宋" w:eastAsia="仿宋" w:hAnsi="仿宋" w:hint="eastAsia"/>
          <w:color w:val="000000"/>
          <w:sz w:val="32"/>
          <w:szCs w:val="32"/>
        </w:rPr>
        <w:t>462.34</w:t>
      </w:r>
      <w:r>
        <w:rPr>
          <w:rFonts w:ascii="仿宋" w:eastAsia="仿宋" w:hAnsi="仿宋" w:hint="eastAsia"/>
          <w:color w:val="000000"/>
          <w:sz w:val="32"/>
          <w:szCs w:val="32"/>
        </w:rPr>
        <w:t>万元，占</w:t>
      </w:r>
      <w:r w:rsidR="00C87147">
        <w:rPr>
          <w:rFonts w:ascii="仿宋" w:eastAsia="仿宋" w:hAnsi="仿宋" w:hint="eastAsia"/>
          <w:color w:val="000000"/>
          <w:sz w:val="32"/>
          <w:szCs w:val="32"/>
        </w:rPr>
        <w:t>3</w:t>
      </w:r>
      <w:r w:rsidR="00821C51">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C87147">
        <w:rPr>
          <w:rFonts w:ascii="仿宋" w:eastAsia="仿宋" w:hAnsi="仿宋" w:hint="eastAsia"/>
          <w:color w:val="000000"/>
          <w:sz w:val="32"/>
          <w:szCs w:val="32"/>
        </w:rPr>
        <w:t>3.82</w:t>
      </w:r>
      <w:r>
        <w:rPr>
          <w:rFonts w:ascii="仿宋" w:eastAsia="仿宋" w:hAnsi="仿宋" w:hint="eastAsia"/>
          <w:color w:val="000000"/>
          <w:sz w:val="32"/>
          <w:szCs w:val="32"/>
        </w:rPr>
        <w:t>万元</w:t>
      </w:r>
      <w:r w:rsidR="00CE2EFB">
        <w:rPr>
          <w:rFonts w:ascii="仿宋" w:eastAsia="仿宋" w:hAnsi="仿宋" w:hint="eastAsia"/>
          <w:color w:val="000000"/>
          <w:sz w:val="32"/>
          <w:szCs w:val="32"/>
        </w:rPr>
        <w:t>，占</w:t>
      </w:r>
      <w:r w:rsidR="00C87147">
        <w:rPr>
          <w:rFonts w:ascii="仿宋" w:eastAsia="仿宋" w:hAnsi="仿宋" w:hint="eastAsia"/>
          <w:color w:val="000000"/>
          <w:sz w:val="32"/>
          <w:szCs w:val="32"/>
        </w:rPr>
        <w:t>0</w:t>
      </w:r>
      <w:r w:rsidR="00821C51">
        <w:rPr>
          <w:rFonts w:ascii="仿宋" w:eastAsia="仿宋" w:hAnsi="仿宋"/>
          <w:color w:val="000000"/>
          <w:sz w:val="32"/>
          <w:szCs w:val="32"/>
        </w:rPr>
        <w:t xml:space="preserve"> </w:t>
      </w:r>
      <w:r w:rsidR="00CE2EFB">
        <w:rPr>
          <w:rFonts w:ascii="仿宋" w:eastAsia="仿宋" w:hAnsi="仿宋"/>
          <w:color w:val="000000"/>
          <w:sz w:val="32"/>
          <w:szCs w:val="32"/>
        </w:rPr>
        <w:t>%</w:t>
      </w:r>
      <w:r>
        <w:rPr>
          <w:rFonts w:ascii="仿宋" w:eastAsia="仿宋" w:hAnsi="仿宋" w:hint="eastAsia"/>
          <w:color w:val="000000"/>
          <w:sz w:val="32"/>
          <w:szCs w:val="32"/>
        </w:rPr>
        <w:t>；</w:t>
      </w:r>
      <w:r w:rsidR="00CE2EFB">
        <w:rPr>
          <w:rFonts w:ascii="仿宋" w:eastAsia="仿宋" w:hAnsi="仿宋" w:hint="eastAsia"/>
          <w:color w:val="000000"/>
          <w:sz w:val="32"/>
          <w:szCs w:val="32"/>
        </w:rPr>
        <w:t>事业收入</w:t>
      </w:r>
      <w:r w:rsidR="00C87147">
        <w:rPr>
          <w:rFonts w:ascii="仿宋" w:eastAsia="仿宋" w:hAnsi="仿宋" w:hint="eastAsia"/>
          <w:color w:val="000000"/>
          <w:sz w:val="32"/>
          <w:szCs w:val="32"/>
        </w:rPr>
        <w:t>946.22</w:t>
      </w:r>
      <w:r w:rsidR="00CE2EFB">
        <w:rPr>
          <w:rFonts w:ascii="仿宋" w:eastAsia="仿宋" w:hAnsi="仿宋" w:hint="eastAsia"/>
          <w:color w:val="000000"/>
          <w:sz w:val="32"/>
          <w:szCs w:val="32"/>
        </w:rPr>
        <w:t>万元，占</w:t>
      </w:r>
      <w:r w:rsidR="00C87147">
        <w:rPr>
          <w:rFonts w:ascii="仿宋" w:eastAsia="仿宋" w:hAnsi="仿宋" w:hint="eastAsia"/>
          <w:color w:val="000000"/>
          <w:sz w:val="32"/>
          <w:szCs w:val="32"/>
        </w:rPr>
        <w:t>65</w:t>
      </w:r>
      <w:r w:rsidR="00CE2EFB">
        <w:rPr>
          <w:rFonts w:ascii="仿宋" w:eastAsia="仿宋" w:hAnsi="仿宋" w:hint="eastAsia"/>
          <w:color w:val="000000"/>
          <w:sz w:val="32"/>
          <w:szCs w:val="32"/>
        </w:rPr>
        <w:t>%；</w:t>
      </w:r>
      <w:r>
        <w:rPr>
          <w:rFonts w:ascii="仿宋" w:eastAsia="仿宋" w:hAnsi="仿宋" w:hint="eastAsia"/>
          <w:color w:val="000000"/>
          <w:sz w:val="32"/>
          <w:szCs w:val="32"/>
        </w:rPr>
        <w:t>其他收入</w:t>
      </w:r>
      <w:r w:rsidR="00C87147">
        <w:rPr>
          <w:rFonts w:ascii="仿宋" w:eastAsia="仿宋" w:hAnsi="仿宋" w:hint="eastAsia"/>
          <w:color w:val="000000"/>
          <w:sz w:val="32"/>
          <w:szCs w:val="32"/>
        </w:rPr>
        <w:t>40.21</w:t>
      </w:r>
      <w:r>
        <w:rPr>
          <w:rFonts w:ascii="仿宋" w:eastAsia="仿宋" w:hAnsi="仿宋" w:hint="eastAsia"/>
          <w:color w:val="000000"/>
          <w:sz w:val="32"/>
          <w:szCs w:val="32"/>
        </w:rPr>
        <w:t>万元，占</w:t>
      </w:r>
      <w:r w:rsidR="00821C51">
        <w:rPr>
          <w:rFonts w:ascii="仿宋" w:eastAsia="仿宋" w:hAnsi="仿宋" w:hint="eastAsia"/>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w:t>
      </w:r>
    </w:p>
    <w:p w:rsidR="00106FFD" w:rsidRPr="00106FFD" w:rsidRDefault="00106FFD">
      <w:pPr>
        <w:spacing w:line="600" w:lineRule="exact"/>
        <w:ind w:firstLineChars="200" w:firstLine="640"/>
        <w:outlineLvl w:val="1"/>
        <w:rPr>
          <w:rFonts w:ascii="仿宋" w:eastAsia="仿宋" w:hAnsi="仿宋"/>
          <w:color w:val="000000" w:themeColor="text1"/>
          <w:sz w:val="32"/>
          <w:szCs w:val="32"/>
        </w:rPr>
      </w:pPr>
    </w:p>
    <w:p w:rsidR="0062412C" w:rsidRDefault="00CF2073" w:rsidP="007D5BC1">
      <w:pPr>
        <w:ind w:firstLineChars="200" w:firstLine="640"/>
        <w:jc w:val="center"/>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3900574" cy="2680854"/>
            <wp:effectExtent l="19050" t="0" r="23726" b="5196"/>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62412C" w:rsidRPr="002061EF" w:rsidRDefault="0031061A" w:rsidP="002061E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980775">
        <w:rPr>
          <w:rFonts w:ascii="仿宋" w:eastAsia="仿宋" w:hAnsi="仿宋" w:hint="eastAsia"/>
          <w:color w:val="000000"/>
          <w:sz w:val="32"/>
          <w:szCs w:val="32"/>
        </w:rPr>
        <w:t>1302.92</w:t>
      </w:r>
      <w:r>
        <w:rPr>
          <w:rFonts w:ascii="仿宋" w:eastAsia="仿宋" w:hAnsi="仿宋" w:hint="eastAsia"/>
          <w:color w:val="000000"/>
          <w:sz w:val="32"/>
          <w:szCs w:val="32"/>
        </w:rPr>
        <w:t>万元，其中：基本支出</w:t>
      </w:r>
      <w:r w:rsidR="00980775">
        <w:rPr>
          <w:rFonts w:ascii="仿宋" w:eastAsia="仿宋" w:hAnsi="仿宋" w:hint="eastAsia"/>
          <w:color w:val="000000"/>
          <w:sz w:val="32"/>
          <w:szCs w:val="32"/>
        </w:rPr>
        <w:t>893.8</w:t>
      </w:r>
      <w:r w:rsidR="00586A43">
        <w:rPr>
          <w:rFonts w:ascii="仿宋" w:eastAsia="仿宋" w:hAnsi="仿宋" w:hint="eastAsia"/>
          <w:color w:val="000000"/>
          <w:sz w:val="32"/>
          <w:szCs w:val="32"/>
        </w:rPr>
        <w:t>5</w:t>
      </w:r>
      <w:r>
        <w:rPr>
          <w:rFonts w:ascii="仿宋" w:eastAsia="仿宋" w:hAnsi="仿宋" w:hint="eastAsia"/>
          <w:color w:val="000000"/>
          <w:sz w:val="32"/>
          <w:szCs w:val="32"/>
        </w:rPr>
        <w:t>万元，占</w:t>
      </w:r>
      <w:r w:rsidR="002943DB">
        <w:rPr>
          <w:rFonts w:ascii="仿宋" w:eastAsia="仿宋" w:hAnsi="仿宋" w:hint="eastAsia"/>
          <w:color w:val="000000"/>
          <w:sz w:val="32"/>
          <w:szCs w:val="32"/>
        </w:rPr>
        <w:t>69</w:t>
      </w:r>
      <w:r>
        <w:rPr>
          <w:rFonts w:ascii="仿宋" w:eastAsia="仿宋" w:hAnsi="仿宋"/>
          <w:color w:val="000000"/>
          <w:sz w:val="32"/>
          <w:szCs w:val="32"/>
        </w:rPr>
        <w:t>%</w:t>
      </w:r>
      <w:r>
        <w:rPr>
          <w:rFonts w:ascii="仿宋" w:eastAsia="仿宋" w:hAnsi="仿宋" w:hint="eastAsia"/>
          <w:color w:val="000000"/>
          <w:sz w:val="32"/>
          <w:szCs w:val="32"/>
        </w:rPr>
        <w:t>；项目支出</w:t>
      </w:r>
      <w:r w:rsidR="00980775">
        <w:rPr>
          <w:rFonts w:ascii="仿宋" w:eastAsia="仿宋" w:hAnsi="仿宋" w:hint="eastAsia"/>
          <w:color w:val="000000"/>
          <w:sz w:val="32"/>
          <w:szCs w:val="32"/>
        </w:rPr>
        <w:t>409.0</w:t>
      </w:r>
      <w:r w:rsidR="00586A43">
        <w:rPr>
          <w:rFonts w:ascii="仿宋" w:eastAsia="仿宋" w:hAnsi="仿宋" w:hint="eastAsia"/>
          <w:color w:val="000000"/>
          <w:sz w:val="32"/>
          <w:szCs w:val="32"/>
        </w:rPr>
        <w:t>7</w:t>
      </w:r>
      <w:r>
        <w:rPr>
          <w:rFonts w:ascii="仿宋" w:eastAsia="仿宋" w:hAnsi="仿宋" w:hint="eastAsia"/>
          <w:color w:val="000000"/>
          <w:sz w:val="32"/>
          <w:szCs w:val="32"/>
        </w:rPr>
        <w:t>万元，占</w:t>
      </w:r>
      <w:r w:rsidR="003D4F7A">
        <w:rPr>
          <w:rFonts w:ascii="仿宋" w:eastAsia="仿宋" w:hAnsi="仿宋" w:hint="eastAsia"/>
          <w:color w:val="000000"/>
          <w:sz w:val="32"/>
          <w:szCs w:val="32"/>
        </w:rPr>
        <w:t>3</w:t>
      </w:r>
      <w:r w:rsidR="002943DB">
        <w:rPr>
          <w:rFonts w:ascii="仿宋" w:eastAsia="仿宋" w:hAnsi="仿宋" w:hint="eastAsia"/>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62412C" w:rsidRDefault="007D5BC1" w:rsidP="00AF3546">
      <w:pPr>
        <w:ind w:firstLineChars="200" w:firstLine="640"/>
        <w:jc w:val="center"/>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4014586" cy="2673927"/>
            <wp:effectExtent l="19050" t="0" r="24014"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B80B88" w:rsidRDefault="0031061A" w:rsidP="002061EF">
      <w:pPr>
        <w:spacing w:line="600" w:lineRule="exact"/>
        <w:ind w:firstLine="640"/>
        <w:rPr>
          <w:rFonts w:ascii="仿宋" w:eastAsia="仿宋" w:hAnsi="仿宋" w:hint="eastAsia"/>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4328B5">
        <w:rPr>
          <w:rFonts w:ascii="仿宋" w:eastAsia="仿宋" w:hAnsi="仿宋" w:hint="eastAsia"/>
          <w:color w:val="000000"/>
          <w:sz w:val="32"/>
          <w:szCs w:val="32"/>
        </w:rPr>
        <w:t>466.16</w:t>
      </w:r>
      <w:r>
        <w:rPr>
          <w:rFonts w:ascii="仿宋" w:eastAsia="仿宋" w:hAnsi="仿宋" w:hint="eastAsia"/>
          <w:color w:val="000000"/>
          <w:sz w:val="32"/>
          <w:szCs w:val="32"/>
        </w:rPr>
        <w:t xml:space="preserve">万元，财政拨款支出 </w:t>
      </w:r>
      <w:r w:rsidR="004328B5">
        <w:rPr>
          <w:rFonts w:ascii="仿宋" w:eastAsia="仿宋" w:hAnsi="仿宋" w:hint="eastAsia"/>
          <w:color w:val="000000"/>
          <w:sz w:val="32"/>
          <w:szCs w:val="32"/>
        </w:rPr>
        <w:t>414.</w:t>
      </w:r>
      <w:r w:rsidR="00F20131">
        <w:rPr>
          <w:rFonts w:ascii="仿宋" w:eastAsia="仿宋" w:hAnsi="仿宋" w:hint="eastAsia"/>
          <w:color w:val="000000"/>
          <w:sz w:val="32"/>
          <w:szCs w:val="32"/>
        </w:rPr>
        <w:t>79</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2061EF">
        <w:rPr>
          <w:rFonts w:ascii="仿宋" w:eastAsia="仿宋" w:hAnsi="仿宋" w:hint="eastAsia"/>
          <w:color w:val="000000"/>
          <w:sz w:val="32"/>
          <w:szCs w:val="32"/>
        </w:rPr>
        <w:t>增加</w:t>
      </w:r>
      <w:r w:rsidR="004328B5">
        <w:rPr>
          <w:rFonts w:ascii="仿宋" w:eastAsia="仿宋" w:hAnsi="仿宋" w:hint="eastAsia"/>
          <w:color w:val="000000"/>
          <w:sz w:val="32"/>
          <w:szCs w:val="32"/>
        </w:rPr>
        <w:t>56.37</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4328B5">
        <w:rPr>
          <w:rFonts w:ascii="仿宋" w:eastAsia="仿宋" w:hAnsi="仿宋" w:hint="eastAsia"/>
          <w:color w:val="000000"/>
          <w:sz w:val="32"/>
          <w:szCs w:val="32"/>
        </w:rPr>
        <w:t>14</w:t>
      </w:r>
      <w:r>
        <w:rPr>
          <w:rFonts w:ascii="仿宋" w:eastAsia="仿宋" w:hAnsi="仿宋" w:hint="eastAsia"/>
          <w:color w:val="000000"/>
          <w:sz w:val="32"/>
          <w:szCs w:val="32"/>
        </w:rPr>
        <w:t>%；财政拨款支出</w:t>
      </w:r>
      <w:r w:rsidR="00AF3546">
        <w:rPr>
          <w:rFonts w:ascii="仿宋" w:eastAsia="仿宋" w:hAnsi="仿宋" w:hint="eastAsia"/>
          <w:color w:val="000000"/>
          <w:sz w:val="32"/>
          <w:szCs w:val="32"/>
        </w:rPr>
        <w:t>增加</w:t>
      </w:r>
      <w:r w:rsidR="004328B5">
        <w:rPr>
          <w:rFonts w:ascii="仿宋" w:eastAsia="仿宋" w:hAnsi="仿宋" w:hint="eastAsia"/>
          <w:color w:val="000000"/>
          <w:sz w:val="32"/>
          <w:szCs w:val="32"/>
        </w:rPr>
        <w:t>87.4</w:t>
      </w:r>
      <w:r w:rsidR="00D501F8">
        <w:rPr>
          <w:rFonts w:ascii="仿宋" w:eastAsia="仿宋" w:hAnsi="仿宋" w:hint="eastAsia"/>
          <w:color w:val="000000"/>
          <w:sz w:val="32"/>
          <w:szCs w:val="32"/>
        </w:rPr>
        <w:t>0</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4328B5">
        <w:rPr>
          <w:rFonts w:ascii="仿宋" w:eastAsia="仿宋" w:hAnsi="仿宋" w:hint="eastAsia"/>
          <w:color w:val="000000"/>
          <w:sz w:val="32"/>
          <w:szCs w:val="32"/>
        </w:rPr>
        <w:t>27</w:t>
      </w:r>
      <w:r>
        <w:rPr>
          <w:rFonts w:ascii="仿宋" w:eastAsia="仿宋" w:hAnsi="仿宋"/>
          <w:color w:val="000000"/>
          <w:sz w:val="32"/>
          <w:szCs w:val="32"/>
        </w:rPr>
        <w:t>%</w:t>
      </w:r>
      <w:r>
        <w:rPr>
          <w:rFonts w:ascii="仿宋" w:eastAsia="仿宋" w:hAnsi="仿宋" w:hint="eastAsia"/>
          <w:color w:val="000000"/>
          <w:sz w:val="32"/>
          <w:szCs w:val="32"/>
        </w:rPr>
        <w:t>。财政拨款收入</w:t>
      </w:r>
      <w:r w:rsidR="002061EF">
        <w:rPr>
          <w:rFonts w:ascii="仿宋" w:eastAsia="仿宋" w:hAnsi="仿宋" w:hint="eastAsia"/>
          <w:color w:val="000000"/>
          <w:sz w:val="32"/>
          <w:szCs w:val="32"/>
        </w:rPr>
        <w:t>增加</w:t>
      </w:r>
      <w:r>
        <w:rPr>
          <w:rFonts w:ascii="仿宋" w:eastAsia="仿宋" w:hAnsi="仿宋" w:hint="eastAsia"/>
          <w:color w:val="000000"/>
          <w:sz w:val="32"/>
          <w:szCs w:val="32"/>
        </w:rPr>
        <w:t>主要变动原因是</w:t>
      </w:r>
      <w:r w:rsidR="002061EF">
        <w:rPr>
          <w:rFonts w:ascii="仿宋" w:eastAsia="仿宋" w:hAnsi="仿宋" w:hint="eastAsia"/>
          <w:color w:val="000000"/>
          <w:sz w:val="32"/>
          <w:szCs w:val="32"/>
        </w:rPr>
        <w:t>2019年有医疗服务能力提升经费</w:t>
      </w:r>
      <w:r w:rsidR="00B80B88">
        <w:rPr>
          <w:rFonts w:ascii="仿宋" w:eastAsia="仿宋" w:hAnsi="仿宋" w:hint="eastAsia"/>
          <w:color w:val="000000"/>
          <w:sz w:val="32"/>
          <w:szCs w:val="32"/>
        </w:rPr>
        <w:t>拔款</w:t>
      </w:r>
      <w:r w:rsidRPr="00793EE1">
        <w:rPr>
          <w:rFonts w:ascii="仿宋" w:eastAsia="仿宋" w:hAnsi="仿宋" w:hint="eastAsia"/>
          <w:color w:val="000000"/>
          <w:sz w:val="32"/>
          <w:szCs w:val="32"/>
        </w:rPr>
        <w:t>；财政拨款支出</w:t>
      </w:r>
      <w:r w:rsidR="00793EE1" w:rsidRPr="00793EE1">
        <w:rPr>
          <w:rFonts w:ascii="仿宋" w:eastAsia="仿宋" w:hAnsi="仿宋" w:hint="eastAsia"/>
          <w:color w:val="000000"/>
          <w:sz w:val="32"/>
          <w:szCs w:val="32"/>
        </w:rPr>
        <w:t>增加</w:t>
      </w:r>
      <w:r>
        <w:rPr>
          <w:rFonts w:ascii="仿宋" w:eastAsia="仿宋" w:hAnsi="仿宋" w:hint="eastAsia"/>
          <w:color w:val="000000"/>
          <w:sz w:val="32"/>
          <w:szCs w:val="32"/>
        </w:rPr>
        <w:t>其原因为</w:t>
      </w:r>
      <w:r w:rsidR="00481A3D">
        <w:rPr>
          <w:rFonts w:ascii="仿宋" w:eastAsia="仿宋" w:hAnsi="仿宋" w:hint="eastAsia"/>
          <w:color w:val="000000"/>
          <w:sz w:val="32"/>
          <w:szCs w:val="32"/>
        </w:rPr>
        <w:t>有</w:t>
      </w:r>
      <w:r>
        <w:rPr>
          <w:rFonts w:ascii="仿宋" w:eastAsia="仿宋" w:hAnsi="仿宋" w:hint="eastAsia"/>
          <w:color w:val="000000"/>
          <w:sz w:val="32"/>
          <w:szCs w:val="32"/>
        </w:rPr>
        <w:t>2018年</w:t>
      </w:r>
      <w:r w:rsidR="00481A3D">
        <w:rPr>
          <w:rFonts w:ascii="仿宋" w:eastAsia="仿宋" w:hAnsi="仿宋" w:hint="eastAsia"/>
          <w:color w:val="000000"/>
          <w:sz w:val="32"/>
          <w:szCs w:val="32"/>
        </w:rPr>
        <w:t>项目资金</w:t>
      </w:r>
      <w:r w:rsidR="00793EE1">
        <w:rPr>
          <w:rFonts w:ascii="仿宋" w:eastAsia="仿宋" w:hAnsi="仿宋" w:hint="eastAsia"/>
          <w:color w:val="000000"/>
          <w:sz w:val="32"/>
          <w:szCs w:val="32"/>
        </w:rPr>
        <w:t>结转到2019年支出</w:t>
      </w:r>
    </w:p>
    <w:p w:rsidR="00106FFD" w:rsidRPr="002061EF" w:rsidRDefault="00106FFD" w:rsidP="002061EF">
      <w:pPr>
        <w:spacing w:line="600" w:lineRule="exact"/>
        <w:ind w:firstLine="640"/>
        <w:rPr>
          <w:rFonts w:ascii="仿宋" w:eastAsia="仿宋" w:hAnsi="仿宋"/>
          <w:color w:val="000000"/>
          <w:sz w:val="32"/>
          <w:szCs w:val="32"/>
        </w:rPr>
      </w:pPr>
    </w:p>
    <w:p w:rsidR="00B80B88" w:rsidRPr="00B80B88" w:rsidRDefault="00CC19DA" w:rsidP="00B80B88">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4130386" cy="2417618"/>
            <wp:effectExtent l="19050" t="0" r="22514" b="1732"/>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32" w:name="_Toc15377209"/>
      <w:bookmarkStart w:id="33" w:name="_Toc15396607"/>
    </w:p>
    <w:p w:rsidR="0062412C" w:rsidRDefault="0031061A">
      <w:pPr>
        <w:spacing w:line="600" w:lineRule="exact"/>
        <w:ind w:firstLineChars="200" w:firstLine="640"/>
        <w:outlineLvl w:val="1"/>
        <w:rPr>
          <w:rStyle w:val="2Char"/>
          <w:rFonts w:ascii="黑体" w:eastAsia="黑体" w:hAnsi="黑体"/>
          <w:b w:val="0"/>
        </w:rPr>
      </w:pPr>
      <w:r w:rsidRPr="00635F18">
        <w:rPr>
          <w:rFonts w:ascii="黑体" w:eastAsia="黑体" w:hAnsi="黑体" w:hint="eastAsia"/>
          <w:color w:val="000000"/>
          <w:sz w:val="32"/>
          <w:szCs w:val="32"/>
        </w:rPr>
        <w:lastRenderedPageBreak/>
        <w:t>五、</w:t>
      </w:r>
      <w:r w:rsidRPr="00635F18">
        <w:rPr>
          <w:rFonts w:ascii="黑体" w:eastAsia="黑体" w:hAnsi="黑体" w:hint="eastAsia"/>
          <w:b/>
          <w:color w:val="000000"/>
          <w:sz w:val="32"/>
          <w:szCs w:val="32"/>
        </w:rPr>
        <w:t>一</w:t>
      </w:r>
      <w:r w:rsidRPr="00635F18">
        <w:rPr>
          <w:rStyle w:val="2Char"/>
          <w:rFonts w:ascii="黑体" w:eastAsia="黑体" w:hAnsi="黑体" w:hint="eastAsia"/>
          <w:b w:val="0"/>
        </w:rPr>
        <w:t>般公共预算财政拨款支出决算情况说明</w:t>
      </w:r>
      <w:bookmarkEnd w:id="32"/>
      <w:bookmarkEnd w:id="33"/>
    </w:p>
    <w:p w:rsidR="0062412C" w:rsidRDefault="0031061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2412C" w:rsidRDefault="0031061A">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423C24">
        <w:rPr>
          <w:rFonts w:ascii="仿宋" w:eastAsia="仿宋" w:hAnsi="仿宋" w:hint="eastAsia"/>
          <w:color w:val="000000"/>
          <w:sz w:val="32"/>
          <w:szCs w:val="32"/>
        </w:rPr>
        <w:t>410.9</w:t>
      </w:r>
      <w:r w:rsidR="00D501F8">
        <w:rPr>
          <w:rFonts w:ascii="仿宋" w:eastAsia="仿宋" w:hAnsi="仿宋" w:hint="eastAsia"/>
          <w:color w:val="000000"/>
          <w:sz w:val="32"/>
          <w:szCs w:val="32"/>
        </w:rPr>
        <w:t>7</w:t>
      </w:r>
      <w:r>
        <w:rPr>
          <w:rFonts w:ascii="仿宋" w:eastAsia="仿宋" w:hAnsi="仿宋" w:hint="eastAsia"/>
          <w:color w:val="000000"/>
          <w:sz w:val="32"/>
          <w:szCs w:val="32"/>
        </w:rPr>
        <w:t>万元，占本年支出合计的</w:t>
      </w:r>
      <w:r w:rsidR="00940FD7">
        <w:rPr>
          <w:rFonts w:ascii="仿宋" w:eastAsia="仿宋" w:hAnsi="仿宋" w:hint="eastAsia"/>
          <w:color w:val="000000"/>
          <w:sz w:val="32"/>
          <w:szCs w:val="32"/>
        </w:rPr>
        <w:t>32</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423C24">
        <w:rPr>
          <w:rFonts w:ascii="仿宋" w:eastAsia="仿宋" w:hAnsi="仿宋" w:hint="eastAsia"/>
          <w:color w:val="000000"/>
          <w:sz w:val="32"/>
          <w:szCs w:val="32"/>
        </w:rPr>
        <w:t>88.4</w:t>
      </w:r>
      <w:r w:rsidR="00531192">
        <w:rPr>
          <w:rFonts w:ascii="仿宋" w:eastAsia="仿宋" w:hAnsi="仿宋" w:hint="eastAsia"/>
          <w:color w:val="000000"/>
          <w:sz w:val="32"/>
          <w:szCs w:val="32"/>
        </w:rPr>
        <w:t>6</w:t>
      </w:r>
      <w:r>
        <w:rPr>
          <w:rFonts w:ascii="仿宋" w:eastAsia="仿宋" w:hAnsi="仿宋" w:hint="eastAsia"/>
          <w:color w:val="000000"/>
          <w:sz w:val="32"/>
          <w:szCs w:val="32"/>
        </w:rPr>
        <w:t>万元，增加</w:t>
      </w:r>
      <w:r w:rsidR="00940FD7">
        <w:rPr>
          <w:rFonts w:ascii="仿宋" w:eastAsia="仿宋" w:hAnsi="仿宋" w:hint="eastAsia"/>
          <w:color w:val="000000"/>
          <w:sz w:val="32"/>
          <w:szCs w:val="32"/>
        </w:rPr>
        <w:t>27</w:t>
      </w:r>
      <w:r>
        <w:rPr>
          <w:rFonts w:ascii="仿宋" w:eastAsia="仿宋" w:hAnsi="仿宋"/>
          <w:color w:val="000000"/>
          <w:sz w:val="32"/>
          <w:szCs w:val="32"/>
        </w:rPr>
        <w:t>%</w:t>
      </w:r>
      <w:r>
        <w:rPr>
          <w:rFonts w:ascii="仿宋" w:eastAsia="仿宋" w:hAnsi="仿宋" w:hint="eastAsia"/>
          <w:color w:val="000000"/>
          <w:sz w:val="32"/>
          <w:szCs w:val="32"/>
        </w:rPr>
        <w:t>。主要变动原因是</w:t>
      </w:r>
      <w:r w:rsidR="00551993">
        <w:rPr>
          <w:rFonts w:ascii="仿宋" w:eastAsia="仿宋" w:hAnsi="仿宋" w:hint="eastAsia"/>
          <w:color w:val="000000"/>
          <w:sz w:val="32"/>
          <w:szCs w:val="32"/>
        </w:rPr>
        <w:t>有2018年项目资金结转到2019年支出</w:t>
      </w:r>
      <w:r>
        <w:rPr>
          <w:rFonts w:ascii="仿宋" w:eastAsia="仿宋" w:hAnsi="仿宋" w:hint="eastAsia"/>
          <w:color w:val="000000"/>
          <w:sz w:val="32"/>
          <w:szCs w:val="32"/>
        </w:rPr>
        <w:t>。</w:t>
      </w:r>
    </w:p>
    <w:p w:rsidR="0062412C" w:rsidRDefault="0062412C">
      <w:pPr>
        <w:spacing w:line="600" w:lineRule="exact"/>
        <w:ind w:firstLineChars="200" w:firstLine="640"/>
        <w:rPr>
          <w:rFonts w:ascii="仿宋" w:eastAsia="仿宋" w:hAnsi="仿宋"/>
          <w:color w:val="000000" w:themeColor="text1"/>
          <w:sz w:val="32"/>
          <w:szCs w:val="32"/>
        </w:rPr>
      </w:pPr>
    </w:p>
    <w:p w:rsidR="0062412C" w:rsidRDefault="00AE7C0E">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3998768" cy="2362200"/>
            <wp:effectExtent l="19050" t="0" r="20782"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C0E" w:rsidRDefault="00AE7C0E" w:rsidP="0062654C">
      <w:pPr>
        <w:spacing w:line="600" w:lineRule="exact"/>
        <w:outlineLvl w:val="2"/>
        <w:rPr>
          <w:rFonts w:ascii="仿宋" w:eastAsia="仿宋" w:hAnsi="仿宋"/>
          <w:b/>
          <w:color w:val="000000"/>
          <w:sz w:val="32"/>
          <w:szCs w:val="32"/>
        </w:rPr>
      </w:pPr>
      <w:bookmarkStart w:id="35" w:name="_Toc15377211"/>
    </w:p>
    <w:p w:rsidR="0062412C" w:rsidRDefault="0031061A" w:rsidP="0062654C">
      <w:pPr>
        <w:spacing w:line="600" w:lineRule="exact"/>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62412C" w:rsidRDefault="0031061A">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DD0ED8">
        <w:rPr>
          <w:rFonts w:ascii="仿宋" w:eastAsia="仿宋" w:hAnsi="仿宋" w:hint="eastAsia"/>
          <w:sz w:val="32"/>
          <w:szCs w:val="32"/>
        </w:rPr>
        <w:t>410.9</w:t>
      </w:r>
      <w:r w:rsidR="00670666">
        <w:rPr>
          <w:rFonts w:ascii="仿宋" w:eastAsia="仿宋" w:hAnsi="仿宋" w:hint="eastAsia"/>
          <w:sz w:val="32"/>
          <w:szCs w:val="32"/>
        </w:rPr>
        <w:t>7</w:t>
      </w:r>
      <w:r>
        <w:rPr>
          <w:rFonts w:ascii="仿宋" w:eastAsia="仿宋" w:hAnsi="仿宋" w:hint="eastAsia"/>
          <w:sz w:val="32"/>
          <w:szCs w:val="32"/>
        </w:rPr>
        <w:t>万元，主要用于以下方面</w:t>
      </w:r>
      <w:r>
        <w:rPr>
          <w:rFonts w:ascii="仿宋" w:eastAsia="仿宋" w:hAnsi="仿宋"/>
          <w:sz w:val="32"/>
          <w:szCs w:val="32"/>
        </w:rPr>
        <w:t>:</w:t>
      </w:r>
    </w:p>
    <w:p w:rsidR="0062412C" w:rsidRDefault="0031061A">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卫生健康支出</w:t>
      </w:r>
      <w:r w:rsidR="00DD0ED8">
        <w:rPr>
          <w:rFonts w:ascii="仿宋" w:eastAsia="仿宋" w:hAnsi="仿宋" w:hint="eastAsia"/>
          <w:color w:val="000000" w:themeColor="text1"/>
          <w:sz w:val="32"/>
          <w:szCs w:val="32"/>
        </w:rPr>
        <w:t>407.38</w:t>
      </w:r>
      <w:r>
        <w:rPr>
          <w:rFonts w:ascii="仿宋" w:eastAsia="仿宋" w:hAnsi="仿宋" w:hint="eastAsia"/>
          <w:color w:val="000000" w:themeColor="text1"/>
          <w:sz w:val="32"/>
          <w:szCs w:val="32"/>
        </w:rPr>
        <w:t>万元，占一般公共预算财政拨款</w:t>
      </w:r>
      <w:r>
        <w:rPr>
          <w:rFonts w:ascii="仿宋" w:eastAsia="仿宋" w:hAnsi="仿宋" w:hint="eastAsia"/>
          <w:color w:val="000000" w:themeColor="text1"/>
          <w:sz w:val="32"/>
          <w:szCs w:val="32"/>
        </w:rPr>
        <w:lastRenderedPageBreak/>
        <w:t>支出的9</w:t>
      </w:r>
      <w:r w:rsidR="00DD0ED8">
        <w:rPr>
          <w:rFonts w:ascii="仿宋" w:eastAsia="仿宋" w:hAnsi="仿宋" w:hint="eastAsia"/>
          <w:color w:val="000000" w:themeColor="text1"/>
          <w:sz w:val="32"/>
          <w:szCs w:val="32"/>
        </w:rPr>
        <w:t>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DD0ED8">
        <w:rPr>
          <w:rFonts w:ascii="仿宋" w:eastAsia="仿宋" w:hAnsi="仿宋" w:hint="eastAsia"/>
          <w:color w:val="000000" w:themeColor="text1"/>
          <w:sz w:val="32"/>
          <w:szCs w:val="32"/>
        </w:rPr>
        <w:t>36.51</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DD0ED8">
        <w:rPr>
          <w:rFonts w:ascii="仿宋" w:eastAsia="仿宋" w:hAnsi="仿宋" w:hint="eastAsia"/>
          <w:color w:val="000000" w:themeColor="text1"/>
          <w:sz w:val="32"/>
          <w:szCs w:val="32"/>
        </w:rPr>
        <w:t>88.48</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21.7</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DD0ED8">
        <w:rPr>
          <w:rFonts w:ascii="仿宋" w:eastAsia="仿宋" w:hAnsi="仿宋" w:hint="eastAsia"/>
          <w:color w:val="000000" w:themeColor="text1"/>
          <w:sz w:val="32"/>
          <w:szCs w:val="32"/>
        </w:rPr>
        <w:t>279.56</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68.6</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DD0ED8">
        <w:rPr>
          <w:rFonts w:ascii="仿宋" w:eastAsia="仿宋" w:hAnsi="仿宋" w:hint="eastAsia"/>
          <w:color w:val="000000" w:themeColor="text1"/>
          <w:sz w:val="32"/>
          <w:szCs w:val="32"/>
        </w:rPr>
        <w:t>1.99</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0.5</w:t>
      </w:r>
      <w:r>
        <w:rPr>
          <w:rFonts w:ascii="仿宋" w:eastAsia="仿宋" w:hAnsi="仿宋" w:hint="eastAsia"/>
          <w:color w:val="000000" w:themeColor="text1"/>
          <w:sz w:val="32"/>
          <w:szCs w:val="32"/>
        </w:rPr>
        <w:t>%</w:t>
      </w:r>
    </w:p>
    <w:p w:rsidR="00C541F7" w:rsidRDefault="00C541F7">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2109901卫生健康人才培养支出</w:t>
      </w:r>
      <w:r w:rsidR="00DD0ED8">
        <w:rPr>
          <w:rFonts w:ascii="仿宋" w:eastAsia="仿宋" w:hAnsi="仿宋" w:hint="eastAsia"/>
          <w:color w:val="000000" w:themeColor="text1"/>
          <w:sz w:val="32"/>
          <w:szCs w:val="32"/>
        </w:rPr>
        <w:t>0.84</w:t>
      </w:r>
      <w:r>
        <w:rPr>
          <w:rFonts w:ascii="仿宋" w:eastAsia="仿宋" w:hAnsi="仿宋" w:hint="eastAsia"/>
          <w:color w:val="000000" w:themeColor="text1"/>
          <w:sz w:val="32"/>
          <w:szCs w:val="32"/>
        </w:rPr>
        <w:t xml:space="preserve">万元，占 </w:t>
      </w:r>
      <w:r w:rsidR="00DD0ED8">
        <w:rPr>
          <w:rFonts w:ascii="仿宋" w:eastAsia="仿宋" w:hAnsi="仿宋" w:hint="eastAsia"/>
          <w:color w:val="000000" w:themeColor="text1"/>
          <w:sz w:val="32"/>
          <w:szCs w:val="32"/>
        </w:rPr>
        <w:t>0.2</w:t>
      </w:r>
      <w:r>
        <w:rPr>
          <w:rFonts w:ascii="仿宋" w:eastAsia="仿宋" w:hAnsi="仿宋" w:hint="eastAsia"/>
          <w:color w:val="000000" w:themeColor="text1"/>
          <w:sz w:val="32"/>
          <w:szCs w:val="32"/>
        </w:rPr>
        <w:t xml:space="preserve"> %</w:t>
      </w:r>
    </w:p>
    <w:p w:rsidR="0062412C" w:rsidRDefault="0031061A">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themeColor="text1"/>
          <w:sz w:val="32"/>
          <w:szCs w:val="32"/>
        </w:rPr>
        <w:t>住房保障支出</w:t>
      </w:r>
      <w:r w:rsidR="00DD0ED8">
        <w:rPr>
          <w:rFonts w:ascii="仿宋" w:eastAsia="仿宋" w:hAnsi="仿宋" w:hint="eastAsia"/>
          <w:color w:val="000000" w:themeColor="text1"/>
          <w:sz w:val="32"/>
          <w:szCs w:val="32"/>
        </w:rPr>
        <w:t>3.</w:t>
      </w:r>
      <w:r w:rsidR="00670666">
        <w:rPr>
          <w:rFonts w:ascii="仿宋" w:eastAsia="仿宋" w:hAnsi="仿宋" w:hint="eastAsia"/>
          <w:color w:val="000000" w:themeColor="text1"/>
          <w:sz w:val="32"/>
          <w:szCs w:val="32"/>
        </w:rPr>
        <w:t>59</w:t>
      </w:r>
      <w:r>
        <w:rPr>
          <w:rFonts w:ascii="仿宋" w:eastAsia="仿宋" w:hAnsi="仿宋" w:hint="eastAsia"/>
          <w:color w:val="000000" w:themeColor="text1"/>
          <w:sz w:val="32"/>
          <w:szCs w:val="32"/>
        </w:rPr>
        <w:t>万元，占</w:t>
      </w:r>
      <w:r w:rsidR="00BB48BD">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62412C">
      <w:pPr>
        <w:spacing w:line="600" w:lineRule="exact"/>
        <w:ind w:firstLineChars="200" w:firstLine="640"/>
        <w:rPr>
          <w:rFonts w:ascii="仿宋" w:eastAsia="仿宋" w:hAnsi="仿宋"/>
          <w:color w:val="000000"/>
          <w:sz w:val="32"/>
          <w:szCs w:val="32"/>
        </w:rPr>
      </w:pPr>
    </w:p>
    <w:p w:rsidR="0062412C" w:rsidRDefault="00220F36">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3929495" cy="2459182"/>
            <wp:effectExtent l="19050" t="0" r="1385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2C" w:rsidRDefault="0062412C">
      <w:pPr>
        <w:spacing w:line="600" w:lineRule="exact"/>
        <w:rPr>
          <w:rFonts w:ascii="仿宋" w:eastAsia="仿宋" w:hAnsi="仿宋"/>
          <w:color w:val="000000"/>
          <w:sz w:val="32"/>
          <w:szCs w:val="32"/>
        </w:rPr>
      </w:pPr>
    </w:p>
    <w:p w:rsidR="0062412C" w:rsidRDefault="0031061A">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62412C" w:rsidRDefault="0031061A">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2019年一般公共预算支出决算数为</w:t>
      </w:r>
      <w:r w:rsidR="00FD1526">
        <w:rPr>
          <w:rFonts w:ascii="仿宋" w:eastAsia="仿宋" w:hAnsi="仿宋" w:hint="eastAsia"/>
          <w:b/>
          <w:color w:val="000000" w:themeColor="text1"/>
          <w:sz w:val="32"/>
          <w:szCs w:val="32"/>
        </w:rPr>
        <w:t>410.9</w:t>
      </w:r>
      <w:r w:rsidR="00882EDB">
        <w:rPr>
          <w:rFonts w:ascii="仿宋" w:eastAsia="仿宋" w:hAnsi="仿宋" w:hint="eastAsia"/>
          <w:b/>
          <w:color w:val="000000" w:themeColor="text1"/>
          <w:sz w:val="32"/>
          <w:szCs w:val="32"/>
        </w:rPr>
        <w:t>7</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sidR="00FD1526">
        <w:rPr>
          <w:rStyle w:val="a8"/>
          <w:rFonts w:ascii="仿宋" w:eastAsia="仿宋" w:hAnsi="仿宋" w:hint="eastAsia"/>
          <w:bCs/>
          <w:color w:val="000000"/>
          <w:sz w:val="32"/>
          <w:szCs w:val="32"/>
        </w:rPr>
        <w:t>75</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教育（类）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0</w:t>
      </w:r>
    </w:p>
    <w:p w:rsidR="0062412C" w:rsidRDefault="0031061A">
      <w:pPr>
        <w:numPr>
          <w:ilvl w:val="0"/>
          <w:numId w:val="2"/>
        </w:numPr>
        <w:spacing w:line="600" w:lineRule="exact"/>
        <w:ind w:firstLineChars="200" w:firstLine="643"/>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sidR="00FD1526">
        <w:rPr>
          <w:rStyle w:val="a8"/>
          <w:rFonts w:ascii="仿宋" w:eastAsia="仿宋" w:hAnsi="仿宋" w:hint="eastAsia"/>
          <w:b w:val="0"/>
          <w:bCs/>
          <w:color w:val="000000"/>
          <w:sz w:val="32"/>
          <w:szCs w:val="32"/>
        </w:rPr>
        <w:t>407.3</w:t>
      </w:r>
      <w:r w:rsidR="00882EDB">
        <w:rPr>
          <w:rStyle w:val="a8"/>
          <w:rFonts w:ascii="仿宋" w:eastAsia="仿宋" w:hAnsi="仿宋" w:hint="eastAsia"/>
          <w:b w:val="0"/>
          <w:bCs/>
          <w:color w:val="000000"/>
          <w:sz w:val="32"/>
          <w:szCs w:val="32"/>
        </w:rPr>
        <w:t>8</w:t>
      </w:r>
      <w:r>
        <w:rPr>
          <w:rStyle w:val="a8"/>
          <w:rFonts w:ascii="仿宋" w:eastAsia="仿宋" w:hAnsi="仿宋" w:hint="eastAsia"/>
          <w:b w:val="0"/>
          <w:bCs/>
          <w:color w:val="000000"/>
          <w:sz w:val="32"/>
          <w:szCs w:val="32"/>
        </w:rPr>
        <w:t>万元，完成预算</w:t>
      </w:r>
      <w:r w:rsidR="00FD1526">
        <w:rPr>
          <w:rStyle w:val="a8"/>
          <w:rFonts w:ascii="仿宋" w:eastAsia="仿宋" w:hAnsi="仿宋" w:hint="eastAsia"/>
          <w:b w:val="0"/>
          <w:bCs/>
          <w:color w:val="000000"/>
          <w:sz w:val="32"/>
          <w:szCs w:val="32"/>
        </w:rPr>
        <w:t>75</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，决算数小于预算数的主要原因是有</w:t>
      </w:r>
      <w:r w:rsidR="00BE4C7A">
        <w:rPr>
          <w:rStyle w:val="a8"/>
          <w:rFonts w:ascii="仿宋" w:eastAsia="仿宋" w:hAnsi="仿宋" w:hint="eastAsia"/>
          <w:b w:val="0"/>
          <w:bCs/>
          <w:color w:val="000000"/>
          <w:sz w:val="32"/>
          <w:szCs w:val="32"/>
        </w:rPr>
        <w:t>资金</w:t>
      </w:r>
      <w:r>
        <w:rPr>
          <w:rStyle w:val="a8"/>
          <w:rFonts w:ascii="仿宋" w:eastAsia="仿宋" w:hAnsi="仿宋" w:hint="eastAsia"/>
          <w:b w:val="0"/>
          <w:bCs/>
          <w:color w:val="000000"/>
          <w:sz w:val="32"/>
          <w:szCs w:val="32"/>
        </w:rPr>
        <w:t>结转</w:t>
      </w:r>
      <w:r w:rsidR="00BE4C7A">
        <w:rPr>
          <w:rStyle w:val="a8"/>
          <w:rFonts w:ascii="仿宋" w:eastAsia="仿宋" w:hAnsi="仿宋" w:hint="eastAsia"/>
          <w:b w:val="0"/>
          <w:bCs/>
          <w:color w:val="000000"/>
          <w:sz w:val="32"/>
          <w:szCs w:val="32"/>
        </w:rPr>
        <w:t>到下年</w:t>
      </w:r>
      <w:r>
        <w:rPr>
          <w:rStyle w:val="a8"/>
          <w:rFonts w:ascii="仿宋" w:eastAsia="仿宋" w:hAnsi="仿宋" w:hint="eastAsia"/>
          <w:b w:val="0"/>
          <w:bCs/>
          <w:color w:val="000000"/>
          <w:sz w:val="32"/>
          <w:szCs w:val="32"/>
        </w:rPr>
        <w:t>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FD1526">
        <w:rPr>
          <w:rStyle w:val="a8"/>
          <w:rFonts w:ascii="仿宋" w:eastAsia="仿宋" w:hAnsi="仿宋" w:hint="eastAsia"/>
          <w:b w:val="0"/>
          <w:bCs/>
          <w:color w:val="000000"/>
          <w:sz w:val="32"/>
          <w:szCs w:val="32"/>
        </w:rPr>
        <w:t>36.51</w:t>
      </w:r>
      <w:r>
        <w:rPr>
          <w:rStyle w:val="a8"/>
          <w:rFonts w:ascii="仿宋" w:eastAsia="仿宋" w:hAnsi="仿宋" w:hint="eastAsia"/>
          <w:b w:val="0"/>
          <w:bCs/>
          <w:color w:val="000000"/>
          <w:sz w:val="32"/>
          <w:szCs w:val="32"/>
        </w:rPr>
        <w:t>万元，完成预算100%。</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w:t>
      </w:r>
      <w:r w:rsidR="00FD1526">
        <w:rPr>
          <w:rStyle w:val="a8"/>
          <w:rFonts w:ascii="仿宋" w:eastAsia="仿宋" w:hAnsi="仿宋" w:hint="eastAsia"/>
          <w:b w:val="0"/>
          <w:bCs/>
          <w:color w:val="000000"/>
          <w:sz w:val="32"/>
          <w:szCs w:val="32"/>
        </w:rPr>
        <w:t>88.48</w:t>
      </w:r>
      <w:r>
        <w:rPr>
          <w:rStyle w:val="a8"/>
          <w:rFonts w:ascii="仿宋" w:eastAsia="仿宋" w:hAnsi="仿宋" w:hint="eastAsia"/>
          <w:b w:val="0"/>
          <w:bCs/>
          <w:color w:val="000000"/>
          <w:sz w:val="32"/>
          <w:szCs w:val="32"/>
        </w:rPr>
        <w:t>万元，完成预算</w:t>
      </w:r>
      <w:r w:rsidR="006505E3">
        <w:rPr>
          <w:rStyle w:val="a8"/>
          <w:rFonts w:ascii="仿宋" w:eastAsia="仿宋" w:hAnsi="仿宋" w:hint="eastAsia"/>
          <w:b w:val="0"/>
          <w:bCs/>
          <w:color w:val="000000"/>
          <w:sz w:val="32"/>
          <w:szCs w:val="32"/>
        </w:rPr>
        <w:t>78</w:t>
      </w:r>
      <w:r>
        <w:rPr>
          <w:rStyle w:val="a8"/>
          <w:rFonts w:ascii="仿宋" w:eastAsia="仿宋" w:hAnsi="仿宋" w:hint="eastAsia"/>
          <w:b w:val="0"/>
          <w:bCs/>
          <w:color w:val="000000"/>
          <w:sz w:val="32"/>
          <w:szCs w:val="32"/>
        </w:rPr>
        <w:t>%</w:t>
      </w:r>
      <w:r w:rsidR="006505E3">
        <w:rPr>
          <w:rStyle w:val="a8"/>
          <w:rFonts w:ascii="仿宋" w:eastAsia="仿宋" w:hAnsi="仿宋" w:hint="eastAsia"/>
          <w:b w:val="0"/>
          <w:bCs/>
          <w:color w:val="000000"/>
          <w:sz w:val="32"/>
          <w:szCs w:val="32"/>
        </w:rPr>
        <w:t>,结转资金跨年使用。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956568">
        <w:rPr>
          <w:rStyle w:val="a8"/>
          <w:rFonts w:ascii="仿宋" w:eastAsia="仿宋" w:hAnsi="仿宋" w:hint="eastAsia"/>
          <w:b w:val="0"/>
          <w:bCs/>
          <w:color w:val="000000"/>
          <w:sz w:val="32"/>
          <w:szCs w:val="32"/>
        </w:rPr>
        <w:t>279.56</w:t>
      </w:r>
      <w:r>
        <w:rPr>
          <w:rStyle w:val="a8"/>
          <w:rFonts w:ascii="仿宋" w:eastAsia="仿宋" w:hAnsi="仿宋" w:hint="eastAsia"/>
          <w:b w:val="0"/>
          <w:bCs/>
          <w:color w:val="000000"/>
          <w:sz w:val="32"/>
          <w:szCs w:val="32"/>
        </w:rPr>
        <w:t>万元，完成预算</w:t>
      </w:r>
      <w:r w:rsidR="00A47903">
        <w:rPr>
          <w:rStyle w:val="a8"/>
          <w:rFonts w:ascii="仿宋" w:eastAsia="仿宋" w:hAnsi="仿宋" w:hint="eastAsia"/>
          <w:b w:val="0"/>
          <w:bCs/>
          <w:color w:val="000000"/>
          <w:sz w:val="32"/>
          <w:szCs w:val="32"/>
        </w:rPr>
        <w:t>8</w:t>
      </w:r>
      <w:r w:rsidR="00956568">
        <w:rPr>
          <w:rStyle w:val="a8"/>
          <w:rFonts w:ascii="仿宋" w:eastAsia="仿宋" w:hAnsi="仿宋" w:hint="eastAsia"/>
          <w:b w:val="0"/>
          <w:bCs/>
          <w:color w:val="000000"/>
          <w:sz w:val="32"/>
          <w:szCs w:val="32"/>
        </w:rPr>
        <w:t>3</w:t>
      </w:r>
      <w:r>
        <w:rPr>
          <w:rStyle w:val="a8"/>
          <w:rFonts w:ascii="仿宋" w:eastAsia="仿宋" w:hAnsi="仿宋" w:hint="eastAsia"/>
          <w:b w:val="0"/>
          <w:bCs/>
          <w:color w:val="000000"/>
          <w:sz w:val="32"/>
          <w:szCs w:val="32"/>
        </w:rPr>
        <w:t>%</w:t>
      </w:r>
      <w:r w:rsidR="00313EFD">
        <w:rPr>
          <w:rStyle w:val="a8"/>
          <w:rFonts w:ascii="仿宋" w:eastAsia="仿宋" w:hAnsi="仿宋" w:hint="eastAsia"/>
          <w:b w:val="0"/>
          <w:bCs/>
          <w:color w:val="000000"/>
          <w:sz w:val="32"/>
          <w:szCs w:val="32"/>
        </w:rPr>
        <w:t>，结转资金跨年使用</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FD1526">
        <w:rPr>
          <w:rStyle w:val="a8"/>
          <w:rFonts w:ascii="仿宋" w:eastAsia="仿宋" w:hAnsi="仿宋" w:hint="eastAsia"/>
          <w:b w:val="0"/>
          <w:bCs/>
          <w:color w:val="000000"/>
          <w:sz w:val="32"/>
          <w:szCs w:val="32"/>
        </w:rPr>
        <w:t>1.99</w:t>
      </w:r>
      <w:r>
        <w:rPr>
          <w:rStyle w:val="a8"/>
          <w:rFonts w:ascii="仿宋" w:eastAsia="仿宋" w:hAnsi="仿宋" w:hint="eastAsia"/>
          <w:b w:val="0"/>
          <w:bCs/>
          <w:color w:val="000000"/>
          <w:sz w:val="32"/>
          <w:szCs w:val="32"/>
        </w:rPr>
        <w:t>万元，完成预算100%</w:t>
      </w:r>
    </w:p>
    <w:p w:rsidR="00BE4C7A" w:rsidRDefault="00BE4C7A" w:rsidP="00BE4C7A">
      <w:pPr>
        <w:spacing w:line="600" w:lineRule="exact"/>
        <w:ind w:leftChars="200" w:left="420"/>
        <w:rPr>
          <w:rStyle w:val="a8"/>
          <w:rFonts w:ascii="仿宋" w:eastAsia="仿宋" w:hAnsi="仿宋"/>
          <w:b w:val="0"/>
          <w:bCs/>
          <w:color w:val="000000"/>
          <w:sz w:val="32"/>
          <w:szCs w:val="32"/>
        </w:rPr>
      </w:pPr>
      <w:r>
        <w:rPr>
          <w:rFonts w:ascii="仿宋" w:eastAsia="仿宋" w:hAnsi="仿宋" w:hint="eastAsia"/>
          <w:color w:val="000000" w:themeColor="text1"/>
          <w:sz w:val="32"/>
          <w:szCs w:val="32"/>
        </w:rPr>
        <w:t>2109901卫生健康人才培养支出</w:t>
      </w:r>
      <w:r w:rsidR="00FD1526">
        <w:rPr>
          <w:rFonts w:ascii="仿宋" w:eastAsia="仿宋" w:hAnsi="仿宋" w:hint="eastAsia"/>
          <w:color w:val="000000" w:themeColor="text1"/>
          <w:sz w:val="32"/>
          <w:szCs w:val="32"/>
        </w:rPr>
        <w:t>0.84</w:t>
      </w:r>
      <w:r>
        <w:rPr>
          <w:rFonts w:ascii="仿宋" w:eastAsia="仿宋" w:hAnsi="仿宋" w:hint="eastAsia"/>
          <w:color w:val="000000" w:themeColor="text1"/>
          <w:sz w:val="32"/>
          <w:szCs w:val="32"/>
        </w:rPr>
        <w:t>万元，</w:t>
      </w:r>
      <w:r>
        <w:rPr>
          <w:rStyle w:val="a8"/>
          <w:rFonts w:ascii="仿宋" w:eastAsia="仿宋" w:hAnsi="仿宋" w:hint="eastAsia"/>
          <w:b w:val="0"/>
          <w:bCs/>
          <w:color w:val="000000"/>
          <w:sz w:val="32"/>
          <w:szCs w:val="32"/>
        </w:rPr>
        <w:t>完成预算</w:t>
      </w:r>
      <w:r w:rsidR="00FD1526">
        <w:rPr>
          <w:rStyle w:val="a8"/>
          <w:rFonts w:ascii="仿宋" w:eastAsia="仿宋" w:hAnsi="仿宋" w:hint="eastAsia"/>
          <w:b w:val="0"/>
          <w:bCs/>
          <w:color w:val="000000"/>
          <w:sz w:val="32"/>
          <w:szCs w:val="32"/>
        </w:rPr>
        <w:t>2</w:t>
      </w:r>
      <w:r>
        <w:rPr>
          <w:rStyle w:val="a8"/>
          <w:rFonts w:ascii="仿宋" w:eastAsia="仿宋" w:hAnsi="仿宋" w:hint="eastAsia"/>
          <w:b w:val="0"/>
          <w:bCs/>
          <w:color w:val="000000"/>
          <w:sz w:val="32"/>
          <w:szCs w:val="32"/>
        </w:rPr>
        <w:t>%，</w:t>
      </w:r>
    </w:p>
    <w:p w:rsidR="00BE4C7A" w:rsidRPr="00BE4C7A" w:rsidRDefault="00BE4C7A" w:rsidP="00313EFD">
      <w:pPr>
        <w:spacing w:line="600" w:lineRule="exact"/>
        <w:ind w:firstLineChars="150" w:firstLine="48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结转资金跨年使用。</w:t>
      </w:r>
    </w:p>
    <w:p w:rsidR="0062412C" w:rsidRDefault="0031061A" w:rsidP="00BE4C7A">
      <w:pPr>
        <w:numPr>
          <w:ilvl w:val="0"/>
          <w:numId w:val="2"/>
        </w:num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住房保障支出</w:t>
      </w:r>
      <w:r>
        <w:rPr>
          <w:rFonts w:ascii="仿宋" w:eastAsia="仿宋" w:hAnsi="仿宋" w:hint="eastAsia"/>
          <w:color w:val="000000"/>
          <w:sz w:val="32"/>
          <w:szCs w:val="32"/>
        </w:rPr>
        <w:t>：支出决算为</w:t>
      </w:r>
      <w:r w:rsidR="00FD1526">
        <w:rPr>
          <w:rFonts w:ascii="仿宋" w:eastAsia="仿宋" w:hAnsi="仿宋" w:hint="eastAsia"/>
          <w:color w:val="000000"/>
          <w:sz w:val="32"/>
          <w:szCs w:val="32"/>
        </w:rPr>
        <w:t>3.</w:t>
      </w:r>
      <w:r w:rsidR="00882EDB">
        <w:rPr>
          <w:rFonts w:ascii="仿宋" w:eastAsia="仿宋" w:hAnsi="仿宋" w:hint="eastAsia"/>
          <w:color w:val="000000"/>
          <w:sz w:val="32"/>
          <w:szCs w:val="32"/>
        </w:rPr>
        <w:t>59</w:t>
      </w:r>
      <w:r>
        <w:rPr>
          <w:rFonts w:ascii="仿宋" w:eastAsia="仿宋" w:hAnsi="仿宋" w:hint="eastAsia"/>
          <w:color w:val="000000"/>
          <w:sz w:val="32"/>
          <w:szCs w:val="32"/>
        </w:rPr>
        <w:t>万元，完成预算100%。</w:t>
      </w:r>
    </w:p>
    <w:p w:rsidR="0062412C" w:rsidRPr="00FD1526" w:rsidRDefault="0062412C">
      <w:pPr>
        <w:spacing w:line="600" w:lineRule="exact"/>
        <w:rPr>
          <w:rFonts w:ascii="仿宋" w:eastAsia="仿宋" w:hAnsi="仿宋"/>
          <w:b/>
          <w:color w:val="000000"/>
          <w:sz w:val="32"/>
          <w:szCs w:val="32"/>
        </w:rPr>
      </w:pPr>
    </w:p>
    <w:p w:rsidR="0062412C" w:rsidRDefault="0031061A">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62412C" w:rsidRDefault="0031061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876E5E">
        <w:rPr>
          <w:rFonts w:ascii="仿宋" w:eastAsia="仿宋" w:hAnsi="仿宋" w:hint="eastAsia"/>
          <w:color w:val="000000"/>
          <w:sz w:val="32"/>
          <w:szCs w:val="32"/>
        </w:rPr>
        <w:t>42.</w:t>
      </w:r>
      <w:r w:rsidR="00956568">
        <w:rPr>
          <w:rFonts w:ascii="仿宋" w:eastAsia="仿宋" w:hAnsi="仿宋" w:hint="eastAsia"/>
          <w:color w:val="000000"/>
          <w:sz w:val="32"/>
          <w:szCs w:val="32"/>
        </w:rPr>
        <w:t>10</w:t>
      </w:r>
      <w:r>
        <w:rPr>
          <w:rFonts w:ascii="仿宋" w:eastAsia="仿宋" w:hAnsi="仿宋" w:hint="eastAsia"/>
          <w:color w:val="000000"/>
          <w:sz w:val="32"/>
          <w:szCs w:val="32"/>
        </w:rPr>
        <w:t>万元，其</w:t>
      </w:r>
      <w:r>
        <w:rPr>
          <w:rFonts w:ascii="仿宋" w:eastAsia="仿宋" w:hAnsi="仿宋" w:hint="eastAsia"/>
          <w:color w:val="000000"/>
          <w:sz w:val="32"/>
          <w:szCs w:val="32"/>
        </w:rPr>
        <w:lastRenderedPageBreak/>
        <w:t>中：人员经费</w:t>
      </w:r>
      <w:r w:rsidR="00876E5E">
        <w:rPr>
          <w:rFonts w:ascii="仿宋" w:eastAsia="仿宋" w:hAnsi="仿宋" w:hint="eastAsia"/>
          <w:color w:val="000000"/>
          <w:sz w:val="32"/>
          <w:szCs w:val="32"/>
        </w:rPr>
        <w:t>42.</w:t>
      </w:r>
      <w:r w:rsidR="00956568">
        <w:rPr>
          <w:rFonts w:ascii="仿宋" w:eastAsia="仿宋" w:hAnsi="仿宋" w:hint="eastAsia"/>
          <w:color w:val="000000"/>
          <w:sz w:val="32"/>
          <w:szCs w:val="32"/>
        </w:rPr>
        <w:t>10</w:t>
      </w:r>
      <w:r>
        <w:rPr>
          <w:rFonts w:ascii="仿宋" w:eastAsia="仿宋" w:hAnsi="仿宋" w:hint="eastAsia"/>
          <w:color w:val="000000"/>
          <w:sz w:val="32"/>
          <w:szCs w:val="32"/>
        </w:rPr>
        <w:t>万元，主要包括：基本工资、津贴补贴、</w:t>
      </w:r>
      <w:r w:rsidR="00A93165">
        <w:rPr>
          <w:rFonts w:ascii="仿宋" w:eastAsia="仿宋" w:hAnsi="仿宋" w:hint="eastAsia"/>
          <w:color w:val="000000"/>
          <w:sz w:val="32"/>
          <w:szCs w:val="32"/>
        </w:rPr>
        <w:t>基本医疗保险缴费、</w:t>
      </w:r>
      <w:r>
        <w:rPr>
          <w:rFonts w:ascii="仿宋" w:eastAsia="仿宋" w:hAnsi="仿宋" w:hint="eastAsia"/>
          <w:color w:val="000000"/>
          <w:sz w:val="32"/>
          <w:szCs w:val="32"/>
        </w:rPr>
        <w:t>其他社会保障缴费、住房公积金。</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2412C" w:rsidRDefault="0031061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62412C" w:rsidRDefault="0031061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2412C" w:rsidRDefault="0031061A">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w:t>
      </w:r>
      <w:r w:rsidR="00B244D1">
        <w:rPr>
          <w:rFonts w:ascii="仿宋" w:eastAsia="仿宋" w:hAnsi="仿宋" w:hint="eastAsia"/>
          <w:color w:val="000000"/>
          <w:sz w:val="32"/>
          <w:szCs w:val="32"/>
        </w:rPr>
        <w:t>无</w:t>
      </w:r>
      <w:r>
        <w:rPr>
          <w:rFonts w:ascii="仿宋" w:eastAsia="仿宋" w:hAnsi="仿宋" w:hint="eastAsia"/>
          <w:color w:val="000000"/>
          <w:sz w:val="32"/>
          <w:szCs w:val="32"/>
        </w:rPr>
        <w:t>“三公”经费财政拨款支出</w:t>
      </w:r>
      <w:r w:rsidR="00B244D1">
        <w:rPr>
          <w:rFonts w:ascii="仿宋" w:eastAsia="仿宋" w:hAnsi="仿宋" w:hint="eastAsia"/>
          <w:color w:val="000000"/>
          <w:sz w:val="32"/>
          <w:szCs w:val="32"/>
        </w:rPr>
        <w:t>。</w:t>
      </w:r>
    </w:p>
    <w:p w:rsidR="0062412C" w:rsidRDefault="0031061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62412C" w:rsidRDefault="0031061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D21D14">
        <w:rPr>
          <w:rFonts w:ascii="仿宋" w:eastAsia="仿宋" w:hAnsi="仿宋" w:hint="eastAsia"/>
          <w:color w:val="000000"/>
          <w:sz w:val="32"/>
          <w:szCs w:val="32"/>
        </w:rPr>
        <w:t>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62412C" w:rsidRDefault="0031061A">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31061A">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sidR="00B244D1">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sidR="00B244D1">
        <w:rPr>
          <w:rStyle w:val="a8"/>
          <w:rFonts w:ascii="仿宋" w:eastAsia="仿宋" w:hAnsi="仿宋" w:hint="eastAsia"/>
          <w:b w:val="0"/>
          <w:bCs/>
          <w:color w:val="000000"/>
          <w:sz w:val="32"/>
          <w:szCs w:val="32"/>
        </w:rPr>
        <w:lastRenderedPageBreak/>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sidR="00524CA2">
        <w:rPr>
          <w:rFonts w:ascii="仿宋_GB2312" w:eastAsia="仿宋_GB2312" w:hint="eastAsia"/>
          <w:color w:val="000000"/>
          <w:sz w:val="32"/>
          <w:szCs w:val="32"/>
        </w:rPr>
        <w:t>公务</w:t>
      </w:r>
      <w:r w:rsidR="00D21D14">
        <w:rPr>
          <w:rFonts w:ascii="仿宋_GB2312" w:eastAsia="仿宋_GB2312" w:hint="eastAsia"/>
          <w:color w:val="000000"/>
          <w:sz w:val="32"/>
          <w:szCs w:val="32"/>
        </w:rPr>
        <w:t>用车2</w:t>
      </w:r>
      <w:r>
        <w:rPr>
          <w:rFonts w:ascii="仿宋_GB2312" w:eastAsia="仿宋_GB2312" w:hint="eastAsia"/>
          <w:color w:val="000000"/>
          <w:sz w:val="32"/>
          <w:szCs w:val="32"/>
        </w:rPr>
        <w:t>辆，其中：主要领导干部用车0辆、机要通信用车0辆、</w:t>
      </w:r>
      <w:r w:rsidR="00D21D14">
        <w:rPr>
          <w:rFonts w:ascii="仿宋_GB2312" w:eastAsia="仿宋_GB2312" w:hint="eastAsia"/>
          <w:color w:val="000000"/>
          <w:sz w:val="32"/>
          <w:szCs w:val="32"/>
        </w:rPr>
        <w:t>其他用车2</w:t>
      </w:r>
      <w:r w:rsidR="00B244D1">
        <w:rPr>
          <w:rFonts w:ascii="仿宋_GB2312" w:eastAsia="仿宋_GB2312" w:hint="eastAsia"/>
          <w:color w:val="000000"/>
          <w:sz w:val="32"/>
          <w:szCs w:val="32"/>
        </w:rPr>
        <w:t>辆</w:t>
      </w:r>
      <w:r>
        <w:rPr>
          <w:rFonts w:ascii="仿宋_GB2312" w:eastAsia="仿宋_GB2312" w:hint="eastAsia"/>
          <w:color w:val="000000"/>
          <w:sz w:val="32"/>
          <w:szCs w:val="32"/>
        </w:rPr>
        <w:t>。</w:t>
      </w:r>
    </w:p>
    <w:p w:rsidR="0062412C" w:rsidRDefault="0031061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万元。主要（具体工作）等所需的公务用车燃料费、维修费、过路过桥费、保险费等支出。</w:t>
      </w:r>
    </w:p>
    <w:p w:rsidR="0062412C" w:rsidRDefault="0031061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62412C" w:rsidRDefault="0031061A">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62412C" w:rsidRDefault="0062412C">
      <w:pPr>
        <w:spacing w:line="600" w:lineRule="exact"/>
        <w:ind w:firstLine="640"/>
        <w:outlineLvl w:val="1"/>
        <w:rPr>
          <w:rFonts w:ascii="黑体" w:eastAsia="黑体"/>
          <w:color w:val="000000"/>
          <w:sz w:val="32"/>
          <w:szCs w:val="32"/>
        </w:rPr>
      </w:pPr>
      <w:bookmarkStart w:id="46" w:name="_Toc15377218"/>
      <w:bookmarkStart w:id="47" w:name="_Toc15396610"/>
    </w:p>
    <w:p w:rsidR="0062412C" w:rsidRDefault="0031061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152802">
        <w:rPr>
          <w:rFonts w:ascii="仿宋_GB2312" w:eastAsia="仿宋_GB2312" w:hint="eastAsia"/>
          <w:color w:val="000000"/>
          <w:sz w:val="32"/>
          <w:szCs w:val="32"/>
        </w:rPr>
        <w:t>3.82</w:t>
      </w:r>
      <w:r>
        <w:rPr>
          <w:rFonts w:ascii="仿宋_GB2312" w:eastAsia="仿宋_GB2312" w:hint="eastAsia"/>
          <w:color w:val="000000"/>
          <w:sz w:val="32"/>
          <w:szCs w:val="32"/>
        </w:rPr>
        <w:t>万元，完成预算100%。</w:t>
      </w:r>
    </w:p>
    <w:p w:rsidR="0062412C" w:rsidRPr="00152802" w:rsidRDefault="0062412C">
      <w:pPr>
        <w:spacing w:line="600" w:lineRule="exact"/>
        <w:ind w:firstLine="640"/>
        <w:rPr>
          <w:rFonts w:ascii="仿宋_GB2312" w:eastAsia="仿宋_GB2312"/>
          <w:color w:val="000000"/>
          <w:sz w:val="32"/>
          <w:szCs w:val="32"/>
        </w:rPr>
      </w:pPr>
    </w:p>
    <w:p w:rsidR="0062412C" w:rsidRDefault="0031061A">
      <w:pPr>
        <w:numPr>
          <w:ilvl w:val="0"/>
          <w:numId w:val="5"/>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62412C" w:rsidRDefault="0031061A">
      <w:pPr>
        <w:spacing w:line="600" w:lineRule="exact"/>
        <w:ind w:firstLineChars="200" w:firstLine="643"/>
        <w:outlineLvl w:val="2"/>
        <w:rPr>
          <w:rFonts w:ascii="仿宋" w:eastAsia="仿宋" w:hAnsi="仿宋"/>
          <w:b/>
          <w:color w:val="000000"/>
          <w:sz w:val="32"/>
          <w:szCs w:val="32"/>
        </w:rPr>
      </w:pPr>
      <w:bookmarkStart w:id="52" w:name="_Toc15377222"/>
      <w:r>
        <w:rPr>
          <w:rFonts w:ascii="仿宋" w:eastAsia="仿宋" w:hAnsi="仿宋" w:hint="eastAsia"/>
          <w:b/>
          <w:color w:val="000000"/>
          <w:sz w:val="32"/>
          <w:szCs w:val="32"/>
        </w:rPr>
        <w:lastRenderedPageBreak/>
        <w:t>（一）机关运行经费支出情况</w:t>
      </w:r>
      <w:bookmarkEnd w:id="52"/>
    </w:p>
    <w:p w:rsidR="0062412C" w:rsidRDefault="00152802">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桂花桥镇</w:t>
      </w:r>
      <w:r w:rsidR="0031061A">
        <w:rPr>
          <w:rFonts w:ascii="仿宋" w:eastAsia="仿宋" w:hAnsi="仿宋" w:hint="eastAsia"/>
          <w:b/>
          <w:color w:val="000000"/>
          <w:sz w:val="32"/>
          <w:szCs w:val="32"/>
        </w:rPr>
        <w:t>卫生院属峨眉山市卫生健康局下属二级预算单位，事业编制，不属于机关单位，无机关运行经费支出。</w:t>
      </w:r>
    </w:p>
    <w:p w:rsidR="0062412C" w:rsidRPr="00152802" w:rsidRDefault="0062412C">
      <w:pPr>
        <w:spacing w:line="600" w:lineRule="exact"/>
        <w:ind w:firstLineChars="200" w:firstLine="643"/>
        <w:rPr>
          <w:rFonts w:ascii="仿宋" w:eastAsia="仿宋" w:hAnsi="仿宋"/>
          <w:b/>
          <w:color w:val="FF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EC5A17">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万元、政府采购服务支出0万元。主要用于单位标识标牌购置、办公桌椅购置、绿化工程。授予中小企业合同金额0万元，占政府采购支出总额的0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62412C">
      <w:pPr>
        <w:spacing w:line="600" w:lineRule="exact"/>
        <w:ind w:firstLineChars="200" w:firstLine="640"/>
        <w:rPr>
          <w:rFonts w:ascii="仿宋_GB2312" w:eastAsia="仿宋_GB2312"/>
          <w:color w:val="00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62412C" w:rsidRDefault="0031061A">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083FBE">
        <w:rPr>
          <w:rFonts w:ascii="仿宋_GB2312" w:eastAsia="仿宋_GB2312" w:hint="eastAsia"/>
          <w:color w:val="000000"/>
          <w:sz w:val="32"/>
          <w:szCs w:val="32"/>
        </w:rPr>
        <w:t>2</w:t>
      </w:r>
      <w:r>
        <w:rPr>
          <w:rFonts w:ascii="仿宋_GB2312" w:eastAsia="仿宋_GB2312" w:hint="eastAsia"/>
          <w:color w:val="000000"/>
          <w:sz w:val="32"/>
          <w:szCs w:val="32"/>
        </w:rPr>
        <w:t>辆，其中：主要领导干部用车0辆、机要通信用车0辆、应急保障用车</w:t>
      </w:r>
      <w:r w:rsidR="00A47903">
        <w:rPr>
          <w:rFonts w:ascii="仿宋_GB2312" w:eastAsia="仿宋_GB2312" w:hint="eastAsia"/>
          <w:color w:val="000000"/>
          <w:sz w:val="32"/>
          <w:szCs w:val="32"/>
        </w:rPr>
        <w:t>0</w:t>
      </w:r>
      <w:r>
        <w:rPr>
          <w:rFonts w:ascii="仿宋_GB2312" w:eastAsia="仿宋_GB2312" w:hint="eastAsia"/>
          <w:color w:val="000000"/>
          <w:sz w:val="32"/>
          <w:szCs w:val="32"/>
        </w:rPr>
        <w:t>辆、</w:t>
      </w:r>
      <w:r w:rsidR="00083FBE">
        <w:rPr>
          <w:rFonts w:ascii="仿宋_GB2312" w:eastAsia="仿宋_GB2312" w:hint="eastAsia"/>
          <w:color w:val="000000"/>
          <w:sz w:val="32"/>
          <w:szCs w:val="32"/>
        </w:rPr>
        <w:t>其他用车2</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62412C" w:rsidRDefault="0062412C">
      <w:pPr>
        <w:autoSpaceDE w:val="0"/>
        <w:autoSpaceDN w:val="0"/>
        <w:adjustRightInd w:val="0"/>
        <w:spacing w:line="600" w:lineRule="exact"/>
        <w:ind w:firstLineChars="200" w:firstLine="640"/>
        <w:jc w:val="left"/>
        <w:rPr>
          <w:rFonts w:ascii="仿宋_GB2312" w:eastAsia="仿宋_GB2312"/>
          <w:color w:val="000000"/>
          <w:sz w:val="32"/>
          <w:szCs w:val="32"/>
        </w:rPr>
      </w:pPr>
    </w:p>
    <w:p w:rsidR="0062412C" w:rsidRDefault="0031061A">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8C6981" w:rsidRPr="008C6981" w:rsidRDefault="008C6981" w:rsidP="008C6981">
      <w:pPr>
        <w:spacing w:line="580" w:lineRule="exact"/>
        <w:ind w:firstLineChars="150" w:firstLine="480"/>
        <w:rPr>
          <w:rFonts w:ascii="仿宋_GB2312" w:eastAsia="仿宋_GB2312" w:hAnsi="仿宋_GB2312" w:cs="仿宋_GB2312"/>
          <w:sz w:val="32"/>
          <w:szCs w:val="32"/>
        </w:rPr>
      </w:pPr>
      <w:r w:rsidRPr="008C6981">
        <w:rPr>
          <w:rFonts w:ascii="楷体_GB2312" w:eastAsia="楷体_GB2312" w:hAnsi="楷体_GB2312" w:cs="楷体_GB2312" w:hint="eastAsia"/>
          <w:sz w:val="32"/>
          <w:szCs w:val="32"/>
        </w:rPr>
        <w:t>1.项目绩效目标完成情况。</w:t>
      </w:r>
    </w:p>
    <w:p w:rsidR="008C6981" w:rsidRPr="008C6981" w:rsidRDefault="008C6981" w:rsidP="008C6981">
      <w:pPr>
        <w:spacing w:line="580" w:lineRule="exact"/>
        <w:ind w:firstLineChars="150" w:firstLine="480"/>
        <w:rPr>
          <w:rFonts w:ascii="仿宋_GB2312" w:eastAsia="仿宋_GB2312" w:hAnsi="仿宋_GB2312" w:cs="仿宋_GB2312"/>
          <w:sz w:val="32"/>
          <w:szCs w:val="32"/>
        </w:rPr>
      </w:pPr>
      <w:r w:rsidRPr="008C6981">
        <w:rPr>
          <w:rFonts w:ascii="仿宋_GB2312" w:eastAsia="仿宋_GB2312" w:hAnsi="仿宋_GB2312" w:cs="仿宋_GB2312" w:hint="eastAsia"/>
          <w:sz w:val="32"/>
          <w:szCs w:val="32"/>
        </w:rPr>
        <w:t>根据预算绩效管理要求，</w:t>
      </w:r>
      <w:r w:rsidRPr="008C6981">
        <w:rPr>
          <w:rFonts w:ascii="仿宋_GB2312" w:eastAsia="仿宋_GB2312" w:hAnsi="仿宋_GB2312" w:cs="仿宋_GB2312"/>
          <w:sz w:val="32"/>
          <w:szCs w:val="32"/>
        </w:rPr>
        <w:t>本单位无专项预算项，专项预算项目由主管局统一预算编制。2019年，本单位收到调整预算安</w:t>
      </w:r>
      <w:r>
        <w:rPr>
          <w:rFonts w:ascii="仿宋_GB2312" w:eastAsia="仿宋_GB2312" w:hAnsi="仿宋_GB2312" w:cs="仿宋_GB2312" w:hint="eastAsia"/>
          <w:sz w:val="32"/>
          <w:szCs w:val="32"/>
        </w:rPr>
        <w:t>453.50</w:t>
      </w:r>
      <w:r w:rsidRPr="008C6981">
        <w:rPr>
          <w:rFonts w:ascii="仿宋_GB2312" w:eastAsia="仿宋_GB2312" w:hAnsi="仿宋_GB2312" w:cs="仿宋_GB2312"/>
          <w:sz w:val="32"/>
          <w:szCs w:val="32"/>
        </w:rPr>
        <w:t>万元，其中基本支出0万元，项目支</w:t>
      </w:r>
      <w:r>
        <w:rPr>
          <w:rFonts w:ascii="仿宋_GB2312" w:eastAsia="仿宋_GB2312" w:hAnsi="仿宋_GB2312" w:cs="仿宋_GB2312" w:hint="eastAsia"/>
          <w:sz w:val="32"/>
          <w:szCs w:val="32"/>
        </w:rPr>
        <w:t>371.86</w:t>
      </w:r>
      <w:r w:rsidRPr="008C6981">
        <w:rPr>
          <w:rFonts w:ascii="仿宋_GB2312" w:eastAsia="仿宋_GB2312" w:hAnsi="仿宋_GB2312" w:cs="仿宋_GB2312"/>
          <w:sz w:val="32"/>
          <w:szCs w:val="32"/>
        </w:rPr>
        <w:t>万</w:t>
      </w:r>
      <w:r w:rsidRPr="008C6981">
        <w:rPr>
          <w:rFonts w:ascii="仿宋_GB2312" w:eastAsia="仿宋_GB2312" w:hAnsi="仿宋_GB2312" w:cs="仿宋_GB2312"/>
          <w:sz w:val="32"/>
          <w:szCs w:val="32"/>
        </w:rPr>
        <w:lastRenderedPageBreak/>
        <w:t>元。</w:t>
      </w:r>
      <w:r w:rsidRPr="008C6981">
        <w:rPr>
          <w:rFonts w:ascii="仿宋_GB2312" w:eastAsia="仿宋_GB2312" w:hAnsi="仿宋_GB2312" w:cs="仿宋_GB2312" w:hint="eastAsia"/>
          <w:sz w:val="32"/>
          <w:szCs w:val="32"/>
        </w:rPr>
        <w:t>主要为</w:t>
      </w:r>
      <w:r w:rsidRPr="008C6981">
        <w:rPr>
          <w:rFonts w:ascii="仿宋_GB2312" w:eastAsia="仿宋_GB2312" w:hAnsi="仿宋_GB2312" w:cs="仿宋_GB2312"/>
          <w:sz w:val="32"/>
          <w:szCs w:val="32"/>
        </w:rPr>
        <w:t>基层医疗卫生机构</w:t>
      </w:r>
      <w:r w:rsidRPr="008C6981">
        <w:rPr>
          <w:rFonts w:ascii="仿宋_GB2312" w:eastAsia="仿宋_GB2312" w:hAnsi="仿宋_GB2312" w:cs="仿宋_GB2312" w:hint="eastAsia"/>
          <w:sz w:val="32"/>
          <w:szCs w:val="32"/>
        </w:rPr>
        <w:t>及村卫生室实施基本药物制度、基本公共卫生服务、医疗废物暂存点建设项目。</w:t>
      </w:r>
    </w:p>
    <w:p w:rsidR="0062412C" w:rsidRDefault="008C6981" w:rsidP="00CB163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1061A">
        <w:rPr>
          <w:rFonts w:ascii="仿宋_GB2312" w:eastAsia="仿宋_GB2312" w:hAnsi="仿宋_GB2312" w:cs="仿宋_GB2312" w:hint="eastAsia"/>
          <w:sz w:val="32"/>
          <w:szCs w:val="32"/>
        </w:rPr>
        <w:t>基本公共卫生服务项目绩效目标完成情况综述。项目全年预算数</w:t>
      </w:r>
      <w:r w:rsidR="00E92E37">
        <w:rPr>
          <w:rFonts w:ascii="仿宋_GB2312" w:eastAsia="仿宋_GB2312" w:hAnsi="仿宋_GB2312" w:cs="仿宋_GB2312" w:hint="eastAsia"/>
          <w:sz w:val="32"/>
          <w:szCs w:val="32"/>
        </w:rPr>
        <w:t>336.23</w:t>
      </w:r>
      <w:r w:rsidR="0031061A">
        <w:rPr>
          <w:rFonts w:ascii="仿宋_GB2312" w:eastAsia="仿宋_GB2312" w:hAnsi="仿宋_GB2312" w:cs="仿宋_GB2312" w:hint="eastAsia"/>
          <w:sz w:val="32"/>
          <w:szCs w:val="32"/>
        </w:rPr>
        <w:t>万元，执行数为</w:t>
      </w:r>
      <w:r w:rsidR="00E92E37">
        <w:rPr>
          <w:rFonts w:ascii="仿宋_GB2312" w:eastAsia="仿宋_GB2312" w:hAnsi="仿宋_GB2312" w:cs="仿宋_GB2312" w:hint="eastAsia"/>
          <w:sz w:val="32"/>
          <w:szCs w:val="32"/>
        </w:rPr>
        <w:t>279.56</w:t>
      </w:r>
      <w:r w:rsidR="0031061A">
        <w:rPr>
          <w:rFonts w:ascii="仿宋_GB2312" w:eastAsia="仿宋_GB2312" w:hAnsi="仿宋_GB2312" w:cs="仿宋_GB2312" w:hint="eastAsia"/>
          <w:sz w:val="32"/>
          <w:szCs w:val="32"/>
        </w:rPr>
        <w:t>万元，完成预算数的</w:t>
      </w:r>
      <w:r w:rsidR="00E92E37">
        <w:rPr>
          <w:rFonts w:ascii="仿宋_GB2312" w:eastAsia="仿宋_GB2312" w:hAnsi="仿宋_GB2312" w:cs="仿宋_GB2312" w:hint="eastAsia"/>
          <w:sz w:val="32"/>
          <w:szCs w:val="32"/>
        </w:rPr>
        <w:t>83</w:t>
      </w:r>
      <w:r w:rsidR="0031061A">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62412C" w:rsidRDefault="008C6981" w:rsidP="006E57D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1061A">
        <w:rPr>
          <w:rFonts w:ascii="仿宋_GB2312" w:eastAsia="仿宋_GB2312" w:hAnsi="仿宋_GB2312" w:cs="仿宋_GB2312" w:hint="eastAsia"/>
          <w:sz w:val="32"/>
          <w:szCs w:val="32"/>
        </w:rPr>
        <w:t>基层医疗卫生机构</w:t>
      </w:r>
      <w:r w:rsidR="006E57DD">
        <w:rPr>
          <w:rFonts w:ascii="仿宋_GB2312" w:eastAsia="仿宋_GB2312" w:hAnsi="仿宋_GB2312" w:cs="仿宋_GB2312" w:hint="eastAsia"/>
          <w:sz w:val="32"/>
          <w:szCs w:val="32"/>
        </w:rPr>
        <w:t>基药</w:t>
      </w:r>
      <w:r w:rsidR="0031061A">
        <w:rPr>
          <w:rFonts w:ascii="仿宋_GB2312" w:eastAsia="仿宋_GB2312" w:hAnsi="仿宋_GB2312" w:cs="仿宋_GB2312" w:hint="eastAsia"/>
          <w:sz w:val="32"/>
          <w:szCs w:val="32"/>
        </w:rPr>
        <w:t>项目绩效目标完成情况综述。项目全年预算</w:t>
      </w:r>
      <w:r w:rsidR="00E92E37">
        <w:rPr>
          <w:rFonts w:ascii="仿宋_GB2312" w:eastAsia="仿宋_GB2312" w:hAnsi="仿宋_GB2312" w:cs="仿宋_GB2312" w:hint="eastAsia"/>
          <w:sz w:val="32"/>
          <w:szCs w:val="32"/>
        </w:rPr>
        <w:t>113.45</w:t>
      </w:r>
      <w:r w:rsidR="0031061A">
        <w:rPr>
          <w:rFonts w:ascii="仿宋_GB2312" w:eastAsia="仿宋_GB2312" w:hAnsi="仿宋_GB2312" w:cs="仿宋_GB2312" w:hint="eastAsia"/>
          <w:sz w:val="32"/>
          <w:szCs w:val="32"/>
        </w:rPr>
        <w:t>万元，执行数为</w:t>
      </w:r>
      <w:r w:rsidR="00E92E37">
        <w:rPr>
          <w:rFonts w:ascii="仿宋_GB2312" w:eastAsia="仿宋_GB2312" w:hAnsi="仿宋_GB2312" w:cs="仿宋_GB2312" w:hint="eastAsia"/>
          <w:sz w:val="32"/>
          <w:szCs w:val="32"/>
        </w:rPr>
        <w:t>88.48</w:t>
      </w:r>
      <w:r w:rsidR="0031061A">
        <w:rPr>
          <w:rFonts w:ascii="仿宋_GB2312" w:eastAsia="仿宋_GB2312" w:hAnsi="仿宋_GB2312" w:cs="仿宋_GB2312" w:hint="eastAsia"/>
          <w:sz w:val="32"/>
          <w:szCs w:val="32"/>
        </w:rPr>
        <w:t>万元，完成预算数</w:t>
      </w:r>
      <w:r w:rsidR="00E92E37">
        <w:rPr>
          <w:rFonts w:ascii="仿宋_GB2312" w:eastAsia="仿宋_GB2312" w:hAnsi="仿宋_GB2312" w:cs="仿宋_GB2312" w:hint="eastAsia"/>
          <w:sz w:val="32"/>
          <w:szCs w:val="32"/>
        </w:rPr>
        <w:t>78</w:t>
      </w:r>
      <w:r w:rsidR="0031061A">
        <w:rPr>
          <w:rFonts w:ascii="仿宋_GB2312" w:eastAsia="仿宋_GB2312" w:hAnsi="仿宋_GB2312" w:cs="仿宋_GB2312" w:hint="eastAsia"/>
          <w:sz w:val="32"/>
          <w:szCs w:val="32"/>
        </w:rPr>
        <w:t>%。我院严格实施国家基本药物制度，实行国家基本药物零差价制度，保障基本药物合理使用，满足百姓用药需求，减轻群众用药负担。保障群众用药安全和身体健康，维护群众的基本医疗卫生权益。</w:t>
      </w:r>
      <w:r w:rsidR="006E57DD" w:rsidRPr="006E57DD">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sidR="006E57DD">
        <w:rPr>
          <w:rFonts w:ascii="仿宋_GB2312" w:eastAsia="仿宋_GB2312" w:hAnsi="仿宋_GB2312" w:cs="仿宋_GB2312" w:hint="eastAsia"/>
          <w:sz w:val="32"/>
          <w:szCs w:val="32"/>
        </w:rPr>
        <w:t>按规定</w:t>
      </w:r>
      <w:r w:rsidR="006E57DD" w:rsidRPr="006E57DD">
        <w:rPr>
          <w:rFonts w:ascii="仿宋_GB2312" w:eastAsia="仿宋_GB2312" w:hAnsi="仿宋_GB2312" w:cs="仿宋_GB2312"/>
          <w:sz w:val="32"/>
          <w:szCs w:val="32"/>
        </w:rPr>
        <w:t>扣除</w:t>
      </w:r>
      <w:r w:rsidR="006E57DD">
        <w:rPr>
          <w:rFonts w:ascii="仿宋_GB2312" w:eastAsia="仿宋_GB2312" w:hAnsi="仿宋_GB2312" w:cs="仿宋_GB2312" w:hint="eastAsia"/>
          <w:sz w:val="32"/>
          <w:szCs w:val="32"/>
        </w:rPr>
        <w:t>相应补助</w:t>
      </w:r>
      <w:r w:rsidR="006E57DD" w:rsidRPr="006E57DD">
        <w:rPr>
          <w:rFonts w:ascii="仿宋_GB2312" w:eastAsia="仿宋_GB2312" w:hAnsi="仿宋_GB2312" w:cs="仿宋_GB2312"/>
          <w:sz w:val="32"/>
          <w:szCs w:val="32"/>
        </w:rPr>
        <w:t>。</w:t>
      </w:r>
    </w:p>
    <w:p w:rsidR="0062412C" w:rsidRDefault="008C6981" w:rsidP="00CB163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1061A">
        <w:rPr>
          <w:rFonts w:ascii="仿宋_GB2312" w:eastAsia="仿宋_GB2312" w:hAnsi="仿宋_GB2312" w:cs="仿宋_GB2312" w:hint="eastAsia"/>
          <w:sz w:val="32"/>
          <w:szCs w:val="32"/>
        </w:rPr>
        <w:t>医疗废物暂存点建设绩效目标完成情况综述。项目全年预算</w:t>
      </w:r>
      <w:r w:rsidR="006C70F5">
        <w:rPr>
          <w:rFonts w:ascii="仿宋_GB2312" w:eastAsia="仿宋_GB2312" w:hAnsi="仿宋_GB2312" w:cs="仿宋_GB2312" w:hint="eastAsia"/>
          <w:sz w:val="32"/>
          <w:szCs w:val="32"/>
        </w:rPr>
        <w:t>3.82</w:t>
      </w:r>
      <w:r w:rsidR="0031061A">
        <w:rPr>
          <w:rFonts w:ascii="仿宋_GB2312" w:eastAsia="仿宋_GB2312" w:hAnsi="仿宋_GB2312" w:cs="仿宋_GB2312" w:hint="eastAsia"/>
          <w:sz w:val="32"/>
          <w:szCs w:val="32"/>
        </w:rPr>
        <w:t>万元，执行数为</w:t>
      </w:r>
      <w:r w:rsidR="006C70F5">
        <w:rPr>
          <w:rFonts w:ascii="仿宋_GB2312" w:eastAsia="仿宋_GB2312" w:hAnsi="仿宋_GB2312" w:cs="仿宋_GB2312" w:hint="eastAsia"/>
          <w:sz w:val="32"/>
          <w:szCs w:val="32"/>
        </w:rPr>
        <w:t>3.82</w:t>
      </w:r>
      <w:r w:rsidR="0031061A">
        <w:rPr>
          <w:rFonts w:ascii="仿宋_GB2312" w:eastAsia="仿宋_GB2312" w:hAnsi="仿宋_GB2312" w:cs="仿宋_GB2312" w:hint="eastAsia"/>
          <w:sz w:val="32"/>
          <w:szCs w:val="32"/>
        </w:rPr>
        <w:t>万元，完成预算数100%。医疗废物暂存点的建立，有效的优化处理处置医疗废物，作到消毒效果好、环境污染小，保障医院在医疗活动中直接或间接产生的医疗废物及时处理处置，减少医疗废物污染风险。</w:t>
      </w:r>
    </w:p>
    <w:p w:rsidR="0062412C" w:rsidRDefault="0062412C" w:rsidP="00CB1633">
      <w:pPr>
        <w:spacing w:line="580" w:lineRule="exact"/>
        <w:rPr>
          <w:rFonts w:ascii="仿宋_GB2312" w:eastAsia="仿宋_GB2312" w:hAnsi="仿宋_GB2312" w:cs="仿宋_GB2312"/>
          <w:sz w:val="32"/>
          <w:szCs w:val="32"/>
        </w:rPr>
      </w:pPr>
    </w:p>
    <w:p w:rsidR="0062412C" w:rsidRDefault="0062412C">
      <w:pPr>
        <w:spacing w:line="580" w:lineRule="exact"/>
        <w:rPr>
          <w:rFonts w:ascii="仿宋_GB2312" w:eastAsia="仿宋_GB2312" w:hAnsi="仿宋_GB2312" w:cs="仿宋_GB2312"/>
          <w:sz w:val="32"/>
          <w:szCs w:val="32"/>
        </w:rPr>
      </w:pPr>
    </w:p>
    <w:p w:rsidR="0062412C" w:rsidRDefault="0031061A">
      <w:pPr>
        <w:numPr>
          <w:ilvl w:val="0"/>
          <w:numId w:val="7"/>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62412C" w:rsidRDefault="0031061A">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w:t>
      </w:r>
      <w:r>
        <w:rPr>
          <w:rStyle w:val="a8"/>
          <w:rFonts w:ascii="仿宋_GB2312" w:eastAsia="仿宋_GB2312" w:hAnsi="仿宋_GB2312" w:cs="仿宋_GB2312" w:hint="eastAsia"/>
          <w:b w:val="0"/>
          <w:sz w:val="32"/>
          <w:szCs w:val="32"/>
        </w:rPr>
        <w:lastRenderedPageBreak/>
        <w:t>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62412C" w:rsidRDefault="0031061A">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16、</w:t>
      </w:r>
      <w:r>
        <w:rPr>
          <w:rFonts w:ascii="仿宋_GB2312" w:eastAsia="仿宋_GB2312" w:hAnsi="仿宋_GB2312" w:cs="仿宋_GB2312" w:hint="eastAsia"/>
          <w:sz w:val="32"/>
          <w:szCs w:val="32"/>
        </w:rPr>
        <w:t>中医（民族医）药专项：反映中医（民族医）药方面的专项支出。</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2412C" w:rsidRDefault="0031061A">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lastRenderedPageBreak/>
        <w:t>21、</w:t>
      </w:r>
      <w:r>
        <w:rPr>
          <w:rFonts w:ascii="仿宋" w:eastAsia="仿宋" w:hAnsi="仿宋" w:cs="仿宋" w:hint="eastAsia"/>
          <w:sz w:val="32"/>
          <w:szCs w:val="32"/>
        </w:rPr>
        <w:t>基本支出：指为保障机构正常运转、完成日常工作任务而发生的人员支出和公用支出。</w:t>
      </w:r>
    </w:p>
    <w:p w:rsidR="0062412C" w:rsidRDefault="0031061A">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62412C" w:rsidRDefault="0031061A">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412C" w:rsidRDefault="0062412C">
      <w:pPr>
        <w:spacing w:line="600" w:lineRule="exact"/>
        <w:jc w:val="left"/>
        <w:rPr>
          <w:rFonts w:ascii="宋体"/>
          <w:b/>
          <w:color w:val="000000"/>
          <w:sz w:val="44"/>
          <w:szCs w:val="44"/>
        </w:rPr>
      </w:pPr>
    </w:p>
    <w:p w:rsidR="0062412C" w:rsidRDefault="0062412C">
      <w:pPr>
        <w:spacing w:line="600" w:lineRule="exact"/>
        <w:jc w:val="center"/>
        <w:outlineLvl w:val="0"/>
        <w:rPr>
          <w:rFonts w:ascii="黑体" w:eastAsia="黑体" w:hAnsi="黑体"/>
          <w:color w:val="000000"/>
          <w:sz w:val="44"/>
          <w:szCs w:val="44"/>
        </w:rPr>
      </w:pPr>
      <w:bookmarkStart w:id="57" w:name="_Toc15396614"/>
      <w:bookmarkStart w:id="58" w:name="_Toc15377226"/>
    </w:p>
    <w:p w:rsidR="00FD36B8" w:rsidRDefault="00FD36B8">
      <w:pPr>
        <w:spacing w:line="600" w:lineRule="exact"/>
        <w:jc w:val="center"/>
        <w:outlineLvl w:val="0"/>
        <w:rPr>
          <w:rFonts w:ascii="黑体" w:eastAsia="黑体" w:hAnsi="黑体"/>
          <w:color w:val="000000"/>
          <w:sz w:val="44"/>
          <w:szCs w:val="44"/>
        </w:rPr>
      </w:pPr>
    </w:p>
    <w:p w:rsidR="00FD36B8" w:rsidRDefault="00FD36B8">
      <w:pPr>
        <w:spacing w:line="600" w:lineRule="exact"/>
        <w:jc w:val="center"/>
        <w:outlineLvl w:val="0"/>
        <w:rPr>
          <w:rFonts w:ascii="黑体" w:eastAsia="黑体" w:hAnsi="黑体"/>
          <w:color w:val="000000"/>
          <w:sz w:val="44"/>
          <w:szCs w:val="44"/>
        </w:rPr>
      </w:pPr>
    </w:p>
    <w:p w:rsidR="00057CC8" w:rsidRDefault="00057CC8">
      <w:pPr>
        <w:spacing w:line="600" w:lineRule="exact"/>
        <w:jc w:val="center"/>
        <w:outlineLvl w:val="0"/>
        <w:rPr>
          <w:rFonts w:ascii="黑体" w:eastAsia="黑体" w:hAnsi="黑体" w:hint="eastAsia"/>
          <w:color w:val="000000"/>
          <w:sz w:val="44"/>
          <w:szCs w:val="44"/>
        </w:rPr>
      </w:pPr>
    </w:p>
    <w:p w:rsidR="00057CC8" w:rsidRDefault="00057CC8">
      <w:pPr>
        <w:spacing w:line="600" w:lineRule="exact"/>
        <w:jc w:val="center"/>
        <w:outlineLvl w:val="0"/>
        <w:rPr>
          <w:rFonts w:ascii="黑体" w:eastAsia="黑体" w:hAnsi="黑体" w:hint="eastAsia"/>
          <w:color w:val="000000"/>
          <w:sz w:val="44"/>
          <w:szCs w:val="44"/>
        </w:rPr>
      </w:pPr>
    </w:p>
    <w:p w:rsidR="00057CC8" w:rsidRDefault="00057CC8">
      <w:pPr>
        <w:spacing w:line="600" w:lineRule="exact"/>
        <w:jc w:val="center"/>
        <w:outlineLvl w:val="0"/>
        <w:rPr>
          <w:rFonts w:ascii="黑体" w:eastAsia="黑体" w:hAnsi="黑体" w:hint="eastAsia"/>
          <w:color w:val="000000"/>
          <w:sz w:val="44"/>
          <w:szCs w:val="44"/>
        </w:rPr>
      </w:pPr>
    </w:p>
    <w:p w:rsidR="00057CC8" w:rsidRDefault="00057CC8">
      <w:pPr>
        <w:spacing w:line="600" w:lineRule="exact"/>
        <w:jc w:val="center"/>
        <w:outlineLvl w:val="0"/>
        <w:rPr>
          <w:rFonts w:ascii="黑体" w:eastAsia="黑体" w:hAnsi="黑体" w:hint="eastAsia"/>
          <w:color w:val="000000"/>
          <w:sz w:val="44"/>
          <w:szCs w:val="44"/>
        </w:rPr>
      </w:pPr>
    </w:p>
    <w:p w:rsidR="00057CC8" w:rsidRDefault="00057CC8">
      <w:pPr>
        <w:spacing w:line="600" w:lineRule="exact"/>
        <w:jc w:val="center"/>
        <w:outlineLvl w:val="0"/>
        <w:rPr>
          <w:rFonts w:ascii="黑体" w:eastAsia="黑体" w:hAnsi="黑体" w:hint="eastAsia"/>
          <w:color w:val="000000"/>
          <w:sz w:val="44"/>
          <w:szCs w:val="44"/>
        </w:rPr>
      </w:pPr>
    </w:p>
    <w:p w:rsidR="0062412C" w:rsidRDefault="0031061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62412C" w:rsidRDefault="0031061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116297">
        <w:rPr>
          <w:rFonts w:ascii="方正小标宋简体" w:eastAsia="方正小标宋简体" w:hAnsi="宋体" w:hint="eastAsia"/>
          <w:color w:val="000000"/>
          <w:kern w:val="0"/>
          <w:sz w:val="40"/>
          <w:szCs w:val="44"/>
        </w:rPr>
        <w:t>桂花桥镇</w:t>
      </w:r>
      <w:r>
        <w:rPr>
          <w:rFonts w:ascii="方正小标宋简体" w:eastAsia="方正小标宋简体" w:hAnsi="宋体" w:hint="eastAsia"/>
          <w:color w:val="000000"/>
          <w:kern w:val="0"/>
          <w:sz w:val="40"/>
          <w:szCs w:val="44"/>
        </w:rPr>
        <w:t>卫生院</w:t>
      </w:r>
    </w:p>
    <w:p w:rsidR="0062412C" w:rsidRDefault="0031061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62412C" w:rsidRDefault="0062412C">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116297">
        <w:rPr>
          <w:rFonts w:ascii="仿宋_GB2312" w:eastAsia="仿宋_GB2312" w:hAnsi="宋体" w:cs="宋体" w:hint="eastAsia"/>
          <w:color w:val="000000"/>
          <w:kern w:val="0"/>
          <w:sz w:val="32"/>
          <w:szCs w:val="32"/>
          <w:shd w:val="clear" w:color="auto" w:fill="FFFFFF"/>
          <w:lang w:val="zh-CN"/>
        </w:rPr>
        <w:t>桂花桥镇</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62412C" w:rsidRDefault="0031061A">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116297">
        <w:rPr>
          <w:rFonts w:ascii="仿宋_GB2312" w:eastAsia="仿宋_GB2312" w:hAnsi="宋体" w:cs="宋体" w:hint="eastAsia"/>
          <w:color w:val="000000"/>
          <w:kern w:val="0"/>
          <w:sz w:val="32"/>
          <w:szCs w:val="32"/>
          <w:shd w:val="clear" w:color="auto" w:fill="FFFFFF"/>
          <w:lang w:val="zh-CN"/>
        </w:rPr>
        <w:t>桂花桥镇</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116297">
        <w:rPr>
          <w:rFonts w:ascii="仿宋_GB2312" w:eastAsia="仿宋_GB2312" w:hAnsi="宋体" w:cs="宋体" w:hint="eastAsia"/>
          <w:color w:val="000000"/>
          <w:kern w:val="0"/>
          <w:sz w:val="32"/>
          <w:szCs w:val="32"/>
          <w:shd w:val="clear" w:color="auto" w:fill="FFFFFF"/>
        </w:rPr>
        <w:t>16</w:t>
      </w:r>
      <w:r>
        <w:rPr>
          <w:rFonts w:ascii="仿宋_GB2312" w:eastAsia="仿宋_GB2312" w:hAnsi="宋体" w:cs="宋体" w:hint="eastAsia"/>
          <w:color w:val="000000"/>
          <w:kern w:val="0"/>
          <w:sz w:val="32"/>
          <w:szCs w:val="32"/>
          <w:shd w:val="clear" w:color="auto" w:fill="FFFFFF"/>
        </w:rPr>
        <w:t>人。</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554FA3">
        <w:rPr>
          <w:rFonts w:ascii="黑体" w:eastAsia="黑体" w:hAnsi="宋体" w:cs="宋体" w:hint="eastAsia"/>
          <w:color w:val="000000"/>
          <w:kern w:val="0"/>
          <w:sz w:val="32"/>
          <w:szCs w:val="32"/>
          <w:shd w:val="clear" w:color="auto" w:fill="FFFFFF"/>
        </w:rPr>
        <w:t>二、部门财政资金收支情况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554FA3">
        <w:rPr>
          <w:rFonts w:ascii="仿宋_GB2312" w:eastAsia="仿宋_GB2312" w:hAnsi="宋体" w:cs="宋体" w:hint="eastAsia"/>
          <w:color w:val="000000"/>
          <w:kern w:val="0"/>
          <w:sz w:val="32"/>
          <w:szCs w:val="32"/>
          <w:shd w:val="clear" w:color="auto" w:fill="FFFFFF"/>
        </w:rPr>
        <w:t>466.16</w:t>
      </w:r>
      <w:r>
        <w:rPr>
          <w:rFonts w:ascii="仿宋_GB2312" w:eastAsia="仿宋_GB2312" w:hAnsi="宋体" w:cs="宋体" w:hint="eastAsia"/>
          <w:color w:val="000000"/>
          <w:kern w:val="0"/>
          <w:sz w:val="32"/>
          <w:szCs w:val="32"/>
          <w:shd w:val="clear" w:color="auto" w:fill="FFFFFF"/>
        </w:rPr>
        <w:t>万元，其中一般公共预算财政拨</w:t>
      </w:r>
      <w:r w:rsidR="00554FA3">
        <w:rPr>
          <w:rFonts w:ascii="仿宋_GB2312" w:eastAsia="仿宋_GB2312" w:hAnsi="宋体" w:cs="宋体" w:hint="eastAsia"/>
          <w:color w:val="000000"/>
          <w:kern w:val="0"/>
          <w:sz w:val="32"/>
          <w:szCs w:val="32"/>
          <w:shd w:val="clear" w:color="auto" w:fill="FFFFFF"/>
        </w:rPr>
        <w:t>462.34</w:t>
      </w:r>
      <w:r>
        <w:rPr>
          <w:rFonts w:ascii="仿宋_GB2312" w:eastAsia="仿宋_GB2312" w:hAnsi="宋体" w:cs="宋体" w:hint="eastAsia"/>
          <w:color w:val="000000"/>
          <w:kern w:val="0"/>
          <w:sz w:val="32"/>
          <w:szCs w:val="32"/>
          <w:shd w:val="clear" w:color="auto" w:fill="FFFFFF"/>
        </w:rPr>
        <w:t>万元，政府性基金预算财政拨款</w:t>
      </w:r>
      <w:r w:rsidR="00554FA3">
        <w:rPr>
          <w:rFonts w:ascii="仿宋_GB2312" w:eastAsia="仿宋_GB2312" w:hAnsi="宋体" w:cs="宋体" w:hint="eastAsia"/>
          <w:color w:val="000000"/>
          <w:kern w:val="0"/>
          <w:sz w:val="32"/>
          <w:szCs w:val="32"/>
          <w:shd w:val="clear" w:color="auto" w:fill="FFFFFF"/>
        </w:rPr>
        <w:t>3.82</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lastRenderedPageBreak/>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554FA3">
        <w:rPr>
          <w:rFonts w:ascii="仿宋_GB2312" w:eastAsia="仿宋_GB2312" w:hAnsi="宋体" w:cs="宋体" w:hint="eastAsia"/>
          <w:color w:val="000000"/>
          <w:kern w:val="0"/>
          <w:sz w:val="32"/>
          <w:szCs w:val="32"/>
          <w:shd w:val="clear" w:color="auto" w:fill="FFFFFF"/>
        </w:rPr>
        <w:t>414.</w:t>
      </w:r>
      <w:r w:rsidR="00396702">
        <w:rPr>
          <w:rFonts w:ascii="仿宋_GB2312" w:eastAsia="仿宋_GB2312" w:hAnsi="宋体" w:cs="宋体" w:hint="eastAsia"/>
          <w:color w:val="000000"/>
          <w:kern w:val="0"/>
          <w:sz w:val="32"/>
          <w:szCs w:val="32"/>
          <w:shd w:val="clear" w:color="auto" w:fill="FFFFFF"/>
        </w:rPr>
        <w:t>79</w:t>
      </w:r>
      <w:r>
        <w:rPr>
          <w:rFonts w:ascii="仿宋_GB2312" w:eastAsia="仿宋_GB2312" w:hAnsi="宋体" w:cs="宋体" w:hint="eastAsia"/>
          <w:color w:val="000000"/>
          <w:kern w:val="0"/>
          <w:sz w:val="32"/>
          <w:szCs w:val="32"/>
          <w:shd w:val="clear" w:color="auto" w:fill="FFFFFF"/>
        </w:rPr>
        <w:t>万元。其中一般公共预算财政拨款支出为</w:t>
      </w:r>
      <w:r w:rsidR="00554FA3">
        <w:rPr>
          <w:rFonts w:ascii="仿宋_GB2312" w:eastAsia="仿宋_GB2312" w:hAnsi="宋体" w:cs="宋体" w:hint="eastAsia"/>
          <w:color w:val="000000"/>
          <w:kern w:val="0"/>
          <w:sz w:val="32"/>
          <w:szCs w:val="32"/>
          <w:shd w:val="clear" w:color="auto" w:fill="FFFFFF"/>
        </w:rPr>
        <w:t>410.9</w:t>
      </w:r>
      <w:r w:rsidR="00396702">
        <w:rPr>
          <w:rFonts w:ascii="仿宋_GB2312" w:eastAsia="仿宋_GB2312" w:hAnsi="宋体" w:cs="宋体" w:hint="eastAsia"/>
          <w:color w:val="000000"/>
          <w:kern w:val="0"/>
          <w:sz w:val="32"/>
          <w:szCs w:val="32"/>
          <w:shd w:val="clear" w:color="auto" w:fill="FFFFFF"/>
        </w:rPr>
        <w:t>7</w:t>
      </w:r>
      <w:r>
        <w:rPr>
          <w:rFonts w:ascii="仿宋_GB2312" w:eastAsia="仿宋_GB2312" w:hAnsi="宋体" w:cs="宋体" w:hint="eastAsia"/>
          <w:color w:val="000000"/>
          <w:kern w:val="0"/>
          <w:sz w:val="32"/>
          <w:szCs w:val="32"/>
          <w:shd w:val="clear" w:color="auto" w:fill="FFFFFF"/>
        </w:rPr>
        <w:t>万元，政府性基金预算财政拨款支出为</w:t>
      </w:r>
      <w:r w:rsidR="00554FA3">
        <w:rPr>
          <w:rFonts w:ascii="仿宋_GB2312" w:eastAsia="仿宋_GB2312" w:hAnsi="宋体" w:cs="宋体" w:hint="eastAsia"/>
          <w:color w:val="000000"/>
          <w:kern w:val="0"/>
          <w:sz w:val="32"/>
          <w:szCs w:val="32"/>
          <w:shd w:val="clear" w:color="auto" w:fill="FFFFFF"/>
        </w:rPr>
        <w:t>3.82</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554FA3">
        <w:rPr>
          <w:rFonts w:ascii="仿宋_GB2312" w:eastAsia="仿宋_GB2312" w:hAnsi="仿宋_GB2312" w:cs="仿宋_GB2312" w:hint="eastAsia"/>
          <w:color w:val="000000"/>
          <w:kern w:val="0"/>
          <w:sz w:val="32"/>
          <w:szCs w:val="32"/>
          <w:shd w:val="clear" w:color="auto" w:fill="FFFFFF"/>
        </w:rPr>
        <w:t>466.16</w:t>
      </w:r>
      <w:r>
        <w:rPr>
          <w:rFonts w:ascii="仿宋_GB2312" w:eastAsia="仿宋_GB2312" w:hAnsi="仿宋_GB2312" w:cs="仿宋_GB2312" w:hint="eastAsia"/>
          <w:color w:val="000000"/>
          <w:kern w:val="0"/>
          <w:sz w:val="32"/>
          <w:szCs w:val="32"/>
          <w:shd w:val="clear" w:color="auto" w:fill="FFFFFF"/>
        </w:rPr>
        <w:t>万元，其中基本资金</w:t>
      </w:r>
      <w:r w:rsidR="00554FA3">
        <w:rPr>
          <w:rFonts w:ascii="仿宋_GB2312" w:eastAsia="仿宋_GB2312" w:hAnsi="仿宋_GB2312" w:cs="仿宋_GB2312" w:hint="eastAsia"/>
          <w:color w:val="000000"/>
          <w:kern w:val="0"/>
          <w:sz w:val="32"/>
          <w:szCs w:val="32"/>
          <w:shd w:val="clear" w:color="auto" w:fill="FFFFFF"/>
        </w:rPr>
        <w:t>42.</w:t>
      </w:r>
      <w:r w:rsidR="007A6D7A">
        <w:rPr>
          <w:rFonts w:ascii="仿宋_GB2312" w:eastAsia="仿宋_GB2312" w:hAnsi="仿宋_GB2312" w:cs="仿宋_GB2312" w:hint="eastAsia"/>
          <w:color w:val="000000"/>
          <w:kern w:val="0"/>
          <w:sz w:val="32"/>
          <w:szCs w:val="32"/>
          <w:shd w:val="clear" w:color="auto" w:fill="FFFFFF"/>
        </w:rPr>
        <w:t>10</w:t>
      </w:r>
      <w:r>
        <w:rPr>
          <w:rFonts w:ascii="仿宋_GB2312" w:eastAsia="仿宋_GB2312" w:hAnsi="仿宋_GB2312" w:cs="仿宋_GB2312" w:hint="eastAsia"/>
          <w:color w:val="000000"/>
          <w:kern w:val="0"/>
          <w:sz w:val="32"/>
          <w:szCs w:val="32"/>
          <w:shd w:val="clear" w:color="auto" w:fill="FFFFFF"/>
        </w:rPr>
        <w:t>万元，项目资金</w:t>
      </w:r>
      <w:r w:rsidR="00554FA3">
        <w:rPr>
          <w:rFonts w:ascii="仿宋_GB2312" w:eastAsia="仿宋_GB2312" w:hAnsi="仿宋_GB2312" w:cs="仿宋_GB2312" w:hint="eastAsia"/>
          <w:color w:val="000000"/>
          <w:kern w:val="0"/>
          <w:sz w:val="32"/>
          <w:szCs w:val="32"/>
          <w:shd w:val="clear" w:color="auto" w:fill="FFFFFF"/>
        </w:rPr>
        <w:t>424.0</w:t>
      </w:r>
      <w:r w:rsidR="007A6D7A">
        <w:rPr>
          <w:rFonts w:ascii="仿宋_GB2312" w:eastAsia="仿宋_GB2312" w:hAnsi="仿宋_GB2312" w:cs="仿宋_GB2312" w:hint="eastAsia"/>
          <w:color w:val="000000"/>
          <w:kern w:val="0"/>
          <w:sz w:val="32"/>
          <w:szCs w:val="32"/>
          <w:shd w:val="clear" w:color="auto" w:fill="FFFFFF"/>
        </w:rPr>
        <w:t>6</w:t>
      </w:r>
      <w:r>
        <w:rPr>
          <w:rFonts w:ascii="仿宋_GB2312" w:eastAsia="仿宋_GB2312" w:hAnsi="仿宋_GB2312" w:cs="仿宋_GB2312"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sidRPr="00EF3A72">
        <w:rPr>
          <w:rFonts w:ascii="仿宋" w:eastAsia="仿宋" w:hAnsi="仿宋" w:cs="仿宋" w:hint="eastAsia"/>
          <w:color w:val="333333"/>
          <w:sz w:val="32"/>
          <w:szCs w:val="32"/>
        </w:rPr>
        <w:t>（二）预算编制原则</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 xml:space="preserve">　（4）必须遵循真实性原则。单位的预算收支项目的数字必须依据充分确定的资料，按批准部门认可的计算依据和计算方法计算得来，不允许估算。</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62412C" w:rsidRDefault="0031061A" w:rsidP="00FB33B3">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62412C" w:rsidRDefault="0062412C" w:rsidP="00FB33B3">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（三）改进建议：建议各部门按项目预算要求和原则，按时对项目进行考核，及时拨付项目资金。</w:t>
      </w: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p>
    <w:p w:rsidR="0062412C" w:rsidRDefault="0062412C">
      <w:pPr>
        <w:spacing w:line="600" w:lineRule="exact"/>
        <w:jc w:val="center"/>
        <w:outlineLvl w:val="0"/>
        <w:rPr>
          <w:rStyle w:val="1Char"/>
          <w:rFonts w:ascii="黑体" w:eastAsia="黑体" w:hAnsi="黑体"/>
          <w:b w:val="0"/>
        </w:rPr>
      </w:pPr>
    </w:p>
    <w:p w:rsidR="0062412C" w:rsidRDefault="0031061A">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62412C" w:rsidRDefault="0062412C">
      <w:pPr>
        <w:spacing w:line="600" w:lineRule="exact"/>
        <w:jc w:val="center"/>
        <w:outlineLvl w:val="0"/>
        <w:rPr>
          <w:rFonts w:ascii="仿宋" w:eastAsia="仿宋" w:hAnsi="仿宋"/>
          <w:b/>
          <w:color w:val="000000"/>
          <w:sz w:val="44"/>
          <w:szCs w:val="44"/>
        </w:rPr>
      </w:pPr>
    </w:p>
    <w:p w:rsidR="0062412C" w:rsidRDefault="0031061A">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62412C" w:rsidRDefault="0031061A">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62412C" w:rsidRDefault="0031061A">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62412C" w:rsidRDefault="0031061A">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62412C" w:rsidRDefault="0031061A">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62412C" w:rsidRDefault="0031061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62412C" w:rsidRDefault="0031061A">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62412C" w:rsidRDefault="0031061A">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62412C" w:rsidRDefault="0031061A">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62412C" w:rsidRDefault="0031061A">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62412C" w:rsidRDefault="0031061A">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62412C" w:rsidRDefault="0031061A">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62412C" w:rsidRDefault="0031061A">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62412C" w:rsidSect="0062412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DC8" w:rsidRDefault="00400DC8" w:rsidP="0062412C">
      <w:r>
        <w:separator/>
      </w:r>
    </w:p>
  </w:endnote>
  <w:endnote w:type="continuationSeparator" w:id="1">
    <w:p w:rsidR="00400DC8" w:rsidRDefault="00400DC8" w:rsidP="0062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2412C" w:rsidRDefault="000414AC">
        <w:pPr>
          <w:pStyle w:val="a5"/>
          <w:jc w:val="center"/>
        </w:pPr>
        <w:r>
          <w:fldChar w:fldCharType="begin"/>
        </w:r>
        <w:r w:rsidR="0031061A">
          <w:instrText>PAGE   \* MERGEFORMAT</w:instrText>
        </w:r>
        <w:r>
          <w:fldChar w:fldCharType="separate"/>
        </w:r>
        <w:r w:rsidR="00977EB1" w:rsidRPr="00977EB1">
          <w:rPr>
            <w:noProof/>
            <w:lang w:val="zh-CN"/>
          </w:rPr>
          <w:t>6</w:t>
        </w:r>
        <w:r>
          <w:fldChar w:fldCharType="end"/>
        </w:r>
      </w:p>
    </w:sdtContent>
  </w:sdt>
  <w:p w:rsidR="0062412C" w:rsidRDefault="00624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DC8" w:rsidRDefault="00400DC8" w:rsidP="0062412C">
      <w:r>
        <w:separator/>
      </w:r>
    </w:p>
  </w:footnote>
  <w:footnote w:type="continuationSeparator" w:id="1">
    <w:p w:rsidR="00400DC8" w:rsidRDefault="00400DC8" w:rsidP="0062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2C" w:rsidRDefault="006241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B4137879"/>
    <w:lvl w:ilvl="0">
      <w:start w:val="4"/>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14389"/>
    <w:rsid w:val="000222C6"/>
    <w:rsid w:val="0002549F"/>
    <w:rsid w:val="000414AC"/>
    <w:rsid w:val="000468DB"/>
    <w:rsid w:val="00057CC8"/>
    <w:rsid w:val="0006487A"/>
    <w:rsid w:val="00065F8F"/>
    <w:rsid w:val="00066D17"/>
    <w:rsid w:val="00070A43"/>
    <w:rsid w:val="000768F2"/>
    <w:rsid w:val="00083FBE"/>
    <w:rsid w:val="0009184B"/>
    <w:rsid w:val="00094236"/>
    <w:rsid w:val="0009593C"/>
    <w:rsid w:val="00096328"/>
    <w:rsid w:val="00097322"/>
    <w:rsid w:val="000A376C"/>
    <w:rsid w:val="000A6A92"/>
    <w:rsid w:val="000B047F"/>
    <w:rsid w:val="000B5923"/>
    <w:rsid w:val="000B5A48"/>
    <w:rsid w:val="000B6FF3"/>
    <w:rsid w:val="000C2DCD"/>
    <w:rsid w:val="000C3467"/>
    <w:rsid w:val="000C3CA6"/>
    <w:rsid w:val="000D1267"/>
    <w:rsid w:val="000D1D50"/>
    <w:rsid w:val="000D5782"/>
    <w:rsid w:val="000D5992"/>
    <w:rsid w:val="000E6613"/>
    <w:rsid w:val="000E7119"/>
    <w:rsid w:val="001008E2"/>
    <w:rsid w:val="00106FFD"/>
    <w:rsid w:val="00114E9B"/>
    <w:rsid w:val="00116297"/>
    <w:rsid w:val="00116EE8"/>
    <w:rsid w:val="001333E0"/>
    <w:rsid w:val="00142216"/>
    <w:rsid w:val="00144D6A"/>
    <w:rsid w:val="0014729F"/>
    <w:rsid w:val="00152802"/>
    <w:rsid w:val="00157BAB"/>
    <w:rsid w:val="001654D1"/>
    <w:rsid w:val="00166E0A"/>
    <w:rsid w:val="00174518"/>
    <w:rsid w:val="0018106D"/>
    <w:rsid w:val="001877A7"/>
    <w:rsid w:val="00191536"/>
    <w:rsid w:val="00196687"/>
    <w:rsid w:val="001C0962"/>
    <w:rsid w:val="001D1721"/>
    <w:rsid w:val="001D7531"/>
    <w:rsid w:val="001E737D"/>
    <w:rsid w:val="001F0592"/>
    <w:rsid w:val="001F7506"/>
    <w:rsid w:val="002006CD"/>
    <w:rsid w:val="00202B36"/>
    <w:rsid w:val="00204B7A"/>
    <w:rsid w:val="00204CDE"/>
    <w:rsid w:val="00204DDD"/>
    <w:rsid w:val="002061EF"/>
    <w:rsid w:val="002072F0"/>
    <w:rsid w:val="0021101A"/>
    <w:rsid w:val="00220536"/>
    <w:rsid w:val="00220F36"/>
    <w:rsid w:val="00235629"/>
    <w:rsid w:val="00255450"/>
    <w:rsid w:val="00260C38"/>
    <w:rsid w:val="002616C0"/>
    <w:rsid w:val="00264D35"/>
    <w:rsid w:val="00265372"/>
    <w:rsid w:val="002662AA"/>
    <w:rsid w:val="00280496"/>
    <w:rsid w:val="002943DB"/>
    <w:rsid w:val="00294DC9"/>
    <w:rsid w:val="00295495"/>
    <w:rsid w:val="002A31DE"/>
    <w:rsid w:val="002B2613"/>
    <w:rsid w:val="002C41CC"/>
    <w:rsid w:val="002D19B0"/>
    <w:rsid w:val="002D246B"/>
    <w:rsid w:val="002D6D05"/>
    <w:rsid w:val="002F1818"/>
    <w:rsid w:val="002F567B"/>
    <w:rsid w:val="0030221A"/>
    <w:rsid w:val="0031061A"/>
    <w:rsid w:val="00311CFB"/>
    <w:rsid w:val="00313EFD"/>
    <w:rsid w:val="003216A9"/>
    <w:rsid w:val="00335A74"/>
    <w:rsid w:val="0035294E"/>
    <w:rsid w:val="0036561B"/>
    <w:rsid w:val="0037013F"/>
    <w:rsid w:val="00380C92"/>
    <w:rsid w:val="0038396F"/>
    <w:rsid w:val="00396702"/>
    <w:rsid w:val="003A484F"/>
    <w:rsid w:val="003A4883"/>
    <w:rsid w:val="003B0BE0"/>
    <w:rsid w:val="003B0C1B"/>
    <w:rsid w:val="003B688C"/>
    <w:rsid w:val="003C0291"/>
    <w:rsid w:val="003C39AE"/>
    <w:rsid w:val="003C7B60"/>
    <w:rsid w:val="003D0C0F"/>
    <w:rsid w:val="003D1FB2"/>
    <w:rsid w:val="003D4F7A"/>
    <w:rsid w:val="003D66DA"/>
    <w:rsid w:val="003E1310"/>
    <w:rsid w:val="003E6F55"/>
    <w:rsid w:val="00400DC8"/>
    <w:rsid w:val="00406254"/>
    <w:rsid w:val="00416CD4"/>
    <w:rsid w:val="004223DE"/>
    <w:rsid w:val="00423C24"/>
    <w:rsid w:val="004328B5"/>
    <w:rsid w:val="00434489"/>
    <w:rsid w:val="00437085"/>
    <w:rsid w:val="00443880"/>
    <w:rsid w:val="004464F4"/>
    <w:rsid w:val="00471401"/>
    <w:rsid w:val="00473F31"/>
    <w:rsid w:val="00481A3D"/>
    <w:rsid w:val="0048263A"/>
    <w:rsid w:val="00487E5D"/>
    <w:rsid w:val="004A711F"/>
    <w:rsid w:val="004B199D"/>
    <w:rsid w:val="004B4690"/>
    <w:rsid w:val="004C4B88"/>
    <w:rsid w:val="004D331E"/>
    <w:rsid w:val="004D5F9A"/>
    <w:rsid w:val="004E0A2D"/>
    <w:rsid w:val="004E206B"/>
    <w:rsid w:val="004E6DF7"/>
    <w:rsid w:val="004F0FBD"/>
    <w:rsid w:val="004F403E"/>
    <w:rsid w:val="00505A47"/>
    <w:rsid w:val="00512FDA"/>
    <w:rsid w:val="005169A2"/>
    <w:rsid w:val="00520DA0"/>
    <w:rsid w:val="00524CA2"/>
    <w:rsid w:val="00527F2A"/>
    <w:rsid w:val="00531192"/>
    <w:rsid w:val="00551993"/>
    <w:rsid w:val="00554FA3"/>
    <w:rsid w:val="005664BB"/>
    <w:rsid w:val="00566FFA"/>
    <w:rsid w:val="00573D9C"/>
    <w:rsid w:val="0057481D"/>
    <w:rsid w:val="00575F0B"/>
    <w:rsid w:val="0058486E"/>
    <w:rsid w:val="00585B33"/>
    <w:rsid w:val="00586A0D"/>
    <w:rsid w:val="00586A43"/>
    <w:rsid w:val="0059014D"/>
    <w:rsid w:val="005967F4"/>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412C"/>
    <w:rsid w:val="0062654C"/>
    <w:rsid w:val="00630AEF"/>
    <w:rsid w:val="006325F8"/>
    <w:rsid w:val="00633463"/>
    <w:rsid w:val="00634C9A"/>
    <w:rsid w:val="00635F18"/>
    <w:rsid w:val="006440E4"/>
    <w:rsid w:val="006505E3"/>
    <w:rsid w:val="0066343B"/>
    <w:rsid w:val="00664777"/>
    <w:rsid w:val="00670666"/>
    <w:rsid w:val="006748A4"/>
    <w:rsid w:val="00681A31"/>
    <w:rsid w:val="00683E73"/>
    <w:rsid w:val="00695F5F"/>
    <w:rsid w:val="006A3141"/>
    <w:rsid w:val="006A5E34"/>
    <w:rsid w:val="006B2422"/>
    <w:rsid w:val="006B29FF"/>
    <w:rsid w:val="006B2B9A"/>
    <w:rsid w:val="006C1937"/>
    <w:rsid w:val="006C4192"/>
    <w:rsid w:val="006C70F5"/>
    <w:rsid w:val="006C7642"/>
    <w:rsid w:val="006E57DD"/>
    <w:rsid w:val="006F020C"/>
    <w:rsid w:val="007127B7"/>
    <w:rsid w:val="0071798E"/>
    <w:rsid w:val="00727533"/>
    <w:rsid w:val="00727C35"/>
    <w:rsid w:val="007416B6"/>
    <w:rsid w:val="00746F48"/>
    <w:rsid w:val="0075404D"/>
    <w:rsid w:val="0076182A"/>
    <w:rsid w:val="00767B7E"/>
    <w:rsid w:val="007770C3"/>
    <w:rsid w:val="0078013E"/>
    <w:rsid w:val="00784D24"/>
    <w:rsid w:val="00785FBA"/>
    <w:rsid w:val="00786E4A"/>
    <w:rsid w:val="007875EB"/>
    <w:rsid w:val="00793EE1"/>
    <w:rsid w:val="0079426B"/>
    <w:rsid w:val="007A6D7A"/>
    <w:rsid w:val="007B3519"/>
    <w:rsid w:val="007D1682"/>
    <w:rsid w:val="007D312A"/>
    <w:rsid w:val="007D3F19"/>
    <w:rsid w:val="007D5BC1"/>
    <w:rsid w:val="007E23B0"/>
    <w:rsid w:val="007F1991"/>
    <w:rsid w:val="007F2C2F"/>
    <w:rsid w:val="007F55FC"/>
    <w:rsid w:val="007F5665"/>
    <w:rsid w:val="00800112"/>
    <w:rsid w:val="00813348"/>
    <w:rsid w:val="00821C51"/>
    <w:rsid w:val="008253BB"/>
    <w:rsid w:val="00833962"/>
    <w:rsid w:val="008358CE"/>
    <w:rsid w:val="0083706E"/>
    <w:rsid w:val="008408F6"/>
    <w:rsid w:val="008423A5"/>
    <w:rsid w:val="00850625"/>
    <w:rsid w:val="00853718"/>
    <w:rsid w:val="00855221"/>
    <w:rsid w:val="00860645"/>
    <w:rsid w:val="00871F71"/>
    <w:rsid w:val="00872FD8"/>
    <w:rsid w:val="00876E5E"/>
    <w:rsid w:val="00882EDB"/>
    <w:rsid w:val="00885AF4"/>
    <w:rsid w:val="00887552"/>
    <w:rsid w:val="008939CD"/>
    <w:rsid w:val="008B768C"/>
    <w:rsid w:val="008C4DB1"/>
    <w:rsid w:val="008C4EAF"/>
    <w:rsid w:val="008C5176"/>
    <w:rsid w:val="008C59AC"/>
    <w:rsid w:val="008C6981"/>
    <w:rsid w:val="008C7FD0"/>
    <w:rsid w:val="008D1639"/>
    <w:rsid w:val="008D663E"/>
    <w:rsid w:val="008E1DE7"/>
    <w:rsid w:val="008E707C"/>
    <w:rsid w:val="00900B08"/>
    <w:rsid w:val="00902155"/>
    <w:rsid w:val="00902FA3"/>
    <w:rsid w:val="00923564"/>
    <w:rsid w:val="0092392E"/>
    <w:rsid w:val="009315F9"/>
    <w:rsid w:val="00933499"/>
    <w:rsid w:val="00935C98"/>
    <w:rsid w:val="00940FD7"/>
    <w:rsid w:val="00946945"/>
    <w:rsid w:val="00951248"/>
    <w:rsid w:val="0095152F"/>
    <w:rsid w:val="00954C49"/>
    <w:rsid w:val="00955E37"/>
    <w:rsid w:val="00956568"/>
    <w:rsid w:val="0097099F"/>
    <w:rsid w:val="00971997"/>
    <w:rsid w:val="00971FFC"/>
    <w:rsid w:val="00977EB1"/>
    <w:rsid w:val="00980775"/>
    <w:rsid w:val="0098660A"/>
    <w:rsid w:val="009931C3"/>
    <w:rsid w:val="009A48BB"/>
    <w:rsid w:val="009B2C43"/>
    <w:rsid w:val="009B4EAE"/>
    <w:rsid w:val="009B7573"/>
    <w:rsid w:val="009C22F4"/>
    <w:rsid w:val="009C2E98"/>
    <w:rsid w:val="009C37FB"/>
    <w:rsid w:val="009D3447"/>
    <w:rsid w:val="009D4711"/>
    <w:rsid w:val="009E5CA3"/>
    <w:rsid w:val="009F1185"/>
    <w:rsid w:val="009F18CD"/>
    <w:rsid w:val="009F2A13"/>
    <w:rsid w:val="009F7527"/>
    <w:rsid w:val="00A039ED"/>
    <w:rsid w:val="00A04EB0"/>
    <w:rsid w:val="00A13CC1"/>
    <w:rsid w:val="00A1502A"/>
    <w:rsid w:val="00A16847"/>
    <w:rsid w:val="00A237D8"/>
    <w:rsid w:val="00A24683"/>
    <w:rsid w:val="00A268C4"/>
    <w:rsid w:val="00A27526"/>
    <w:rsid w:val="00A307CD"/>
    <w:rsid w:val="00A331C8"/>
    <w:rsid w:val="00A35117"/>
    <w:rsid w:val="00A40A00"/>
    <w:rsid w:val="00A4142F"/>
    <w:rsid w:val="00A422EB"/>
    <w:rsid w:val="00A446D0"/>
    <w:rsid w:val="00A45BB7"/>
    <w:rsid w:val="00A47903"/>
    <w:rsid w:val="00A52624"/>
    <w:rsid w:val="00A56CB7"/>
    <w:rsid w:val="00A56DF2"/>
    <w:rsid w:val="00A56E6E"/>
    <w:rsid w:val="00A60170"/>
    <w:rsid w:val="00A67AB5"/>
    <w:rsid w:val="00A733B2"/>
    <w:rsid w:val="00A73881"/>
    <w:rsid w:val="00A741C2"/>
    <w:rsid w:val="00A81029"/>
    <w:rsid w:val="00A879D9"/>
    <w:rsid w:val="00A91760"/>
    <w:rsid w:val="00A93165"/>
    <w:rsid w:val="00A93B00"/>
    <w:rsid w:val="00A93C21"/>
    <w:rsid w:val="00AA2F73"/>
    <w:rsid w:val="00AB64C9"/>
    <w:rsid w:val="00AC2E66"/>
    <w:rsid w:val="00AC3C6A"/>
    <w:rsid w:val="00AD0F83"/>
    <w:rsid w:val="00AD5620"/>
    <w:rsid w:val="00AD656B"/>
    <w:rsid w:val="00AD7C1B"/>
    <w:rsid w:val="00AE16BA"/>
    <w:rsid w:val="00AE1EBE"/>
    <w:rsid w:val="00AE2B22"/>
    <w:rsid w:val="00AE7C0E"/>
    <w:rsid w:val="00AF3546"/>
    <w:rsid w:val="00B024EA"/>
    <w:rsid w:val="00B03C9D"/>
    <w:rsid w:val="00B060AE"/>
    <w:rsid w:val="00B10517"/>
    <w:rsid w:val="00B14E76"/>
    <w:rsid w:val="00B161B8"/>
    <w:rsid w:val="00B16D75"/>
    <w:rsid w:val="00B2048C"/>
    <w:rsid w:val="00B244D1"/>
    <w:rsid w:val="00B310B9"/>
    <w:rsid w:val="00B35F3F"/>
    <w:rsid w:val="00B36CBB"/>
    <w:rsid w:val="00B425E0"/>
    <w:rsid w:val="00B440AA"/>
    <w:rsid w:val="00B44B70"/>
    <w:rsid w:val="00B53061"/>
    <w:rsid w:val="00B53C56"/>
    <w:rsid w:val="00B57DAF"/>
    <w:rsid w:val="00B76565"/>
    <w:rsid w:val="00B775BD"/>
    <w:rsid w:val="00B77EA6"/>
    <w:rsid w:val="00B80B88"/>
    <w:rsid w:val="00B81598"/>
    <w:rsid w:val="00B841F1"/>
    <w:rsid w:val="00B944D6"/>
    <w:rsid w:val="00BB48BD"/>
    <w:rsid w:val="00BB4DF0"/>
    <w:rsid w:val="00BC289F"/>
    <w:rsid w:val="00BC2D50"/>
    <w:rsid w:val="00BC5361"/>
    <w:rsid w:val="00BC5460"/>
    <w:rsid w:val="00BC6B50"/>
    <w:rsid w:val="00BD0E25"/>
    <w:rsid w:val="00BE1D74"/>
    <w:rsid w:val="00BE2CB1"/>
    <w:rsid w:val="00BE4C7A"/>
    <w:rsid w:val="00BF053A"/>
    <w:rsid w:val="00BF22BD"/>
    <w:rsid w:val="00BF5BD6"/>
    <w:rsid w:val="00C00DDA"/>
    <w:rsid w:val="00C03E31"/>
    <w:rsid w:val="00C16AE3"/>
    <w:rsid w:val="00C30E69"/>
    <w:rsid w:val="00C33E72"/>
    <w:rsid w:val="00C34BBB"/>
    <w:rsid w:val="00C354B2"/>
    <w:rsid w:val="00C35554"/>
    <w:rsid w:val="00C41247"/>
    <w:rsid w:val="00C4185F"/>
    <w:rsid w:val="00C42709"/>
    <w:rsid w:val="00C533CC"/>
    <w:rsid w:val="00C541F7"/>
    <w:rsid w:val="00C5751C"/>
    <w:rsid w:val="00C61BFC"/>
    <w:rsid w:val="00C62B85"/>
    <w:rsid w:val="00C65438"/>
    <w:rsid w:val="00C834A6"/>
    <w:rsid w:val="00C87147"/>
    <w:rsid w:val="00C91CBB"/>
    <w:rsid w:val="00CA3D10"/>
    <w:rsid w:val="00CB1633"/>
    <w:rsid w:val="00CB4E70"/>
    <w:rsid w:val="00CC09B6"/>
    <w:rsid w:val="00CC19DA"/>
    <w:rsid w:val="00CC666F"/>
    <w:rsid w:val="00CD1E3F"/>
    <w:rsid w:val="00CE2EFB"/>
    <w:rsid w:val="00CE44F6"/>
    <w:rsid w:val="00CE49DA"/>
    <w:rsid w:val="00CE7B61"/>
    <w:rsid w:val="00CF2073"/>
    <w:rsid w:val="00D00095"/>
    <w:rsid w:val="00D114F0"/>
    <w:rsid w:val="00D20620"/>
    <w:rsid w:val="00D21CAE"/>
    <w:rsid w:val="00D21D14"/>
    <w:rsid w:val="00D254F7"/>
    <w:rsid w:val="00D26091"/>
    <w:rsid w:val="00D2685C"/>
    <w:rsid w:val="00D34E7C"/>
    <w:rsid w:val="00D35489"/>
    <w:rsid w:val="00D36AFE"/>
    <w:rsid w:val="00D501F8"/>
    <w:rsid w:val="00D51276"/>
    <w:rsid w:val="00D52431"/>
    <w:rsid w:val="00D667B6"/>
    <w:rsid w:val="00D7035F"/>
    <w:rsid w:val="00DA634F"/>
    <w:rsid w:val="00DA65AC"/>
    <w:rsid w:val="00DB1913"/>
    <w:rsid w:val="00DB5059"/>
    <w:rsid w:val="00DC410D"/>
    <w:rsid w:val="00DC5A81"/>
    <w:rsid w:val="00DC68CA"/>
    <w:rsid w:val="00DC7CBA"/>
    <w:rsid w:val="00DD0ED8"/>
    <w:rsid w:val="00DD42B6"/>
    <w:rsid w:val="00DD73B7"/>
    <w:rsid w:val="00DE4408"/>
    <w:rsid w:val="00DF1B57"/>
    <w:rsid w:val="00DF28BC"/>
    <w:rsid w:val="00DF34B9"/>
    <w:rsid w:val="00E002E5"/>
    <w:rsid w:val="00E01053"/>
    <w:rsid w:val="00E065DB"/>
    <w:rsid w:val="00E07ACF"/>
    <w:rsid w:val="00E331A1"/>
    <w:rsid w:val="00E33202"/>
    <w:rsid w:val="00E336A9"/>
    <w:rsid w:val="00E472B1"/>
    <w:rsid w:val="00E47A6F"/>
    <w:rsid w:val="00E50624"/>
    <w:rsid w:val="00E568DF"/>
    <w:rsid w:val="00E64269"/>
    <w:rsid w:val="00E66797"/>
    <w:rsid w:val="00E82267"/>
    <w:rsid w:val="00E853CE"/>
    <w:rsid w:val="00E867B6"/>
    <w:rsid w:val="00E87F08"/>
    <w:rsid w:val="00E92E37"/>
    <w:rsid w:val="00EA010F"/>
    <w:rsid w:val="00EB72C2"/>
    <w:rsid w:val="00EC5A17"/>
    <w:rsid w:val="00EC5E05"/>
    <w:rsid w:val="00ED1B63"/>
    <w:rsid w:val="00ED3C1F"/>
    <w:rsid w:val="00ED4085"/>
    <w:rsid w:val="00ED420E"/>
    <w:rsid w:val="00ED6FBE"/>
    <w:rsid w:val="00EE2F57"/>
    <w:rsid w:val="00EF3A72"/>
    <w:rsid w:val="00EF4C34"/>
    <w:rsid w:val="00EF77C6"/>
    <w:rsid w:val="00EF784D"/>
    <w:rsid w:val="00F05438"/>
    <w:rsid w:val="00F12C56"/>
    <w:rsid w:val="00F1361C"/>
    <w:rsid w:val="00F156F0"/>
    <w:rsid w:val="00F160C7"/>
    <w:rsid w:val="00F20131"/>
    <w:rsid w:val="00F2408F"/>
    <w:rsid w:val="00F240E9"/>
    <w:rsid w:val="00F36D8F"/>
    <w:rsid w:val="00F417B1"/>
    <w:rsid w:val="00F45853"/>
    <w:rsid w:val="00F602DF"/>
    <w:rsid w:val="00F754A1"/>
    <w:rsid w:val="00F81FD9"/>
    <w:rsid w:val="00F841AA"/>
    <w:rsid w:val="00F84A94"/>
    <w:rsid w:val="00F87E96"/>
    <w:rsid w:val="00FA23E8"/>
    <w:rsid w:val="00FA7BB0"/>
    <w:rsid w:val="00FB300E"/>
    <w:rsid w:val="00FB33B3"/>
    <w:rsid w:val="00FC1026"/>
    <w:rsid w:val="00FC202C"/>
    <w:rsid w:val="00FD1526"/>
    <w:rsid w:val="00FD36B8"/>
    <w:rsid w:val="00FD3CC1"/>
    <w:rsid w:val="00FE2AD7"/>
    <w:rsid w:val="00FE366D"/>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2C"/>
    <w:pPr>
      <w:widowControl w:val="0"/>
      <w:jc w:val="both"/>
    </w:pPr>
    <w:rPr>
      <w:kern w:val="2"/>
      <w:sz w:val="21"/>
      <w:szCs w:val="24"/>
    </w:rPr>
  </w:style>
  <w:style w:type="paragraph" w:styleId="1">
    <w:name w:val="heading 1"/>
    <w:basedOn w:val="a"/>
    <w:next w:val="a"/>
    <w:link w:val="1Char"/>
    <w:uiPriority w:val="9"/>
    <w:qFormat/>
    <w:rsid w:val="0062412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241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41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2412C"/>
    <w:pPr>
      <w:spacing w:beforeLines="30"/>
    </w:pPr>
    <w:rPr>
      <w:rFonts w:ascii="仿宋_GB2312" w:eastAsia="仿宋_GB2312"/>
      <w:kern w:val="0"/>
      <w:sz w:val="30"/>
    </w:rPr>
  </w:style>
  <w:style w:type="paragraph" w:styleId="30">
    <w:name w:val="toc 3"/>
    <w:basedOn w:val="a"/>
    <w:next w:val="a"/>
    <w:uiPriority w:val="39"/>
    <w:unhideWhenUsed/>
    <w:qFormat/>
    <w:rsid w:val="0062412C"/>
    <w:pPr>
      <w:tabs>
        <w:tab w:val="right" w:leader="dot" w:pos="8296"/>
      </w:tabs>
      <w:ind w:leftChars="400" w:left="840"/>
    </w:pPr>
  </w:style>
  <w:style w:type="paragraph" w:styleId="a4">
    <w:name w:val="Balloon Text"/>
    <w:basedOn w:val="a"/>
    <w:link w:val="Char0"/>
    <w:uiPriority w:val="99"/>
    <w:semiHidden/>
    <w:unhideWhenUsed/>
    <w:qFormat/>
    <w:rsid w:val="0062412C"/>
    <w:rPr>
      <w:sz w:val="18"/>
      <w:szCs w:val="18"/>
    </w:rPr>
  </w:style>
  <w:style w:type="paragraph" w:styleId="a5">
    <w:name w:val="footer"/>
    <w:basedOn w:val="a"/>
    <w:link w:val="Char1"/>
    <w:uiPriority w:val="99"/>
    <w:qFormat/>
    <w:rsid w:val="0062412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2412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2412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2412C"/>
    <w:pPr>
      <w:tabs>
        <w:tab w:val="right" w:leader="dot" w:pos="8296"/>
      </w:tabs>
      <w:ind w:leftChars="200" w:left="420"/>
    </w:pPr>
  </w:style>
  <w:style w:type="paragraph" w:styleId="a7">
    <w:name w:val="Normal (Web)"/>
    <w:basedOn w:val="a"/>
    <w:uiPriority w:val="99"/>
    <w:semiHidden/>
    <w:unhideWhenUsed/>
    <w:rsid w:val="0062412C"/>
    <w:pPr>
      <w:spacing w:beforeAutospacing="1" w:afterAutospacing="1"/>
      <w:jc w:val="left"/>
    </w:pPr>
    <w:rPr>
      <w:kern w:val="0"/>
      <w:sz w:val="24"/>
    </w:rPr>
  </w:style>
  <w:style w:type="character" w:styleId="a8">
    <w:name w:val="Strong"/>
    <w:basedOn w:val="a0"/>
    <w:uiPriority w:val="99"/>
    <w:qFormat/>
    <w:rsid w:val="0062412C"/>
    <w:rPr>
      <w:b/>
    </w:rPr>
  </w:style>
  <w:style w:type="character" w:styleId="a9">
    <w:name w:val="Hyperlink"/>
    <w:basedOn w:val="a0"/>
    <w:uiPriority w:val="99"/>
    <w:unhideWhenUsed/>
    <w:qFormat/>
    <w:rsid w:val="0062412C"/>
    <w:rPr>
      <w:color w:val="0000FF" w:themeColor="hyperlink"/>
      <w:u w:val="single"/>
    </w:rPr>
  </w:style>
  <w:style w:type="character" w:customStyle="1" w:styleId="HeaderChar">
    <w:name w:val="Header Char"/>
    <w:basedOn w:val="a0"/>
    <w:uiPriority w:val="99"/>
    <w:semiHidden/>
    <w:qFormat/>
    <w:rsid w:val="0062412C"/>
    <w:rPr>
      <w:rFonts w:ascii="Times New Roman" w:hAnsi="Times New Roman"/>
      <w:sz w:val="18"/>
      <w:szCs w:val="18"/>
    </w:rPr>
  </w:style>
  <w:style w:type="character" w:customStyle="1" w:styleId="Char2">
    <w:name w:val="页眉 Char"/>
    <w:link w:val="a6"/>
    <w:uiPriority w:val="99"/>
    <w:semiHidden/>
    <w:qFormat/>
    <w:locked/>
    <w:rsid w:val="0062412C"/>
    <w:rPr>
      <w:sz w:val="18"/>
    </w:rPr>
  </w:style>
  <w:style w:type="character" w:customStyle="1" w:styleId="FooterChar">
    <w:name w:val="Footer Char"/>
    <w:basedOn w:val="a0"/>
    <w:uiPriority w:val="99"/>
    <w:semiHidden/>
    <w:qFormat/>
    <w:rsid w:val="0062412C"/>
    <w:rPr>
      <w:rFonts w:ascii="Times New Roman" w:hAnsi="Times New Roman"/>
      <w:sz w:val="18"/>
      <w:szCs w:val="18"/>
    </w:rPr>
  </w:style>
  <w:style w:type="character" w:customStyle="1" w:styleId="Char1">
    <w:name w:val="页脚 Char"/>
    <w:link w:val="a5"/>
    <w:uiPriority w:val="99"/>
    <w:qFormat/>
    <w:locked/>
    <w:rsid w:val="0062412C"/>
    <w:rPr>
      <w:sz w:val="18"/>
    </w:rPr>
  </w:style>
  <w:style w:type="character" w:customStyle="1" w:styleId="BodyTextChar">
    <w:name w:val="Body Text Char"/>
    <w:basedOn w:val="a0"/>
    <w:uiPriority w:val="99"/>
    <w:semiHidden/>
    <w:qFormat/>
    <w:rsid w:val="0062412C"/>
    <w:rPr>
      <w:rFonts w:ascii="Times New Roman" w:hAnsi="Times New Roman"/>
      <w:szCs w:val="24"/>
    </w:rPr>
  </w:style>
  <w:style w:type="character" w:customStyle="1" w:styleId="Char">
    <w:name w:val="正文文本 Char"/>
    <w:link w:val="a3"/>
    <w:uiPriority w:val="99"/>
    <w:qFormat/>
    <w:locked/>
    <w:rsid w:val="0062412C"/>
    <w:rPr>
      <w:rFonts w:ascii="仿宋_GB2312" w:eastAsia="仿宋_GB2312" w:hAnsi="Times New Roman"/>
      <w:sz w:val="24"/>
    </w:rPr>
  </w:style>
  <w:style w:type="paragraph" w:customStyle="1" w:styleId="Default">
    <w:name w:val="Default"/>
    <w:uiPriority w:val="99"/>
    <w:qFormat/>
    <w:rsid w:val="0062412C"/>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62412C"/>
    <w:pPr>
      <w:ind w:firstLineChars="200" w:firstLine="420"/>
    </w:pPr>
  </w:style>
  <w:style w:type="character" w:customStyle="1" w:styleId="1Char">
    <w:name w:val="标题 1 Char"/>
    <w:basedOn w:val="a0"/>
    <w:link w:val="1"/>
    <w:uiPriority w:val="9"/>
    <w:qFormat/>
    <w:rsid w:val="0062412C"/>
    <w:rPr>
      <w:rFonts w:ascii="Times New Roman" w:hAnsi="Times New Roman"/>
      <w:b/>
      <w:bCs/>
      <w:kern w:val="44"/>
      <w:sz w:val="44"/>
      <w:szCs w:val="44"/>
    </w:rPr>
  </w:style>
  <w:style w:type="character" w:customStyle="1" w:styleId="2Char">
    <w:name w:val="标题 2 Char"/>
    <w:basedOn w:val="a0"/>
    <w:link w:val="2"/>
    <w:uiPriority w:val="9"/>
    <w:qFormat/>
    <w:rsid w:val="0062412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2412C"/>
    <w:rPr>
      <w:rFonts w:ascii="Times New Roman" w:hAnsi="Times New Roman"/>
      <w:kern w:val="2"/>
      <w:sz w:val="18"/>
      <w:szCs w:val="18"/>
    </w:rPr>
  </w:style>
  <w:style w:type="character" w:customStyle="1" w:styleId="3Char">
    <w:name w:val="标题 3 Char"/>
    <w:basedOn w:val="a0"/>
    <w:link w:val="3"/>
    <w:uiPriority w:val="9"/>
    <w:qFormat/>
    <w:rsid w:val="0062412C"/>
    <w:rPr>
      <w:rFonts w:ascii="Times New Roman" w:hAnsi="Times New Roman"/>
      <w:b/>
      <w:bCs/>
      <w:kern w:val="2"/>
      <w:sz w:val="32"/>
      <w:szCs w:val="32"/>
    </w:rPr>
  </w:style>
  <w:style w:type="paragraph" w:customStyle="1" w:styleId="TOC2">
    <w:name w:val="TOC 标题2"/>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1</a:t>
            </a:r>
            <a:r>
              <a:rPr lang="zh-CN" altLang="en-US" sz="1400" b="0"/>
              <a:t>：收、支决算总计变动情况图</a:t>
            </a:r>
          </a:p>
        </c:rich>
      </c:tx>
    </c:title>
    <c:plotArea>
      <c:layout>
        <c:manualLayout>
          <c:layoutTarget val="inner"/>
          <c:xMode val="edge"/>
          <c:yMode val="edge"/>
          <c:x val="3.7459029186827024E-2"/>
          <c:y val="0.30274467196190052"/>
          <c:w val="0.92820352739191458"/>
          <c:h val="0.52221629335584052"/>
        </c:manualLayout>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General</c:formatCode>
                <c:ptCount val="2"/>
                <c:pt idx="0">
                  <c:v>1217.42</c:v>
                </c:pt>
                <c:pt idx="1">
                  <c:v>1452.59</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1129.43</c:v>
                </c:pt>
                <c:pt idx="1">
                  <c:v>1302.92</c:v>
                </c:pt>
              </c:numCache>
            </c:numRef>
          </c:val>
        </c:ser>
        <c:dLbls>
          <c:showVal val="1"/>
        </c:dLbls>
        <c:overlap val="-25"/>
        <c:axId val="72381184"/>
        <c:axId val="82226560"/>
      </c:barChart>
      <c:catAx>
        <c:axId val="72381184"/>
        <c:scaling>
          <c:orientation val="minMax"/>
        </c:scaling>
        <c:axPos val="b"/>
        <c:majorTickMark val="none"/>
        <c:tickLblPos val="nextTo"/>
        <c:crossAx val="82226560"/>
        <c:crosses val="autoZero"/>
        <c:auto val="1"/>
        <c:lblAlgn val="ctr"/>
        <c:lblOffset val="100"/>
      </c:catAx>
      <c:valAx>
        <c:axId val="82226560"/>
        <c:scaling>
          <c:orientation val="minMax"/>
        </c:scaling>
        <c:delete val="1"/>
        <c:axPos val="l"/>
        <c:numFmt formatCode="General" sourceLinked="1"/>
        <c:majorTickMark val="none"/>
        <c:tickLblPos val="nextTo"/>
        <c:crossAx val="72381184"/>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一般公共预算财政拔款收入</c:v>
                </c:pt>
                <c:pt idx="1">
                  <c:v>政府性基金预算财政拔款收入</c:v>
                </c:pt>
                <c:pt idx="2">
                  <c:v>事业收入</c:v>
                </c:pt>
                <c:pt idx="3">
                  <c:v>其他收入</c:v>
                </c:pt>
              </c:strCache>
            </c:strRef>
          </c:cat>
          <c:val>
            <c:numRef>
              <c:f>Sheet1!$B$2:$B$5</c:f>
              <c:numCache>
                <c:formatCode>General</c:formatCode>
                <c:ptCount val="4"/>
                <c:pt idx="0">
                  <c:v>462.34000000000032</c:v>
                </c:pt>
                <c:pt idx="1">
                  <c:v>3.82</c:v>
                </c:pt>
                <c:pt idx="2">
                  <c:v>946.22</c:v>
                </c:pt>
                <c:pt idx="3">
                  <c:v>40.21</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893.84999999999968</c:v>
                </c:pt>
                <c:pt idx="1">
                  <c:v>409.07</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4</a:t>
            </a:r>
            <a:r>
              <a:rPr lang="zh-CN" altLang="en-US" sz="1400" b="0"/>
              <a:t>：财政拔款收、支决算总计变动情况</a:t>
            </a:r>
          </a:p>
        </c:rich>
      </c:tx>
    </c:title>
    <c:plotArea>
      <c:layout>
        <c:manualLayout>
          <c:layoutTarget val="inner"/>
          <c:xMode val="edge"/>
          <c:yMode val="edge"/>
          <c:x val="3.6385505077431844E-2"/>
          <c:y val="0.48062537117836274"/>
          <c:w val="0.91730567027856602"/>
          <c:h val="0.35051792165509232"/>
        </c:manualLayout>
      </c:layout>
      <c:barChart>
        <c:barDir val="col"/>
        <c:grouping val="clustered"/>
        <c:ser>
          <c:idx val="0"/>
          <c:order val="0"/>
          <c:tx>
            <c:strRef>
              <c:f>Sheet1!$B$1</c:f>
              <c:strCache>
                <c:ptCount val="1"/>
                <c:pt idx="0">
                  <c:v>财政拔款收入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409.78999999999974</c:v>
                </c:pt>
                <c:pt idx="1">
                  <c:v>466.16</c:v>
                </c:pt>
              </c:numCache>
            </c:numRef>
          </c:val>
        </c:ser>
        <c:ser>
          <c:idx val="1"/>
          <c:order val="1"/>
          <c:tx>
            <c:strRef>
              <c:f>Sheet1!$C$1</c:f>
              <c:strCache>
                <c:ptCount val="1"/>
                <c:pt idx="0">
                  <c:v>财政拔款支出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327.39</c:v>
                </c:pt>
                <c:pt idx="1">
                  <c:v>414.78999999999974</c:v>
                </c:pt>
              </c:numCache>
            </c:numRef>
          </c:val>
        </c:ser>
        <c:dLbls>
          <c:showVal val="1"/>
        </c:dLbls>
        <c:overlap val="-25"/>
        <c:axId val="85393408"/>
        <c:axId val="85394944"/>
      </c:barChart>
      <c:catAx>
        <c:axId val="85393408"/>
        <c:scaling>
          <c:orientation val="minMax"/>
        </c:scaling>
        <c:axPos val="b"/>
        <c:majorTickMark val="none"/>
        <c:tickLblPos val="nextTo"/>
        <c:crossAx val="85394944"/>
        <c:crosses val="autoZero"/>
        <c:auto val="1"/>
        <c:lblAlgn val="ctr"/>
        <c:lblOffset val="100"/>
      </c:catAx>
      <c:valAx>
        <c:axId val="85394944"/>
        <c:scaling>
          <c:orientation val="minMax"/>
        </c:scaling>
        <c:delete val="1"/>
        <c:axPos val="l"/>
        <c:numFmt formatCode="General" sourceLinked="1"/>
        <c:tickLblPos val="nextTo"/>
        <c:crossAx val="85393408"/>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0"/>
              <a:t>图</a:t>
            </a:r>
            <a:r>
              <a:rPr lang="en-US" altLang="zh-CN" sz="1200" b="0"/>
              <a:t>5</a:t>
            </a:r>
            <a:r>
              <a:rPr lang="zh-CN" altLang="en-US" sz="1200" b="0"/>
              <a:t>：一般公共预算财政拔款支出决算变动情况</a:t>
            </a:r>
          </a:p>
        </c:rich>
      </c:tx>
    </c:title>
    <c:plotArea>
      <c:layout/>
      <c:barChart>
        <c:barDir val="col"/>
        <c:grouping val="clustered"/>
        <c:ser>
          <c:idx val="0"/>
          <c:order val="0"/>
          <c:tx>
            <c:strRef>
              <c:f>Sheet1!$B$1</c:f>
              <c:strCache>
                <c:ptCount val="1"/>
                <c:pt idx="0">
                  <c:v>一般公共预算财政拔款支出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322.51</c:v>
                </c:pt>
                <c:pt idx="1">
                  <c:v>410.96999999999974</c:v>
                </c:pt>
              </c:numCache>
            </c:numRef>
          </c:val>
        </c:ser>
        <c:dLbls>
          <c:showVal val="1"/>
        </c:dLbls>
        <c:overlap val="-25"/>
        <c:axId val="85411328"/>
        <c:axId val="85412864"/>
      </c:barChart>
      <c:catAx>
        <c:axId val="85411328"/>
        <c:scaling>
          <c:orientation val="minMax"/>
        </c:scaling>
        <c:axPos val="b"/>
        <c:majorTickMark val="none"/>
        <c:tickLblPos val="nextTo"/>
        <c:crossAx val="85412864"/>
        <c:crosses val="autoZero"/>
        <c:auto val="1"/>
        <c:lblAlgn val="ctr"/>
        <c:lblOffset val="100"/>
      </c:catAx>
      <c:valAx>
        <c:axId val="85412864"/>
        <c:scaling>
          <c:orientation val="minMax"/>
        </c:scaling>
        <c:delete val="1"/>
        <c:axPos val="l"/>
        <c:numFmt formatCode="General" sourceLinked="1"/>
        <c:majorTickMark val="none"/>
        <c:tickLblPos val="nextTo"/>
        <c:crossAx val="85411328"/>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6</a:t>
            </a:r>
            <a:r>
              <a:rPr lang="zh-CN" altLang="en-US" sz="1400" b="0"/>
              <a:t>：一般公共预算财政拔款支出决算结构</a:t>
            </a:r>
          </a:p>
        </c:rich>
      </c:tx>
    </c:title>
    <c:plotArea>
      <c:layout/>
      <c:pieChart>
        <c:varyColors val="1"/>
        <c:ser>
          <c:idx val="0"/>
          <c:order val="0"/>
          <c:tx>
            <c:strRef>
              <c:f>Sheet1!$B$1</c:f>
              <c:strCache>
                <c:ptCount val="1"/>
                <c:pt idx="0">
                  <c:v>销售额</c:v>
                </c:pt>
              </c:strCache>
            </c:strRef>
          </c:tx>
          <c:dLbls>
            <c:showPercent val="1"/>
          </c:dLbls>
          <c:cat>
            <c:strRef>
              <c:f>Sheet1!$A$2:$A$3</c:f>
              <c:strCache>
                <c:ptCount val="2"/>
                <c:pt idx="0">
                  <c:v>卫生健康支出</c:v>
                </c:pt>
                <c:pt idx="1">
                  <c:v>住房保障支出</c:v>
                </c:pt>
              </c:strCache>
            </c:strRef>
          </c:cat>
          <c:val>
            <c:numRef>
              <c:f>Sheet1!$B$2:$B$3</c:f>
              <c:numCache>
                <c:formatCode>General</c:formatCode>
                <c:ptCount val="2"/>
                <c:pt idx="0">
                  <c:v>407.38</c:v>
                </c:pt>
                <c:pt idx="1">
                  <c:v>3.59</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21</Pages>
  <Words>1105</Words>
  <Characters>6305</Characters>
  <Application>Microsoft Office Word</Application>
  <DocSecurity>0</DocSecurity>
  <Lines>52</Lines>
  <Paragraphs>14</Paragraphs>
  <ScaleCrop>false</ScaleCrop>
  <Company>四川省财政厅</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161</cp:revision>
  <cp:lastPrinted>2020-07-23T02:58:00Z</cp:lastPrinted>
  <dcterms:created xsi:type="dcterms:W3CDTF">2020-08-04T01:49:00Z</dcterms:created>
  <dcterms:modified xsi:type="dcterms:W3CDTF">2020-10-29T07:54:00Z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