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Theme="majorEastAsia" w:hAnsiTheme="majorEastAsia" w:eastAsiaTheme="majorEastAsia" w:cstheme="majorEastAsia"/>
          <w:b/>
          <w:bCs/>
          <w:color w:val="000000"/>
          <w:sz w:val="68"/>
          <w:szCs w:val="68"/>
        </w:rPr>
      </w:pPr>
      <w:bookmarkStart w:id="1" w:name="_Toc15396475"/>
      <w:bookmarkStart w:id="2" w:name="_Toc15377193"/>
      <w:bookmarkStart w:id="3" w:name="_Toc15396597"/>
      <w:bookmarkStart w:id="4" w:name="_Toc15377425"/>
      <w:bookmarkStart w:id="5" w:name="_Toc15378441"/>
      <w:r>
        <w:rPr>
          <w:rFonts w:hint="eastAsia" w:asciiTheme="majorEastAsia" w:hAnsiTheme="majorEastAsia" w:eastAsiaTheme="majorEastAsia" w:cstheme="majorEastAsia"/>
          <w:b/>
          <w:bCs/>
          <w:color w:val="000000"/>
          <w:sz w:val="68"/>
          <w:szCs w:val="68"/>
        </w:rPr>
        <w:t>2019年度</w:t>
      </w:r>
      <w:bookmarkEnd w:id="1"/>
      <w:bookmarkEnd w:id="2"/>
      <w:bookmarkEnd w:id="3"/>
      <w:bookmarkEnd w:id="4"/>
      <w:bookmarkEnd w:id="5"/>
      <w:bookmarkStart w:id="6" w:name="_Toc15378442"/>
      <w:bookmarkStart w:id="7" w:name="_Toc15396476"/>
      <w:bookmarkStart w:id="8" w:name="_Toc15377194"/>
      <w:bookmarkStart w:id="9" w:name="_Toc15377426"/>
      <w:bookmarkStart w:id="10" w:name="_Toc15396598"/>
    </w:p>
    <w:p>
      <w:pPr>
        <w:adjustRightInd w:val="0"/>
        <w:snapToGrid w:val="0"/>
        <w:spacing w:line="360" w:lineRule="auto"/>
        <w:jc w:val="center"/>
        <w:outlineLvl w:val="0"/>
        <w:rPr>
          <w:rFonts w:hint="eastAsia" w:asciiTheme="majorEastAsia" w:hAnsiTheme="majorEastAsia" w:eastAsiaTheme="majorEastAsia" w:cstheme="majorEastAsia"/>
          <w:b/>
          <w:bCs/>
          <w:color w:val="000000"/>
          <w:sz w:val="68"/>
          <w:szCs w:val="68"/>
          <w:lang w:eastAsia="zh-CN"/>
        </w:rPr>
      </w:pPr>
      <w:r>
        <w:rPr>
          <w:rFonts w:hint="eastAsia" w:asciiTheme="majorEastAsia" w:hAnsiTheme="majorEastAsia" w:eastAsiaTheme="majorEastAsia" w:cstheme="majorEastAsia"/>
          <w:b/>
          <w:bCs/>
          <w:color w:val="000000"/>
          <w:sz w:val="68"/>
          <w:szCs w:val="68"/>
        </w:rPr>
        <w:t>四川省</w:t>
      </w:r>
      <w:bookmarkEnd w:id="0"/>
      <w:bookmarkStart w:id="11" w:name="_Toc15306268"/>
      <w:r>
        <w:rPr>
          <w:rFonts w:hint="eastAsia" w:asciiTheme="majorEastAsia" w:hAnsiTheme="majorEastAsia" w:eastAsiaTheme="majorEastAsia" w:cstheme="majorEastAsia"/>
          <w:b/>
          <w:bCs/>
          <w:color w:val="000000"/>
          <w:sz w:val="68"/>
          <w:szCs w:val="68"/>
          <w:lang w:eastAsia="zh-CN"/>
        </w:rPr>
        <w:t>峨眉山市</w:t>
      </w:r>
    </w:p>
    <w:p>
      <w:pPr>
        <w:adjustRightInd w:val="0"/>
        <w:snapToGrid w:val="0"/>
        <w:spacing w:line="360" w:lineRule="auto"/>
        <w:jc w:val="center"/>
        <w:outlineLvl w:val="0"/>
        <w:rPr>
          <w:rFonts w:hint="eastAsia" w:asciiTheme="majorEastAsia" w:hAnsiTheme="majorEastAsia" w:eastAsiaTheme="majorEastAsia" w:cstheme="majorEastAsia"/>
          <w:b/>
          <w:bCs/>
          <w:color w:val="000000"/>
          <w:sz w:val="60"/>
          <w:szCs w:val="60"/>
        </w:rPr>
      </w:pPr>
      <w:r>
        <w:rPr>
          <w:rFonts w:hint="eastAsia" w:asciiTheme="majorEastAsia" w:hAnsiTheme="majorEastAsia" w:eastAsiaTheme="majorEastAsia" w:cstheme="majorEastAsia"/>
          <w:b/>
          <w:bCs/>
          <w:color w:val="000000"/>
          <w:sz w:val="68"/>
          <w:szCs w:val="68"/>
          <w:lang w:eastAsia="zh-CN"/>
        </w:rPr>
        <w:t>符溪镇中心卫生院</w:t>
      </w:r>
      <w:r>
        <w:rPr>
          <w:rFonts w:hint="eastAsia" w:asciiTheme="majorEastAsia" w:hAnsiTheme="majorEastAsia" w:eastAsiaTheme="majorEastAsia" w:cstheme="majorEastAsia"/>
          <w:b/>
          <w:bCs/>
          <w:color w:val="000000"/>
          <w:sz w:val="68"/>
          <w:szCs w:val="68"/>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sdt>
      <w:sdtPr>
        <w:rPr>
          <w:rFonts w:ascii="宋体" w:hAnsi="宋体" w:eastAsia="宋体" w:cs="Times New Roman"/>
          <w:kern w:val="2"/>
          <w:sz w:val="21"/>
          <w:szCs w:val="24"/>
          <w:lang w:val="en-US" w:eastAsia="zh-CN" w:bidi="ar-SA"/>
        </w:rPr>
        <w:id w:val="147467709"/>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9265_WPSOffice_Type2"/>
          <w:r>
            <w:rPr>
              <w:rFonts w:ascii="宋体" w:hAnsi="宋体" w:eastAsia="宋体"/>
              <w:sz w:val="21"/>
            </w:rPr>
            <w:t>目录</w:t>
          </w:r>
        </w:p>
        <w:p>
          <w:pPr>
            <w:pStyle w:val="31"/>
            <w:tabs>
              <w:tab w:val="right" w:leader="dot" w:pos="8306"/>
            </w:tabs>
          </w:pPr>
          <w:r>
            <w:rPr>
              <w:b/>
              <w:bCs/>
            </w:rPr>
            <w:fldChar w:fldCharType="begin"/>
          </w:r>
          <w:r>
            <w:instrText xml:space="preserve"> HYPERLINK \l _Toc28466_WPSOffice_Level1 </w:instrText>
          </w:r>
          <w:r>
            <w:rPr>
              <w:b/>
              <w:bCs/>
            </w:rPr>
            <w:fldChar w:fldCharType="separate"/>
          </w:r>
          <w:sdt>
            <w:sdtPr>
              <w:rPr>
                <w:rFonts w:ascii="仿宋" w:hAnsi="仿宋" w:eastAsia="仿宋" w:cs="Times New Roman"/>
                <w:b/>
                <w:bCs/>
                <w:kern w:val="2"/>
                <w:sz w:val="28"/>
                <w:szCs w:val="28"/>
                <w:lang w:val="en-US" w:eastAsia="zh-CN" w:bidi="ar-SA"/>
              </w:rPr>
              <w:id w:val="147467709"/>
              <w:placeholder>
                <w:docPart w:val="{aa22f3d3-063c-41db-a020-681ec39be4fa}"/>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28466_WPSOffice_Level1Page"/>
          <w:r>
            <w:rPr>
              <w:b/>
              <w:bCs/>
            </w:rPr>
            <w:t>1</w:t>
          </w:r>
          <w:bookmarkEnd w:id="13"/>
          <w:r>
            <w:rPr>
              <w:b/>
              <w:bCs/>
            </w:rPr>
            <w:fldChar w:fldCharType="end"/>
          </w:r>
        </w:p>
        <w:p>
          <w:pPr>
            <w:pStyle w:val="32"/>
            <w:tabs>
              <w:tab w:val="right" w:leader="dot" w:pos="8306"/>
            </w:tabs>
          </w:pPr>
          <w:r>
            <w:fldChar w:fldCharType="begin"/>
          </w:r>
          <w:r>
            <w:instrText xml:space="preserve"> HYPERLINK \l _Toc9265_WPSOffice_Level2 </w:instrText>
          </w:r>
          <w:r>
            <w:fldChar w:fldCharType="separate"/>
          </w:r>
          <w:sdt>
            <w:sdtPr>
              <w:rPr>
                <w:rFonts w:ascii="仿宋" w:hAnsi="仿宋" w:eastAsia="仿宋" w:cs="Times New Roman"/>
                <w:kern w:val="2"/>
                <w:sz w:val="28"/>
                <w:szCs w:val="28"/>
                <w:lang w:val="en-US" w:eastAsia="zh-CN" w:bidi="ar-SA"/>
              </w:rPr>
              <w:id w:val="147467709"/>
              <w:placeholder>
                <w:docPart w:val="{00b6b0c6-b581-4853-854a-eb1f1aecc132}"/>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9265_WPSOffice_Level2Page"/>
          <w:r>
            <w:t>1</w:t>
          </w:r>
          <w:bookmarkEnd w:id="14"/>
          <w:r>
            <w:fldChar w:fldCharType="end"/>
          </w:r>
        </w:p>
        <w:p>
          <w:pPr>
            <w:pStyle w:val="32"/>
            <w:tabs>
              <w:tab w:val="right" w:leader="dot" w:pos="8306"/>
            </w:tabs>
          </w:pPr>
          <w:r>
            <w:fldChar w:fldCharType="begin"/>
          </w:r>
          <w:r>
            <w:instrText xml:space="preserve"> HYPERLINK \l _Toc31324_WPSOffice_Level2 </w:instrText>
          </w:r>
          <w:r>
            <w:fldChar w:fldCharType="separate"/>
          </w:r>
          <w:sdt>
            <w:sdtPr>
              <w:rPr>
                <w:rFonts w:ascii="仿宋" w:hAnsi="仿宋" w:eastAsia="仿宋" w:cs="Times New Roman"/>
                <w:kern w:val="2"/>
                <w:sz w:val="28"/>
                <w:szCs w:val="28"/>
                <w:lang w:val="en-US" w:eastAsia="zh-CN" w:bidi="ar-SA"/>
              </w:rPr>
              <w:id w:val="147467709"/>
              <w:placeholder>
                <w:docPart w:val="{5cfb73a5-70c0-436c-a537-ce0459d64698}"/>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31324_WPSOffice_Level2Page"/>
          <w:r>
            <w:t>1</w:t>
          </w:r>
          <w:bookmarkEnd w:id="15"/>
          <w:r>
            <w:fldChar w:fldCharType="end"/>
          </w:r>
        </w:p>
        <w:p>
          <w:pPr>
            <w:pStyle w:val="31"/>
            <w:tabs>
              <w:tab w:val="right" w:leader="dot" w:pos="8306"/>
            </w:tabs>
          </w:pPr>
          <w:r>
            <w:rPr>
              <w:b/>
              <w:bCs/>
            </w:rPr>
            <w:fldChar w:fldCharType="begin"/>
          </w:r>
          <w:r>
            <w:instrText xml:space="preserve"> HYPERLINK \l _Toc9265_WPSOffice_Level1 </w:instrText>
          </w:r>
          <w:r>
            <w:rPr>
              <w:b/>
              <w:bCs/>
            </w:rPr>
            <w:fldChar w:fldCharType="separate"/>
          </w:r>
          <w:sdt>
            <w:sdtPr>
              <w:rPr>
                <w:rFonts w:ascii="仿宋" w:hAnsi="仿宋" w:eastAsia="仿宋" w:cs="Times New Roman"/>
                <w:b/>
                <w:bCs/>
                <w:kern w:val="2"/>
                <w:sz w:val="28"/>
                <w:szCs w:val="28"/>
                <w:lang w:val="en-US" w:eastAsia="zh-CN" w:bidi="ar-SA"/>
              </w:rPr>
              <w:id w:val="147467709"/>
              <w:placeholder>
                <w:docPart w:val="{2334e052-890d-41f5-aa40-b067952b464b}"/>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9265_WPSOffice_Level1Page"/>
          <w:r>
            <w:rPr>
              <w:b/>
              <w:bCs/>
            </w:rPr>
            <w:t>2</w:t>
          </w:r>
          <w:bookmarkEnd w:id="16"/>
          <w:r>
            <w:rPr>
              <w:b/>
              <w:bCs/>
            </w:rPr>
            <w:fldChar w:fldCharType="end"/>
          </w:r>
        </w:p>
        <w:p>
          <w:pPr>
            <w:pStyle w:val="32"/>
            <w:tabs>
              <w:tab w:val="right" w:leader="dot" w:pos="8306"/>
            </w:tabs>
          </w:pPr>
          <w:r>
            <w:fldChar w:fldCharType="begin"/>
          </w:r>
          <w:r>
            <w:instrText xml:space="preserve"> HYPERLINK \l _Toc30432_WPSOffice_Level2 </w:instrText>
          </w:r>
          <w:r>
            <w:fldChar w:fldCharType="separate"/>
          </w:r>
          <w:sdt>
            <w:sdtPr>
              <w:rPr>
                <w:rFonts w:ascii="仿宋" w:hAnsi="仿宋" w:eastAsia="仿宋" w:cs="Times New Roman"/>
                <w:kern w:val="2"/>
                <w:sz w:val="28"/>
                <w:szCs w:val="28"/>
                <w:lang w:val="en-US" w:eastAsia="zh-CN" w:bidi="ar-SA"/>
              </w:rPr>
              <w:id w:val="147467709"/>
              <w:placeholder>
                <w:docPart w:val="{03dbc731-b789-4236-bebc-b1fa5297be72}"/>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30432_WPSOffice_Level2Page"/>
          <w:r>
            <w:t>2</w:t>
          </w:r>
          <w:bookmarkEnd w:id="17"/>
          <w:r>
            <w:fldChar w:fldCharType="end"/>
          </w:r>
        </w:p>
        <w:p>
          <w:pPr>
            <w:pStyle w:val="32"/>
            <w:tabs>
              <w:tab w:val="right" w:leader="dot" w:pos="8306"/>
            </w:tabs>
          </w:pPr>
          <w:r>
            <w:fldChar w:fldCharType="begin"/>
          </w:r>
          <w:r>
            <w:instrText xml:space="preserve"> HYPERLINK \l _Toc32629_WPSOffice_Level2 </w:instrText>
          </w:r>
          <w:r>
            <w:fldChar w:fldCharType="separate"/>
          </w:r>
          <w:sdt>
            <w:sdtPr>
              <w:rPr>
                <w:rFonts w:ascii="仿宋" w:hAnsi="仿宋" w:eastAsia="仿宋" w:cs="Times New Roman"/>
                <w:kern w:val="2"/>
                <w:sz w:val="28"/>
                <w:szCs w:val="28"/>
                <w:lang w:val="en-US" w:eastAsia="zh-CN" w:bidi="ar-SA"/>
              </w:rPr>
              <w:id w:val="147467709"/>
              <w:placeholder>
                <w:docPart w:val="{060af796-8d51-4853-956a-40568cdf0a7b}"/>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二、收</w:t>
              </w:r>
              <w:r>
                <w:rPr>
                  <w:rFonts w:hint="eastAsia" w:ascii="黑体" w:hAnsi="黑体" w:eastAsia="黑体" w:cstheme="majorBidi"/>
                </w:rPr>
                <w:t>入决算情况说明</w:t>
              </w:r>
            </w:sdtContent>
          </w:sdt>
          <w:r>
            <w:tab/>
          </w:r>
          <w:bookmarkStart w:id="18" w:name="_Toc32629_WPSOffice_Level2Page"/>
          <w:r>
            <w:t>2</w:t>
          </w:r>
          <w:bookmarkEnd w:id="18"/>
          <w:r>
            <w:fldChar w:fldCharType="end"/>
          </w:r>
        </w:p>
        <w:p>
          <w:pPr>
            <w:pStyle w:val="32"/>
            <w:tabs>
              <w:tab w:val="right" w:leader="dot" w:pos="8306"/>
            </w:tabs>
          </w:pPr>
          <w:r>
            <w:fldChar w:fldCharType="begin"/>
          </w:r>
          <w:r>
            <w:instrText xml:space="preserve"> HYPERLINK \l _Toc14788_WPSOffice_Level2 </w:instrText>
          </w:r>
          <w:r>
            <w:fldChar w:fldCharType="separate"/>
          </w:r>
          <w:sdt>
            <w:sdtPr>
              <w:rPr>
                <w:rFonts w:ascii="仿宋" w:hAnsi="仿宋" w:eastAsia="仿宋" w:cs="Times New Roman"/>
                <w:kern w:val="2"/>
                <w:sz w:val="28"/>
                <w:szCs w:val="28"/>
                <w:lang w:val="en-US" w:eastAsia="zh-CN" w:bidi="ar-SA"/>
              </w:rPr>
              <w:id w:val="147467709"/>
              <w:placeholder>
                <w:docPart w:val="{cbaa1525-b0b5-4969-85a4-4330eab3f794}"/>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三、支</w:t>
              </w:r>
              <w:r>
                <w:rPr>
                  <w:rFonts w:hint="eastAsia" w:ascii="黑体" w:hAnsi="黑体" w:eastAsia="黑体" w:cstheme="majorBidi"/>
                </w:rPr>
                <w:t>出决算情况说明</w:t>
              </w:r>
            </w:sdtContent>
          </w:sdt>
          <w:r>
            <w:tab/>
          </w:r>
          <w:bookmarkStart w:id="19" w:name="_Toc14788_WPSOffice_Level2Page"/>
          <w:r>
            <w:t>3</w:t>
          </w:r>
          <w:bookmarkEnd w:id="19"/>
          <w:r>
            <w:fldChar w:fldCharType="end"/>
          </w:r>
        </w:p>
        <w:p>
          <w:pPr>
            <w:pStyle w:val="32"/>
            <w:tabs>
              <w:tab w:val="right" w:leader="dot" w:pos="8306"/>
            </w:tabs>
          </w:pPr>
          <w:r>
            <w:fldChar w:fldCharType="begin"/>
          </w:r>
          <w:r>
            <w:instrText xml:space="preserve"> HYPERLINK \l _Toc25440_WPSOffice_Level2 </w:instrText>
          </w:r>
          <w:r>
            <w:fldChar w:fldCharType="separate"/>
          </w:r>
          <w:sdt>
            <w:sdtPr>
              <w:rPr>
                <w:rFonts w:ascii="仿宋" w:hAnsi="仿宋" w:eastAsia="仿宋" w:cs="Times New Roman"/>
                <w:kern w:val="2"/>
                <w:sz w:val="28"/>
                <w:szCs w:val="28"/>
                <w:lang w:val="en-US" w:eastAsia="zh-CN" w:bidi="ar-SA"/>
              </w:rPr>
              <w:id w:val="147467709"/>
              <w:placeholder>
                <w:docPart w:val="{ea936b0f-8003-43af-8b4b-8b4688795c7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25440_WPSOffice_Level2Page"/>
          <w:r>
            <w:t>4</w:t>
          </w:r>
          <w:bookmarkEnd w:id="20"/>
          <w:r>
            <w:fldChar w:fldCharType="end"/>
          </w:r>
        </w:p>
        <w:p>
          <w:pPr>
            <w:pStyle w:val="32"/>
            <w:tabs>
              <w:tab w:val="right" w:leader="dot" w:pos="8306"/>
            </w:tabs>
          </w:pPr>
          <w:r>
            <w:fldChar w:fldCharType="begin"/>
          </w:r>
          <w:r>
            <w:instrText xml:space="preserve"> HYPERLINK \l _Toc7909_WPSOffice_Level2 </w:instrText>
          </w:r>
          <w:r>
            <w:fldChar w:fldCharType="separate"/>
          </w:r>
          <w:sdt>
            <w:sdtPr>
              <w:rPr>
                <w:rFonts w:ascii="仿宋" w:hAnsi="仿宋" w:eastAsia="仿宋" w:cs="Times New Roman"/>
                <w:kern w:val="2"/>
                <w:sz w:val="28"/>
                <w:szCs w:val="28"/>
                <w:lang w:val="en-US" w:eastAsia="zh-CN" w:bidi="ar-SA"/>
              </w:rPr>
              <w:id w:val="147467709"/>
              <w:placeholder>
                <w:docPart w:val="{a6566ce4-b74c-4862-8aa7-c08e5fee00f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7909_WPSOffice_Level2Page"/>
          <w:r>
            <w:t>5</w:t>
          </w:r>
          <w:bookmarkEnd w:id="21"/>
          <w:r>
            <w:fldChar w:fldCharType="end"/>
          </w:r>
        </w:p>
        <w:p>
          <w:pPr>
            <w:pStyle w:val="32"/>
            <w:tabs>
              <w:tab w:val="right" w:leader="dot" w:pos="8306"/>
            </w:tabs>
          </w:pPr>
          <w:r>
            <w:fldChar w:fldCharType="begin"/>
          </w:r>
          <w:r>
            <w:instrText xml:space="preserve"> HYPERLINK \l _Toc15738_WPSOffice_Level2 </w:instrText>
          </w:r>
          <w:r>
            <w:fldChar w:fldCharType="separate"/>
          </w:r>
          <w:sdt>
            <w:sdtPr>
              <w:rPr>
                <w:rFonts w:ascii="仿宋" w:hAnsi="仿宋" w:eastAsia="仿宋" w:cs="Times New Roman"/>
                <w:kern w:val="2"/>
                <w:sz w:val="28"/>
                <w:szCs w:val="28"/>
                <w:lang w:val="en-US" w:eastAsia="zh-CN" w:bidi="ar-SA"/>
              </w:rPr>
              <w:id w:val="147467709"/>
              <w:placeholder>
                <w:docPart w:val="{fbecba7e-909f-4567-94e2-1dd17e1e3a9d}"/>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5738_WPSOffice_Level2Page"/>
          <w:r>
            <w:t>8</w:t>
          </w:r>
          <w:bookmarkEnd w:id="22"/>
          <w:r>
            <w:fldChar w:fldCharType="end"/>
          </w:r>
        </w:p>
        <w:p>
          <w:pPr>
            <w:pStyle w:val="32"/>
            <w:tabs>
              <w:tab w:val="right" w:leader="dot" w:pos="8306"/>
            </w:tabs>
          </w:pPr>
          <w:r>
            <w:fldChar w:fldCharType="begin"/>
          </w:r>
          <w:r>
            <w:instrText xml:space="preserve"> HYPERLINK \l _Toc16314_WPSOffice_Level2 </w:instrText>
          </w:r>
          <w:r>
            <w:fldChar w:fldCharType="separate"/>
          </w:r>
          <w:sdt>
            <w:sdtPr>
              <w:rPr>
                <w:rFonts w:ascii="仿宋" w:hAnsi="仿宋" w:eastAsia="仿宋" w:cs="Times New Roman"/>
                <w:kern w:val="2"/>
                <w:sz w:val="28"/>
                <w:szCs w:val="28"/>
                <w:lang w:val="en-US" w:eastAsia="zh-CN" w:bidi="ar-SA"/>
              </w:rPr>
              <w:id w:val="147467709"/>
              <w:placeholder>
                <w:docPart w:val="{97527d2f-b62d-4c88-802c-ce61c818de8f}"/>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16314_WPSOffice_Level2Page"/>
          <w:r>
            <w:t>8</w:t>
          </w:r>
          <w:bookmarkEnd w:id="23"/>
          <w:r>
            <w:fldChar w:fldCharType="end"/>
          </w:r>
        </w:p>
        <w:p>
          <w:pPr>
            <w:pStyle w:val="32"/>
            <w:tabs>
              <w:tab w:val="right" w:leader="dot" w:pos="8306"/>
            </w:tabs>
          </w:pPr>
          <w:r>
            <w:fldChar w:fldCharType="begin"/>
          </w:r>
          <w:r>
            <w:instrText xml:space="preserve"> HYPERLINK \l _Toc27310_WPSOffice_Level2 </w:instrText>
          </w:r>
          <w:r>
            <w:fldChar w:fldCharType="separate"/>
          </w:r>
          <w:sdt>
            <w:sdtPr>
              <w:rPr>
                <w:rFonts w:ascii="仿宋" w:hAnsi="仿宋" w:eastAsia="仿宋" w:cs="Times New Roman"/>
                <w:kern w:val="2"/>
                <w:sz w:val="28"/>
                <w:szCs w:val="28"/>
                <w:lang w:val="en-US" w:eastAsia="zh-CN" w:bidi="ar-SA"/>
              </w:rPr>
              <w:id w:val="147467709"/>
              <w:placeholder>
                <w:docPart w:val="{de8dd0b9-8e8d-43e2-ae32-96297419d948}"/>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27310_WPSOffice_Level2Page"/>
          <w:r>
            <w:t>9</w:t>
          </w:r>
          <w:bookmarkEnd w:id="24"/>
          <w:r>
            <w:fldChar w:fldCharType="end"/>
          </w:r>
        </w:p>
        <w:p>
          <w:pPr>
            <w:pStyle w:val="32"/>
            <w:tabs>
              <w:tab w:val="right" w:leader="dot" w:pos="8306"/>
            </w:tabs>
          </w:pPr>
          <w:r>
            <w:fldChar w:fldCharType="begin"/>
          </w:r>
          <w:r>
            <w:instrText xml:space="preserve"> HYPERLINK \l _Toc12714_WPSOffice_Level2 </w:instrText>
          </w:r>
          <w:r>
            <w:fldChar w:fldCharType="separate"/>
          </w:r>
          <w:sdt>
            <w:sdtPr>
              <w:rPr>
                <w:rFonts w:ascii="仿宋" w:hAnsi="仿宋" w:eastAsia="仿宋" w:cs="Times New Roman"/>
                <w:kern w:val="2"/>
                <w:sz w:val="28"/>
                <w:szCs w:val="28"/>
                <w:lang w:val="en-US" w:eastAsia="zh-CN" w:bidi="ar-SA"/>
              </w:rPr>
              <w:id w:val="147467709"/>
              <w:placeholder>
                <w:docPart w:val="{1e312a2c-4c49-4560-bb5e-0fb7b990294e}"/>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2714_WPSOffice_Level2Page"/>
          <w:r>
            <w:t>10</w:t>
          </w:r>
          <w:bookmarkEnd w:id="25"/>
          <w:r>
            <w:fldChar w:fldCharType="end"/>
          </w:r>
        </w:p>
        <w:p>
          <w:pPr>
            <w:pStyle w:val="32"/>
            <w:tabs>
              <w:tab w:val="right" w:leader="dot" w:pos="8306"/>
            </w:tabs>
          </w:pPr>
          <w:r>
            <w:fldChar w:fldCharType="begin"/>
          </w:r>
          <w:r>
            <w:instrText xml:space="preserve"> HYPERLINK \l _Toc11868_WPSOffice_Level2 </w:instrText>
          </w:r>
          <w:r>
            <w:fldChar w:fldCharType="separate"/>
          </w:r>
          <w:sdt>
            <w:sdtPr>
              <w:rPr>
                <w:rFonts w:ascii="仿宋" w:hAnsi="仿宋" w:eastAsia="仿宋" w:cs="Times New Roman"/>
                <w:kern w:val="2"/>
                <w:sz w:val="28"/>
                <w:szCs w:val="28"/>
                <w:lang w:val="en-US" w:eastAsia="zh-CN" w:bidi="ar-SA"/>
              </w:rPr>
              <w:id w:val="147467709"/>
              <w:placeholder>
                <w:docPart w:val="{17dd7fc1-6273-45ff-893b-92008376e4a2}"/>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11868_WPSOffice_Level2Page"/>
          <w:r>
            <w:t>10</w:t>
          </w:r>
          <w:bookmarkEnd w:id="26"/>
          <w:r>
            <w:fldChar w:fldCharType="end"/>
          </w:r>
        </w:p>
        <w:p>
          <w:pPr>
            <w:pStyle w:val="31"/>
            <w:tabs>
              <w:tab w:val="right" w:leader="dot" w:pos="8306"/>
            </w:tabs>
          </w:pPr>
          <w:r>
            <w:rPr>
              <w:b/>
              <w:bCs/>
            </w:rPr>
            <w:fldChar w:fldCharType="begin"/>
          </w:r>
          <w:r>
            <w:instrText xml:space="preserve"> HYPERLINK \l _Toc31324_WPSOffice_Level1 </w:instrText>
          </w:r>
          <w:r>
            <w:rPr>
              <w:b/>
              <w:bCs/>
            </w:rPr>
            <w:fldChar w:fldCharType="separate"/>
          </w:r>
          <w:sdt>
            <w:sdtPr>
              <w:rPr>
                <w:rFonts w:ascii="仿宋" w:hAnsi="仿宋" w:eastAsia="仿宋" w:cs="Times New Roman"/>
                <w:b/>
                <w:bCs/>
                <w:kern w:val="2"/>
                <w:sz w:val="28"/>
                <w:szCs w:val="28"/>
                <w:lang w:val="en-US" w:eastAsia="zh-CN" w:bidi="ar-SA"/>
              </w:rPr>
              <w:id w:val="147467709"/>
              <w:placeholder>
                <w:docPart w:val="{8df6a206-a661-4546-bcc1-fe5000ff8d91}"/>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31324_WPSOffice_Level1Page"/>
          <w:r>
            <w:rPr>
              <w:b/>
              <w:bCs/>
            </w:rPr>
            <w:t>13</w:t>
          </w:r>
          <w:bookmarkEnd w:id="27"/>
          <w:r>
            <w:rPr>
              <w:b/>
              <w:bCs/>
            </w:rPr>
            <w:fldChar w:fldCharType="end"/>
          </w:r>
        </w:p>
        <w:p>
          <w:pPr>
            <w:pStyle w:val="31"/>
            <w:tabs>
              <w:tab w:val="right" w:leader="dot" w:pos="8306"/>
            </w:tabs>
          </w:pPr>
          <w:r>
            <w:rPr>
              <w:b/>
              <w:bCs/>
            </w:rPr>
            <w:fldChar w:fldCharType="begin"/>
          </w:r>
          <w:r>
            <w:instrText xml:space="preserve"> HYPERLINK \l _Toc30432_WPSOffice_Level1 </w:instrText>
          </w:r>
          <w:r>
            <w:rPr>
              <w:b/>
              <w:bCs/>
            </w:rPr>
            <w:fldChar w:fldCharType="separate"/>
          </w:r>
          <w:sdt>
            <w:sdtPr>
              <w:rPr>
                <w:rFonts w:ascii="仿宋" w:hAnsi="仿宋" w:eastAsia="仿宋" w:cs="Times New Roman"/>
                <w:b/>
                <w:bCs/>
                <w:kern w:val="2"/>
                <w:sz w:val="28"/>
                <w:szCs w:val="28"/>
                <w:lang w:val="en-US" w:eastAsia="zh-CN" w:bidi="ar-SA"/>
              </w:rPr>
              <w:id w:val="147467709"/>
              <w:placeholder>
                <w:docPart w:val="{c4ba133f-c041-4a13-a192-89838d68d3dc}"/>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30432_WPSOffice_Level1Page"/>
          <w:r>
            <w:rPr>
              <w:b/>
              <w:bCs/>
            </w:rPr>
            <w:t>16</w:t>
          </w:r>
          <w:bookmarkEnd w:id="28"/>
          <w:r>
            <w:rPr>
              <w:b/>
              <w:bCs/>
            </w:rPr>
            <w:fldChar w:fldCharType="end"/>
          </w:r>
        </w:p>
        <w:p>
          <w:pPr>
            <w:pStyle w:val="32"/>
            <w:tabs>
              <w:tab w:val="right" w:leader="dot" w:pos="8306"/>
            </w:tabs>
          </w:pPr>
          <w:r>
            <w:fldChar w:fldCharType="begin"/>
          </w:r>
          <w:r>
            <w:instrText xml:space="preserve"> HYPERLINK \l _Toc1987_WPSOffice_Level2 </w:instrText>
          </w:r>
          <w:r>
            <w:fldChar w:fldCharType="separate"/>
          </w:r>
          <w:sdt>
            <w:sdtPr>
              <w:rPr>
                <w:rFonts w:ascii="仿宋" w:hAnsi="仿宋" w:eastAsia="仿宋" w:cs="Times New Roman"/>
                <w:kern w:val="2"/>
                <w:sz w:val="28"/>
                <w:szCs w:val="28"/>
                <w:lang w:val="en-US" w:eastAsia="zh-CN" w:bidi="ar-SA"/>
              </w:rPr>
              <w:id w:val="147467709"/>
              <w:placeholder>
                <w:docPart w:val="{2573010d-a0d4-4158-8028-eb8afdd6328a}"/>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峨眉山市符溪镇中心卫生院</w:t>
              </w:r>
            </w:sdtContent>
          </w:sdt>
          <w:r>
            <w:tab/>
          </w:r>
          <w:bookmarkStart w:id="29" w:name="_Toc1987_WPSOffice_Level2Page"/>
          <w:r>
            <w:t>16</w:t>
          </w:r>
          <w:bookmarkEnd w:id="29"/>
          <w:r>
            <w:fldChar w:fldCharType="end"/>
          </w:r>
        </w:p>
        <w:p>
          <w:pPr>
            <w:pStyle w:val="32"/>
            <w:tabs>
              <w:tab w:val="right" w:leader="dot" w:pos="8306"/>
            </w:tabs>
          </w:pPr>
          <w:r>
            <w:fldChar w:fldCharType="begin"/>
          </w:r>
          <w:r>
            <w:instrText xml:space="preserve"> HYPERLINK \l _Toc32712_WPSOffice_Level2 </w:instrText>
          </w:r>
          <w:r>
            <w:fldChar w:fldCharType="separate"/>
          </w:r>
          <w:sdt>
            <w:sdtPr>
              <w:rPr>
                <w:rFonts w:ascii="仿宋" w:hAnsi="仿宋" w:eastAsia="仿宋" w:cs="Times New Roman"/>
                <w:kern w:val="2"/>
                <w:sz w:val="28"/>
                <w:szCs w:val="28"/>
                <w:lang w:val="en-US" w:eastAsia="zh-CN" w:bidi="ar-SA"/>
              </w:rPr>
              <w:id w:val="147467709"/>
              <w:placeholder>
                <w:docPart w:val="{4ef9048d-64ef-4221-86c1-b84286ecaba3}"/>
              </w:placeholder>
            </w:sdtPr>
            <w:sdtEndPr>
              <w:rPr>
                <w:rFonts w:ascii="仿宋" w:hAnsi="仿宋" w:eastAsia="仿宋" w:cs="Times New Roman"/>
                <w:kern w:val="2"/>
                <w:sz w:val="28"/>
                <w:szCs w:val="28"/>
                <w:lang w:val="en-US" w:eastAsia="zh-CN" w:bidi="ar-SA"/>
              </w:rPr>
            </w:sdtEndPr>
            <w:sdtContent>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30" w:name="_Toc32712_WPSOffice_Level2Page"/>
          <w:r>
            <w:t>16</w:t>
          </w:r>
          <w:bookmarkEnd w:id="30"/>
          <w:r>
            <w:fldChar w:fldCharType="end"/>
          </w:r>
        </w:p>
        <w:p>
          <w:pPr>
            <w:pStyle w:val="32"/>
            <w:tabs>
              <w:tab w:val="right" w:leader="dot" w:pos="8306"/>
            </w:tabs>
          </w:pPr>
          <w:r>
            <w:fldChar w:fldCharType="begin"/>
          </w:r>
          <w:r>
            <w:instrText xml:space="preserve"> HYPERLINK \l _Toc29438_WPSOffice_Level2 </w:instrText>
          </w:r>
          <w:r>
            <w:fldChar w:fldCharType="separate"/>
          </w:r>
          <w:sdt>
            <w:sdtPr>
              <w:rPr>
                <w:rFonts w:ascii="仿宋" w:hAnsi="仿宋" w:eastAsia="仿宋" w:cs="Times New Roman"/>
                <w:kern w:val="2"/>
                <w:sz w:val="28"/>
                <w:szCs w:val="28"/>
                <w:lang w:val="en-US" w:eastAsia="zh-CN" w:bidi="ar-SA"/>
              </w:rPr>
              <w:id w:val="147467709"/>
              <w:placeholder>
                <w:docPart w:val="{dfd9d66b-4bea-464f-ab0b-729d20c6e3dd}"/>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1" w:name="_Toc29438_WPSOffice_Level2Page"/>
          <w:r>
            <w:t>16</w:t>
          </w:r>
          <w:bookmarkEnd w:id="31"/>
          <w:r>
            <w:fldChar w:fldCharType="end"/>
          </w:r>
        </w:p>
        <w:p>
          <w:pPr>
            <w:pStyle w:val="32"/>
            <w:tabs>
              <w:tab w:val="right" w:leader="dot" w:pos="8306"/>
            </w:tabs>
          </w:pPr>
          <w:r>
            <w:fldChar w:fldCharType="begin"/>
          </w:r>
          <w:r>
            <w:instrText xml:space="preserve"> HYPERLINK \l _Toc4029_WPSOffice_Level2 </w:instrText>
          </w:r>
          <w:r>
            <w:fldChar w:fldCharType="separate"/>
          </w:r>
          <w:sdt>
            <w:sdtPr>
              <w:rPr>
                <w:rFonts w:ascii="仿宋" w:hAnsi="仿宋" w:eastAsia="仿宋" w:cs="Times New Roman"/>
                <w:kern w:val="2"/>
                <w:sz w:val="28"/>
                <w:szCs w:val="28"/>
                <w:lang w:val="en-US" w:eastAsia="zh-CN" w:bidi="ar-SA"/>
              </w:rPr>
              <w:id w:val="147467709"/>
              <w:placeholder>
                <w:docPart w:val="{798879d3-ef1d-4734-a416-a00d90849727}"/>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2" w:name="_Toc4029_WPSOffice_Level2Page"/>
          <w:r>
            <w:t>16</w:t>
          </w:r>
          <w:bookmarkEnd w:id="32"/>
          <w:r>
            <w:fldChar w:fldCharType="end"/>
          </w:r>
        </w:p>
        <w:p>
          <w:pPr>
            <w:pStyle w:val="32"/>
            <w:tabs>
              <w:tab w:val="right" w:leader="dot" w:pos="8306"/>
            </w:tabs>
          </w:pPr>
          <w:r>
            <w:fldChar w:fldCharType="begin"/>
          </w:r>
          <w:r>
            <w:instrText xml:space="preserve"> HYPERLINK \l _Toc32199_WPSOffice_Level2 </w:instrText>
          </w:r>
          <w:r>
            <w:fldChar w:fldCharType="separate"/>
          </w:r>
          <w:sdt>
            <w:sdtPr>
              <w:rPr>
                <w:rFonts w:ascii="仿宋" w:hAnsi="仿宋" w:eastAsia="仿宋" w:cs="Times New Roman"/>
                <w:kern w:val="2"/>
                <w:sz w:val="28"/>
                <w:szCs w:val="28"/>
                <w:lang w:val="en-US" w:eastAsia="zh-CN" w:bidi="ar-SA"/>
              </w:rPr>
              <w:id w:val="147467709"/>
              <w:placeholder>
                <w:docPart w:val="{3d8350f8-a784-4077-a30e-26119c8ceb34}"/>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3" w:name="_Toc32199_WPSOffice_Level2Page"/>
          <w:r>
            <w:t>17</w:t>
          </w:r>
          <w:bookmarkEnd w:id="33"/>
          <w:r>
            <w:fldChar w:fldCharType="end"/>
          </w:r>
        </w:p>
        <w:p>
          <w:pPr>
            <w:pStyle w:val="32"/>
            <w:tabs>
              <w:tab w:val="right" w:leader="dot" w:pos="8306"/>
            </w:tabs>
          </w:pPr>
          <w:r>
            <w:fldChar w:fldCharType="begin"/>
          </w:r>
          <w:r>
            <w:instrText xml:space="preserve"> HYPERLINK \l _Toc12423_WPSOffice_Level2 </w:instrText>
          </w:r>
          <w:r>
            <w:fldChar w:fldCharType="separate"/>
          </w:r>
          <w:sdt>
            <w:sdtPr>
              <w:rPr>
                <w:rFonts w:ascii="仿宋" w:hAnsi="仿宋" w:eastAsia="仿宋" w:cs="Times New Roman"/>
                <w:kern w:val="2"/>
                <w:sz w:val="28"/>
                <w:szCs w:val="28"/>
                <w:lang w:val="en-US" w:eastAsia="zh-CN" w:bidi="ar-SA"/>
              </w:rPr>
              <w:id w:val="147467709"/>
              <w:placeholder>
                <w:docPart w:val="{1c03abfd-14eb-4f83-b631-3e235ae96e24}"/>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4" w:name="_Toc12423_WPSOffice_Level2Page"/>
          <w:r>
            <w:t>18</w:t>
          </w:r>
          <w:bookmarkEnd w:id="34"/>
          <w:r>
            <w:fldChar w:fldCharType="end"/>
          </w:r>
        </w:p>
        <w:p>
          <w:pPr>
            <w:pStyle w:val="31"/>
            <w:tabs>
              <w:tab w:val="right" w:leader="dot" w:pos="8306"/>
            </w:tabs>
          </w:pPr>
          <w:r>
            <w:rPr>
              <w:b/>
              <w:bCs/>
            </w:rPr>
            <w:fldChar w:fldCharType="begin"/>
          </w:r>
          <w:r>
            <w:instrText xml:space="preserve"> HYPERLINK \l _Toc32629_WPSOffice_Level1 </w:instrText>
          </w:r>
          <w:r>
            <w:rPr>
              <w:b/>
              <w:bCs/>
            </w:rPr>
            <w:fldChar w:fldCharType="separate"/>
          </w:r>
          <w:sdt>
            <w:sdtPr>
              <w:rPr>
                <w:rFonts w:ascii="仿宋" w:hAnsi="仿宋" w:eastAsia="仿宋" w:cs="Times New Roman"/>
                <w:b/>
                <w:bCs/>
                <w:kern w:val="2"/>
                <w:sz w:val="28"/>
                <w:szCs w:val="28"/>
                <w:lang w:val="en-US" w:eastAsia="zh-CN" w:bidi="ar-SA"/>
              </w:rPr>
              <w:id w:val="147467709"/>
              <w:placeholder>
                <w:docPart w:val="{d97f4ef1-9a21-45ef-8176-19b7c856bdfc}"/>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5" w:name="_Toc32629_WPSOffice_Level1Page"/>
          <w:r>
            <w:rPr>
              <w:b/>
              <w:bCs/>
            </w:rPr>
            <w:t>20</w:t>
          </w:r>
          <w:bookmarkEnd w:id="35"/>
          <w:r>
            <w:rPr>
              <w:b/>
              <w:bCs/>
            </w:rPr>
            <w:fldChar w:fldCharType="end"/>
          </w:r>
        </w:p>
        <w:p>
          <w:pPr>
            <w:pStyle w:val="32"/>
            <w:tabs>
              <w:tab w:val="right" w:leader="dot" w:pos="8306"/>
            </w:tabs>
          </w:pPr>
          <w:r>
            <w:fldChar w:fldCharType="begin"/>
          </w:r>
          <w:r>
            <w:instrText xml:space="preserve"> HYPERLINK \l _Toc1186_WPSOffice_Level2 </w:instrText>
          </w:r>
          <w:r>
            <w:fldChar w:fldCharType="separate"/>
          </w:r>
          <w:sdt>
            <w:sdtPr>
              <w:rPr>
                <w:rFonts w:ascii="仿宋" w:hAnsi="仿宋" w:eastAsia="仿宋" w:cs="Times New Roman"/>
                <w:kern w:val="2"/>
                <w:sz w:val="28"/>
                <w:szCs w:val="28"/>
                <w:lang w:val="en-US" w:eastAsia="zh-CN" w:bidi="ar-SA"/>
              </w:rPr>
              <w:id w:val="147467709"/>
              <w:placeholder>
                <w:docPart w:val="{0f19587b-d384-4465-b199-8abf2db66d4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6" w:name="_Toc1186_WPSOffice_Level2Page"/>
          <w:r>
            <w:t>20</w:t>
          </w:r>
          <w:bookmarkEnd w:id="36"/>
          <w:r>
            <w:fldChar w:fldCharType="end"/>
          </w:r>
        </w:p>
        <w:p>
          <w:pPr>
            <w:pStyle w:val="32"/>
            <w:tabs>
              <w:tab w:val="right" w:leader="dot" w:pos="8306"/>
            </w:tabs>
          </w:pPr>
          <w:r>
            <w:fldChar w:fldCharType="begin"/>
          </w:r>
          <w:r>
            <w:instrText xml:space="preserve"> HYPERLINK \l _Toc23149_WPSOffice_Level2 </w:instrText>
          </w:r>
          <w:r>
            <w:fldChar w:fldCharType="separate"/>
          </w:r>
          <w:sdt>
            <w:sdtPr>
              <w:rPr>
                <w:rFonts w:ascii="仿宋" w:hAnsi="仿宋" w:eastAsia="仿宋" w:cs="Times New Roman"/>
                <w:kern w:val="2"/>
                <w:sz w:val="28"/>
                <w:szCs w:val="28"/>
                <w:lang w:val="en-US" w:eastAsia="zh-CN" w:bidi="ar-SA"/>
              </w:rPr>
              <w:id w:val="147467709"/>
              <w:placeholder>
                <w:docPart w:val="{06dea681-ba5b-4308-9700-d589c8155aa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7" w:name="_Toc23149_WPSOffice_Level2Page"/>
          <w:r>
            <w:t>20</w:t>
          </w:r>
          <w:bookmarkEnd w:id="37"/>
          <w:r>
            <w:fldChar w:fldCharType="end"/>
          </w:r>
        </w:p>
        <w:p>
          <w:pPr>
            <w:pStyle w:val="32"/>
            <w:tabs>
              <w:tab w:val="right" w:leader="dot" w:pos="8306"/>
            </w:tabs>
          </w:pPr>
          <w:r>
            <w:fldChar w:fldCharType="begin"/>
          </w:r>
          <w:r>
            <w:instrText xml:space="preserve"> HYPERLINK \l _Toc23847_WPSOffice_Level2 </w:instrText>
          </w:r>
          <w:r>
            <w:fldChar w:fldCharType="separate"/>
          </w:r>
          <w:sdt>
            <w:sdtPr>
              <w:rPr>
                <w:rFonts w:ascii="仿宋" w:hAnsi="仿宋" w:eastAsia="仿宋" w:cs="Times New Roman"/>
                <w:kern w:val="2"/>
                <w:sz w:val="28"/>
                <w:szCs w:val="28"/>
                <w:lang w:val="en-US" w:eastAsia="zh-CN" w:bidi="ar-SA"/>
              </w:rPr>
              <w:id w:val="147467709"/>
              <w:placeholder>
                <w:docPart w:val="{a2b20390-ff8c-4182-8047-0a069103048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8" w:name="_Toc23847_WPSOffice_Level2Page"/>
          <w:r>
            <w:t>20</w:t>
          </w:r>
          <w:bookmarkEnd w:id="38"/>
          <w:r>
            <w:fldChar w:fldCharType="end"/>
          </w:r>
        </w:p>
        <w:p>
          <w:pPr>
            <w:pStyle w:val="32"/>
            <w:tabs>
              <w:tab w:val="right" w:leader="dot" w:pos="8306"/>
            </w:tabs>
          </w:pPr>
          <w:r>
            <w:fldChar w:fldCharType="begin"/>
          </w:r>
          <w:r>
            <w:instrText xml:space="preserve"> HYPERLINK \l _Toc6485_WPSOffice_Level2 </w:instrText>
          </w:r>
          <w:r>
            <w:fldChar w:fldCharType="separate"/>
          </w:r>
          <w:sdt>
            <w:sdtPr>
              <w:rPr>
                <w:rFonts w:ascii="仿宋" w:hAnsi="仿宋" w:eastAsia="仿宋" w:cs="Times New Roman"/>
                <w:kern w:val="2"/>
                <w:sz w:val="28"/>
                <w:szCs w:val="28"/>
                <w:lang w:val="en-US" w:eastAsia="zh-CN" w:bidi="ar-SA"/>
              </w:rPr>
              <w:id w:val="147467709"/>
              <w:placeholder>
                <w:docPart w:val="{a86710e5-f6be-412b-9f26-43a2c6dc33c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9" w:name="_Toc6485_WPSOffice_Level2Page"/>
          <w:r>
            <w:t>20</w:t>
          </w:r>
          <w:bookmarkEnd w:id="39"/>
          <w:r>
            <w:fldChar w:fldCharType="end"/>
          </w:r>
        </w:p>
        <w:p>
          <w:pPr>
            <w:pStyle w:val="32"/>
            <w:tabs>
              <w:tab w:val="right" w:leader="dot" w:pos="8306"/>
            </w:tabs>
          </w:pPr>
          <w:r>
            <w:fldChar w:fldCharType="begin"/>
          </w:r>
          <w:r>
            <w:instrText xml:space="preserve"> HYPERLINK \l _Toc26026_WPSOffice_Level2 </w:instrText>
          </w:r>
          <w:r>
            <w:fldChar w:fldCharType="separate"/>
          </w:r>
          <w:sdt>
            <w:sdtPr>
              <w:rPr>
                <w:rFonts w:ascii="仿宋" w:hAnsi="仿宋" w:eastAsia="仿宋" w:cs="Times New Roman"/>
                <w:kern w:val="2"/>
                <w:sz w:val="28"/>
                <w:szCs w:val="28"/>
                <w:lang w:val="en-US" w:eastAsia="zh-CN" w:bidi="ar-SA"/>
              </w:rPr>
              <w:id w:val="147467709"/>
              <w:placeholder>
                <w:docPart w:val="{1700bfef-3427-43e0-b7f6-8b3c784e3c5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40" w:name="_Toc26026_WPSOffice_Level2Page"/>
          <w:r>
            <w:t>20</w:t>
          </w:r>
          <w:bookmarkEnd w:id="40"/>
          <w:r>
            <w:fldChar w:fldCharType="end"/>
          </w:r>
        </w:p>
        <w:p>
          <w:pPr>
            <w:pStyle w:val="32"/>
            <w:tabs>
              <w:tab w:val="right" w:leader="dot" w:pos="8306"/>
            </w:tabs>
          </w:pPr>
          <w:r>
            <w:fldChar w:fldCharType="begin"/>
          </w:r>
          <w:r>
            <w:instrText xml:space="preserve"> HYPERLINK \l _Toc21564_WPSOffice_Level2 </w:instrText>
          </w:r>
          <w:r>
            <w:fldChar w:fldCharType="separate"/>
          </w:r>
          <w:sdt>
            <w:sdtPr>
              <w:rPr>
                <w:rFonts w:ascii="仿宋" w:hAnsi="仿宋" w:eastAsia="仿宋" w:cs="Times New Roman"/>
                <w:kern w:val="2"/>
                <w:sz w:val="28"/>
                <w:szCs w:val="28"/>
                <w:lang w:val="en-US" w:eastAsia="zh-CN" w:bidi="ar-SA"/>
              </w:rPr>
              <w:id w:val="147467709"/>
              <w:placeholder>
                <w:docPart w:val="{e50e958d-a269-462d-9b6a-bc548bd6bf7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1" w:name="_Toc21564_WPSOffice_Level2Page"/>
          <w:r>
            <w:t>20</w:t>
          </w:r>
          <w:bookmarkEnd w:id="41"/>
          <w:r>
            <w:fldChar w:fldCharType="end"/>
          </w:r>
        </w:p>
        <w:p>
          <w:pPr>
            <w:pStyle w:val="32"/>
            <w:tabs>
              <w:tab w:val="right" w:leader="dot" w:pos="8306"/>
            </w:tabs>
          </w:pPr>
          <w:r>
            <w:fldChar w:fldCharType="begin"/>
          </w:r>
          <w:r>
            <w:instrText xml:space="preserve"> HYPERLINK \l _Toc19270_WPSOffice_Level2 </w:instrText>
          </w:r>
          <w:r>
            <w:fldChar w:fldCharType="separate"/>
          </w:r>
          <w:sdt>
            <w:sdtPr>
              <w:rPr>
                <w:rFonts w:ascii="仿宋" w:hAnsi="仿宋" w:eastAsia="仿宋" w:cs="Times New Roman"/>
                <w:kern w:val="2"/>
                <w:sz w:val="28"/>
                <w:szCs w:val="28"/>
                <w:lang w:val="en-US" w:eastAsia="zh-CN" w:bidi="ar-SA"/>
              </w:rPr>
              <w:id w:val="147467709"/>
              <w:placeholder>
                <w:docPart w:val="{affab451-31e5-4a58-bb05-9ac37f29941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2" w:name="_Toc19270_WPSOffice_Level2Page"/>
          <w:r>
            <w:t>20</w:t>
          </w:r>
          <w:bookmarkEnd w:id="42"/>
          <w:r>
            <w:fldChar w:fldCharType="end"/>
          </w:r>
        </w:p>
        <w:p>
          <w:pPr>
            <w:pStyle w:val="32"/>
            <w:tabs>
              <w:tab w:val="right" w:leader="dot" w:pos="8306"/>
            </w:tabs>
          </w:pPr>
          <w:r>
            <w:fldChar w:fldCharType="begin"/>
          </w:r>
          <w:r>
            <w:instrText xml:space="preserve"> HYPERLINK \l _Toc9629_WPSOffice_Level2 </w:instrText>
          </w:r>
          <w:r>
            <w:fldChar w:fldCharType="separate"/>
          </w:r>
          <w:sdt>
            <w:sdtPr>
              <w:rPr>
                <w:rFonts w:ascii="仿宋" w:hAnsi="仿宋" w:eastAsia="仿宋" w:cs="Times New Roman"/>
                <w:kern w:val="2"/>
                <w:sz w:val="28"/>
                <w:szCs w:val="28"/>
                <w:lang w:val="en-US" w:eastAsia="zh-CN" w:bidi="ar-SA"/>
              </w:rPr>
              <w:id w:val="147467709"/>
              <w:placeholder>
                <w:docPart w:val="{19bfb9a9-2156-460c-9ebc-33be478624e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3" w:name="_Toc9629_WPSOffice_Level2Page"/>
          <w:r>
            <w:t>20</w:t>
          </w:r>
          <w:bookmarkEnd w:id="43"/>
          <w:r>
            <w:fldChar w:fldCharType="end"/>
          </w:r>
        </w:p>
        <w:p>
          <w:pPr>
            <w:pStyle w:val="32"/>
            <w:tabs>
              <w:tab w:val="right" w:leader="dot" w:pos="8306"/>
            </w:tabs>
          </w:pPr>
          <w:r>
            <w:fldChar w:fldCharType="begin"/>
          </w:r>
          <w:r>
            <w:instrText xml:space="preserve"> HYPERLINK \l _Toc294_WPSOffice_Level2 </w:instrText>
          </w:r>
          <w:r>
            <w:fldChar w:fldCharType="separate"/>
          </w:r>
          <w:sdt>
            <w:sdtPr>
              <w:rPr>
                <w:rFonts w:ascii="仿宋" w:hAnsi="仿宋" w:eastAsia="仿宋" w:cs="Times New Roman"/>
                <w:kern w:val="2"/>
                <w:sz w:val="28"/>
                <w:szCs w:val="28"/>
                <w:lang w:val="en-US" w:eastAsia="zh-CN" w:bidi="ar-SA"/>
              </w:rPr>
              <w:id w:val="147467709"/>
              <w:placeholder>
                <w:docPart w:val="{ea9bdac2-7635-4e3c-a59b-80cd02f6257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4" w:name="_Toc294_WPSOffice_Level2Page"/>
          <w:r>
            <w:t>20</w:t>
          </w:r>
          <w:bookmarkEnd w:id="44"/>
          <w:r>
            <w:fldChar w:fldCharType="end"/>
          </w:r>
        </w:p>
        <w:p>
          <w:pPr>
            <w:pStyle w:val="32"/>
            <w:tabs>
              <w:tab w:val="right" w:leader="dot" w:pos="8306"/>
            </w:tabs>
          </w:pPr>
          <w:r>
            <w:fldChar w:fldCharType="begin"/>
          </w:r>
          <w:r>
            <w:instrText xml:space="preserve"> HYPERLINK \l _Toc29708_WPSOffice_Level2 </w:instrText>
          </w:r>
          <w:r>
            <w:fldChar w:fldCharType="separate"/>
          </w:r>
          <w:sdt>
            <w:sdtPr>
              <w:rPr>
                <w:rFonts w:ascii="仿宋" w:hAnsi="仿宋" w:eastAsia="仿宋" w:cs="Times New Roman"/>
                <w:kern w:val="2"/>
                <w:sz w:val="28"/>
                <w:szCs w:val="28"/>
                <w:lang w:val="en-US" w:eastAsia="zh-CN" w:bidi="ar-SA"/>
              </w:rPr>
              <w:id w:val="147467709"/>
              <w:placeholder>
                <w:docPart w:val="{aba347fd-d150-4a9b-aa40-e3a340c31e7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5" w:name="_Toc29708_WPSOffice_Level2Page"/>
          <w:r>
            <w:t>20</w:t>
          </w:r>
          <w:bookmarkEnd w:id="45"/>
          <w:r>
            <w:fldChar w:fldCharType="end"/>
          </w:r>
        </w:p>
        <w:p>
          <w:pPr>
            <w:pStyle w:val="32"/>
            <w:tabs>
              <w:tab w:val="right" w:leader="dot" w:pos="8306"/>
            </w:tabs>
          </w:pPr>
          <w:r>
            <w:fldChar w:fldCharType="begin"/>
          </w:r>
          <w:r>
            <w:instrText xml:space="preserve"> HYPERLINK \l _Toc31560_WPSOffice_Level2 </w:instrText>
          </w:r>
          <w:r>
            <w:fldChar w:fldCharType="separate"/>
          </w:r>
          <w:sdt>
            <w:sdtPr>
              <w:rPr>
                <w:rFonts w:ascii="仿宋" w:hAnsi="仿宋" w:eastAsia="仿宋" w:cs="Times New Roman"/>
                <w:kern w:val="2"/>
                <w:sz w:val="28"/>
                <w:szCs w:val="28"/>
                <w:lang w:val="en-US" w:eastAsia="zh-CN" w:bidi="ar-SA"/>
              </w:rPr>
              <w:id w:val="147467709"/>
              <w:placeholder>
                <w:docPart w:val="{da9f8243-503b-4c65-b6dd-8d1a97acd3d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6" w:name="_Toc31560_WPSOffice_Level2Page"/>
          <w:r>
            <w:t>20</w:t>
          </w:r>
          <w:bookmarkEnd w:id="46"/>
          <w:r>
            <w:fldChar w:fldCharType="end"/>
          </w:r>
        </w:p>
        <w:p>
          <w:pPr>
            <w:pStyle w:val="32"/>
            <w:tabs>
              <w:tab w:val="right" w:leader="dot" w:pos="8306"/>
            </w:tabs>
          </w:pPr>
          <w:r>
            <w:fldChar w:fldCharType="begin"/>
          </w:r>
          <w:r>
            <w:instrText xml:space="preserve"> HYPERLINK \l _Toc13440_WPSOffice_Level2 </w:instrText>
          </w:r>
          <w:r>
            <w:fldChar w:fldCharType="separate"/>
          </w:r>
          <w:sdt>
            <w:sdtPr>
              <w:rPr>
                <w:rFonts w:ascii="仿宋" w:hAnsi="仿宋" w:eastAsia="仿宋" w:cs="Times New Roman"/>
                <w:kern w:val="2"/>
                <w:sz w:val="28"/>
                <w:szCs w:val="28"/>
                <w:lang w:val="en-US" w:eastAsia="zh-CN" w:bidi="ar-SA"/>
              </w:rPr>
              <w:id w:val="147467709"/>
              <w:placeholder>
                <w:docPart w:val="{2de4d78f-a3b9-4e7e-940a-08c7811acf5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7" w:name="_Toc13440_WPSOffice_Level2Page"/>
          <w:r>
            <w:t>20</w:t>
          </w:r>
          <w:bookmarkEnd w:id="47"/>
          <w:r>
            <w:fldChar w:fldCharType="end"/>
          </w:r>
        </w:p>
        <w:p>
          <w:pPr>
            <w:pStyle w:val="32"/>
            <w:tabs>
              <w:tab w:val="right" w:leader="dot" w:pos="8306"/>
            </w:tabs>
          </w:pPr>
          <w:r>
            <w:fldChar w:fldCharType="begin"/>
          </w:r>
          <w:r>
            <w:instrText xml:space="preserve"> HYPERLINK \l _Toc4098_WPSOffice_Level2 </w:instrText>
          </w:r>
          <w:r>
            <w:fldChar w:fldCharType="separate"/>
          </w:r>
          <w:sdt>
            <w:sdtPr>
              <w:rPr>
                <w:rFonts w:ascii="仿宋" w:hAnsi="仿宋" w:eastAsia="仿宋" w:cs="Times New Roman"/>
                <w:kern w:val="2"/>
                <w:sz w:val="28"/>
                <w:szCs w:val="28"/>
                <w:lang w:val="en-US" w:eastAsia="zh-CN" w:bidi="ar-SA"/>
              </w:rPr>
              <w:id w:val="147467709"/>
              <w:placeholder>
                <w:docPart w:val="{b08699d8-605b-45be-8cdf-9732b9483d1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8" w:name="_Toc4098_WPSOffice_Level2Page"/>
          <w:r>
            <w:t>20</w:t>
          </w:r>
          <w:bookmarkEnd w:id="48"/>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Fonts w:ascii="黑体" w:eastAsia="黑体"/>
          <w:color w:val="000000"/>
          <w:sz w:val="32"/>
          <w:szCs w:val="32"/>
        </w:rPr>
      </w:pPr>
      <w:bookmarkStart w:id="49" w:name="_Toc15377196"/>
      <w:bookmarkStart w:id="50" w:name="_Toc15396599"/>
      <w:bookmarkStart w:id="51" w:name="_Toc28466_WPSOffice_Level1"/>
      <w:r>
        <w:rPr>
          <w:rFonts w:hint="eastAsia" w:ascii="黑体" w:hAnsi="黑体" w:eastAsia="黑体"/>
          <w:b w:val="0"/>
        </w:rPr>
        <w:t xml:space="preserve">第一部分 </w:t>
      </w:r>
      <w:r>
        <w:rPr>
          <w:rStyle w:val="25"/>
          <w:rFonts w:hint="eastAsia" w:ascii="黑体" w:hAnsi="黑体" w:eastAsia="黑体"/>
          <w:b w:val="0"/>
          <w:bCs w:val="0"/>
        </w:rPr>
        <w:t>部门概况</w:t>
      </w:r>
      <w:bookmarkEnd w:id="49"/>
      <w:bookmarkEnd w:id="50"/>
      <w:bookmarkEnd w:id="51"/>
    </w:p>
    <w:p>
      <w:pPr>
        <w:pStyle w:val="3"/>
        <w:rPr>
          <w:rFonts w:hint="eastAsia" w:ascii="黑体" w:hAnsi="黑体" w:eastAsia="黑体"/>
          <w:b w:val="0"/>
          <w:color w:val="000000"/>
        </w:rPr>
      </w:pPr>
      <w:bookmarkStart w:id="52" w:name="_Toc15377197"/>
      <w:bookmarkStart w:id="53" w:name="_Toc15396600"/>
    </w:p>
    <w:p>
      <w:pPr>
        <w:pStyle w:val="3"/>
        <w:rPr>
          <w:rStyle w:val="26"/>
          <w:rFonts w:ascii="仿宋" w:hAnsi="仿宋" w:eastAsia="仿宋"/>
          <w:b w:val="0"/>
          <w:bCs w:val="0"/>
        </w:rPr>
      </w:pPr>
      <w:bookmarkStart w:id="54" w:name="_Toc9265_WPSOffice_Level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52"/>
      <w:bookmarkEnd w:id="53"/>
      <w:bookmarkEnd w:id="54"/>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5" w:name="_Toc15377198"/>
      <w:bookmarkStart w:id="56" w:name="_Toc15378445"/>
      <w:r>
        <w:rPr>
          <w:rFonts w:hint="eastAsia" w:ascii="仿宋" w:hAnsi="仿宋" w:eastAsia="仿宋"/>
          <w:bCs/>
          <w:color w:val="000000"/>
          <w:sz w:val="32"/>
          <w:szCs w:val="32"/>
        </w:rPr>
        <w:t>（一）主要职能</w:t>
      </w:r>
      <w:bookmarkEnd w:id="55"/>
      <w:bookmarkEnd w:id="56"/>
    </w:p>
    <w:p>
      <w:pPr>
        <w:snapToGrid w:val="0"/>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7" w:name="_Toc15378446"/>
      <w:bookmarkStart w:id="58"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7"/>
      <w:bookmarkEnd w:id="58"/>
    </w:p>
    <w:p>
      <w:pPr>
        <w:snapToGrid w:val="0"/>
        <w:spacing w:line="520"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sz w:val="32"/>
          <w:szCs w:val="32"/>
        </w:rPr>
        <w:t>2019年医疗收入</w:t>
      </w:r>
      <w:r>
        <w:rPr>
          <w:rFonts w:hint="eastAsia" w:ascii="仿宋" w:hAnsi="仿宋" w:eastAsia="仿宋" w:cs="仿宋"/>
          <w:b w:val="0"/>
          <w:bCs w:val="0"/>
          <w:sz w:val="32"/>
          <w:szCs w:val="32"/>
          <w:lang w:val="en-US" w:eastAsia="zh-CN"/>
        </w:rPr>
        <w:t>748.95万</w:t>
      </w:r>
      <w:r>
        <w:rPr>
          <w:rFonts w:hint="eastAsia" w:ascii="仿宋" w:hAnsi="仿宋" w:eastAsia="仿宋" w:cs="仿宋"/>
          <w:b w:val="0"/>
          <w:bCs w:val="0"/>
          <w:sz w:val="32"/>
          <w:szCs w:val="32"/>
        </w:rPr>
        <w:t>元，门诊人次</w:t>
      </w:r>
      <w:r>
        <w:rPr>
          <w:rFonts w:hint="eastAsia" w:ascii="仿宋" w:hAnsi="仿宋" w:eastAsia="仿宋" w:cs="仿宋"/>
          <w:b w:val="0"/>
          <w:bCs w:val="0"/>
          <w:sz w:val="32"/>
          <w:szCs w:val="32"/>
          <w:lang w:val="en-US" w:eastAsia="zh-CN"/>
        </w:rPr>
        <w:t>52713</w:t>
      </w:r>
      <w:r>
        <w:rPr>
          <w:rFonts w:hint="eastAsia" w:ascii="仿宋" w:hAnsi="仿宋" w:eastAsia="仿宋" w:cs="仿宋"/>
          <w:b w:val="0"/>
          <w:bCs w:val="0"/>
          <w:sz w:val="32"/>
          <w:szCs w:val="32"/>
        </w:rPr>
        <w:t>，出院人次</w:t>
      </w:r>
      <w:r>
        <w:rPr>
          <w:rFonts w:hint="eastAsia" w:ascii="仿宋" w:hAnsi="仿宋" w:eastAsia="仿宋" w:cs="仿宋"/>
          <w:b w:val="0"/>
          <w:bCs w:val="0"/>
          <w:sz w:val="32"/>
          <w:szCs w:val="32"/>
          <w:lang w:val="en-US" w:eastAsia="zh-CN"/>
        </w:rPr>
        <w:t>4586</w:t>
      </w:r>
      <w:r>
        <w:rPr>
          <w:rFonts w:hint="eastAsia" w:ascii="仿宋" w:hAnsi="仿宋" w:eastAsia="仿宋" w:cs="仿宋"/>
          <w:b w:val="0"/>
          <w:bCs w:val="0"/>
          <w:sz w:val="32"/>
          <w:szCs w:val="32"/>
        </w:rPr>
        <w:t>；今年继续开展健康体检及建档工作，基本公共卫生服务截止2019年12月共累计建档人数30694人，共查出慢性疾病2972人，其中高血压2189人，糖尿病783人，精神障碍156人，全镇规范建档率达93.41%；2019年免费为2580个老年人进行了体检。</w:t>
      </w:r>
    </w:p>
    <w:p>
      <w:pPr>
        <w:pStyle w:val="3"/>
        <w:rPr>
          <w:rStyle w:val="26"/>
          <w:rFonts w:hint="eastAsia" w:ascii="黑体" w:hAnsi="黑体" w:eastAsia="黑体"/>
          <w:b w:val="0"/>
          <w:bCs w:val="0"/>
        </w:rPr>
      </w:pPr>
      <w:bookmarkStart w:id="59" w:name="_Toc15377200"/>
      <w:bookmarkStart w:id="60" w:name="_Toc31324_WPSOffice_Level2"/>
      <w:bookmarkStart w:id="6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59"/>
      <w:bookmarkEnd w:id="60"/>
      <w:bookmarkEnd w:id="61"/>
    </w:p>
    <w:p>
      <w:pPr>
        <w:ind w:firstLine="640" w:firstLineChars="200"/>
        <w:rPr>
          <w:rFonts w:ascii="仿宋" w:hAnsi="仿宋" w:eastAsia="仿宋"/>
          <w:sz w:val="32"/>
          <w:szCs w:val="32"/>
        </w:rPr>
      </w:pPr>
      <w:r>
        <w:rPr>
          <w:rFonts w:hint="eastAsia" w:ascii="仿宋" w:hAnsi="仿宋" w:eastAsia="仿宋"/>
          <w:sz w:val="32"/>
          <w:szCs w:val="32"/>
          <w:lang w:eastAsia="zh-CN"/>
        </w:rPr>
        <w:t>符溪</w:t>
      </w:r>
      <w:r>
        <w:rPr>
          <w:rFonts w:hint="eastAsia" w:ascii="仿宋" w:hAnsi="仿宋" w:eastAsia="仿宋"/>
          <w:sz w:val="32"/>
          <w:szCs w:val="32"/>
        </w:rPr>
        <w:t>镇</w:t>
      </w:r>
      <w:r>
        <w:rPr>
          <w:rFonts w:hint="eastAsia" w:ascii="仿宋" w:hAnsi="仿宋" w:eastAsia="仿宋"/>
          <w:sz w:val="32"/>
          <w:szCs w:val="32"/>
          <w:lang w:eastAsia="zh-CN"/>
        </w:rPr>
        <w:t>中心</w:t>
      </w:r>
      <w:r>
        <w:rPr>
          <w:rFonts w:hint="eastAsia" w:ascii="仿宋" w:hAnsi="仿宋" w:eastAsia="仿宋"/>
          <w:sz w:val="32"/>
          <w:szCs w:val="32"/>
        </w:rPr>
        <w:t>卫生院为峨眉山市卫生健康局下属二级预算单位，单位性质为财政差额拨款事业单位，无下设机构。</w:t>
      </w:r>
    </w:p>
    <w:p>
      <w:pPr>
        <w:pStyle w:val="2"/>
        <w:ind w:right="440"/>
        <w:jc w:val="right"/>
        <w:rPr>
          <w:rFonts w:ascii="黑体" w:hAnsi="黑体" w:eastAsia="黑体"/>
          <w:b w:val="0"/>
          <w:bCs w:val="0"/>
        </w:rPr>
      </w:pPr>
      <w:bookmarkStart w:id="62" w:name="_Toc15377204"/>
      <w:bookmarkStart w:id="63" w:name="_Toc15396602"/>
      <w:bookmarkStart w:id="64" w:name="_Toc9265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62"/>
      <w:bookmarkEnd w:id="63"/>
      <w:bookmarkEnd w:id="64"/>
    </w:p>
    <w:p>
      <w:pPr>
        <w:pStyle w:val="24"/>
        <w:numPr>
          <w:ilvl w:val="0"/>
          <w:numId w:val="1"/>
        </w:numPr>
        <w:spacing w:line="600" w:lineRule="exact"/>
        <w:ind w:firstLineChars="0"/>
        <w:outlineLvl w:val="1"/>
        <w:rPr>
          <w:rStyle w:val="26"/>
          <w:rFonts w:ascii="黑体" w:hAnsi="黑体" w:eastAsia="黑体"/>
          <w:b w:val="0"/>
        </w:rPr>
      </w:pPr>
      <w:bookmarkStart w:id="65" w:name="_Toc15377205"/>
      <w:bookmarkStart w:id="66" w:name="_Toc15396603"/>
      <w:bookmarkStart w:id="67" w:name="_Toc30432_WPSOffice_Level2"/>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65"/>
      <w:bookmarkEnd w:id="66"/>
      <w:bookmarkEnd w:id="67"/>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1173.46</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1083.70</w:t>
      </w:r>
      <w:r>
        <w:rPr>
          <w:rFonts w:hint="eastAsia" w:ascii="仿宋" w:hAnsi="仿宋" w:eastAsia="仿宋"/>
          <w:color w:val="000000"/>
          <w:sz w:val="32"/>
          <w:szCs w:val="32"/>
        </w:rPr>
        <w:t>万元。与2018年相比，收入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127.57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%；支出总计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97.33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主要变动原因是201</w:t>
      </w:r>
      <w:r>
        <w:rPr>
          <w:rFonts w:hint="eastAsia" w:ascii="仿宋" w:hAnsi="仿宋" w:eastAsia="仿宋"/>
          <w:color w:val="000000"/>
          <w:sz w:val="32"/>
          <w:szCs w:val="32"/>
          <w:lang w:val="en-US" w:eastAsia="zh-CN"/>
        </w:rPr>
        <w:t>8年财政拨款收入中包含基建拨款178万元。</w:t>
      </w:r>
      <w:r>
        <w:rPr>
          <w:rFonts w:hint="eastAsia" w:ascii="仿宋" w:hAnsi="仿宋" w:eastAsia="仿宋"/>
          <w:color w:val="000000"/>
          <w:sz w:val="32"/>
          <w:szCs w:val="32"/>
        </w:rPr>
        <w:t>同理，</w:t>
      </w:r>
      <w:r>
        <w:rPr>
          <w:rFonts w:hint="eastAsia" w:ascii="仿宋" w:hAnsi="仿宋" w:eastAsia="仿宋"/>
          <w:color w:val="000000"/>
          <w:sz w:val="32"/>
          <w:szCs w:val="32"/>
          <w:lang w:eastAsia="zh-CN"/>
        </w:rPr>
        <w:t>本年支出减少</w:t>
      </w:r>
      <w:r>
        <w:rPr>
          <w:rFonts w:hint="eastAsia" w:ascii="仿宋" w:hAnsi="仿宋" w:eastAsia="仿宋"/>
          <w:color w:val="000000"/>
          <w:sz w:val="32"/>
          <w:szCs w:val="32"/>
        </w:rPr>
        <w:t>其主要原因</w:t>
      </w:r>
      <w:r>
        <w:rPr>
          <w:rFonts w:hint="eastAsia" w:ascii="仿宋" w:hAnsi="仿宋" w:eastAsia="仿宋"/>
          <w:color w:val="000000"/>
          <w:sz w:val="32"/>
          <w:szCs w:val="32"/>
          <w:lang w:eastAsia="zh-CN"/>
        </w:rPr>
        <w:t>为</w:t>
      </w:r>
      <w:r>
        <w:rPr>
          <w:rFonts w:hint="eastAsia" w:ascii="仿宋" w:hAnsi="仿宋" w:eastAsia="仿宋"/>
          <w:color w:val="000000"/>
          <w:sz w:val="32"/>
          <w:szCs w:val="32"/>
          <w:lang w:val="en-US" w:eastAsia="zh-CN"/>
        </w:rPr>
        <w:t>2018</w:t>
      </w:r>
      <w:r>
        <w:rPr>
          <w:rFonts w:hint="eastAsia" w:ascii="仿宋" w:hAnsi="仿宋" w:eastAsia="仿宋"/>
          <w:color w:val="000000"/>
          <w:sz w:val="32"/>
          <w:szCs w:val="32"/>
        </w:rPr>
        <w:t>年支出</w:t>
      </w:r>
      <w:r>
        <w:rPr>
          <w:rFonts w:hint="eastAsia" w:ascii="仿宋" w:hAnsi="仿宋" w:eastAsia="仿宋"/>
          <w:color w:val="000000"/>
          <w:sz w:val="32"/>
          <w:szCs w:val="32"/>
          <w:lang w:eastAsia="zh-CN"/>
        </w:rPr>
        <w:t>中包含基建项目支出</w:t>
      </w:r>
      <w:r>
        <w:rPr>
          <w:rFonts w:hint="eastAsia" w:ascii="仿宋" w:hAnsi="仿宋" w:eastAsia="仿宋"/>
          <w:color w:val="000000"/>
          <w:sz w:val="32"/>
          <w:szCs w:val="32"/>
          <w:lang w:val="en-US" w:eastAsia="zh-CN"/>
        </w:rPr>
        <w:t>178万元</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rPr>
      </w:pPr>
    </w:p>
    <w:p>
      <w:pPr>
        <w:widowControl/>
        <w:jc w:val="center"/>
        <w:rPr>
          <w:rFonts w:ascii="宋体" w:hAnsi="宋体" w:cs="宋体"/>
          <w:color w:val="000000"/>
          <w:kern w:val="0"/>
          <w:sz w:val="22"/>
          <w:szCs w:val="22"/>
        </w:rPr>
      </w:pPr>
      <w:r>
        <w:drawing>
          <wp:inline distT="0" distB="0" distL="114300" distR="114300">
            <wp:extent cx="4572000" cy="2249805"/>
            <wp:effectExtent l="4445" t="4445" r="10795" b="16510"/>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 </w:t>
      </w:r>
    </w:p>
    <w:p>
      <w:pPr>
        <w:spacing w:line="600" w:lineRule="exact"/>
        <w:ind w:firstLine="640" w:firstLineChars="200"/>
        <w:outlineLvl w:val="1"/>
        <w:rPr>
          <w:rStyle w:val="26"/>
          <w:rFonts w:ascii="黑体" w:hAnsi="黑体" w:eastAsia="黑体"/>
          <w:b w:val="0"/>
        </w:rPr>
      </w:pPr>
      <w:bookmarkStart w:id="68" w:name="_Toc15396604"/>
      <w:bookmarkStart w:id="69" w:name="_Toc15377206"/>
      <w:bookmarkStart w:id="70" w:name="_Toc32629_WPSOffice_Level2"/>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68"/>
      <w:bookmarkEnd w:id="69"/>
      <w:bookmarkEnd w:id="70"/>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1173.46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356.24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3.66</w:t>
      </w:r>
      <w:r>
        <w:rPr>
          <w:rFonts w:hint="eastAsia" w:ascii="仿宋" w:hAnsi="仿宋" w:eastAsia="仿宋"/>
          <w:color w:val="000000"/>
          <w:sz w:val="32"/>
          <w:szCs w:val="32"/>
        </w:rPr>
        <w:t>万元；</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748.95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64</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64.61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240" w:lineRule="auto"/>
        <w:ind w:firstLine="420" w:firstLineChars="200"/>
        <w:jc w:val="center"/>
        <w:outlineLvl w:val="1"/>
        <w:rPr>
          <w:rFonts w:hint="eastAsia" w:ascii="仿宋" w:hAnsi="仿宋" w:eastAsia="仿宋"/>
          <w:color w:val="000000" w:themeColor="text1"/>
          <w:sz w:val="32"/>
          <w:szCs w:val="32"/>
          <w:lang w:eastAsia="zh-CN"/>
        </w:rPr>
      </w:pPr>
      <w:r>
        <w:drawing>
          <wp:inline distT="0" distB="0" distL="114300" distR="114300">
            <wp:extent cx="4572000" cy="3269615"/>
            <wp:effectExtent l="4445" t="4445" r="10795" b="1778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0"/>
        </w:numPr>
        <w:spacing w:line="600" w:lineRule="exact"/>
        <w:ind w:firstLine="640" w:firstLineChars="200"/>
        <w:outlineLvl w:val="1"/>
        <w:rPr>
          <w:rStyle w:val="26"/>
          <w:rFonts w:ascii="黑体" w:hAnsi="黑体" w:eastAsia="黑体"/>
          <w:b w:val="0"/>
        </w:rPr>
      </w:pPr>
      <w:bookmarkStart w:id="71" w:name="_Toc14788_WPSOffice_Level2"/>
      <w:bookmarkStart w:id="72" w:name="_Toc15377207"/>
      <w:bookmarkStart w:id="73"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71"/>
      <w:bookmarkEnd w:id="72"/>
      <w:bookmarkEnd w:id="73"/>
    </w:p>
    <w:p>
      <w:pPr>
        <w:spacing w:line="600" w:lineRule="exact"/>
        <w:ind w:firstLine="640" w:firstLineChars="200"/>
        <w:outlineLvl w:val="1"/>
        <w:rPr>
          <w:rFonts w:hint="eastAsia" w:ascii="仿宋" w:hAnsi="仿宋" w:eastAsia="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1083.7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778.36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305.34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jc w:val="center"/>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74" w:name="_Toc15377208"/>
      <w:bookmarkStart w:id="75" w:name="_Toc25440_WPSOffice_Level2"/>
      <w:bookmarkStart w:id="76"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74"/>
      <w:bookmarkEnd w:id="75"/>
      <w:bookmarkEnd w:id="76"/>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359.90万元，财政拨款支出 339.69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入降</w:t>
      </w:r>
      <w:r>
        <w:rPr>
          <w:rFonts w:hint="eastAsia" w:ascii="仿宋" w:hAnsi="仿宋" w:eastAsia="仿宋"/>
          <w:color w:val="000000"/>
          <w:sz w:val="32"/>
          <w:szCs w:val="32"/>
          <w:lang w:val="en-US" w:eastAsia="zh-CN"/>
        </w:rPr>
        <w:t>149万元，减少29%；财政拨款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116.01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财政拨款收入减少</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2018年财政收入中包含基建审计拨款178.11万元；</w:t>
      </w:r>
      <w:r>
        <w:rPr>
          <w:rFonts w:hint="eastAsia" w:ascii="仿宋" w:hAnsi="仿宋" w:eastAsia="仿宋"/>
          <w:color w:val="000000"/>
          <w:sz w:val="32"/>
          <w:szCs w:val="32"/>
          <w:lang w:eastAsia="zh-CN"/>
        </w:rPr>
        <w:t>财政拨款支出减少其原因为</w:t>
      </w:r>
      <w:r>
        <w:rPr>
          <w:rFonts w:hint="eastAsia" w:ascii="仿宋" w:hAnsi="仿宋" w:eastAsia="仿宋"/>
          <w:color w:val="000000"/>
          <w:sz w:val="32"/>
          <w:szCs w:val="32"/>
          <w:lang w:val="en-US" w:eastAsia="zh-CN"/>
        </w:rPr>
        <w:t>2018年支出中包含基建审计结算支出资金178.11万元</w:t>
      </w:r>
    </w:p>
    <w:p>
      <w:pPr>
        <w:spacing w:line="600" w:lineRule="exact"/>
        <w:ind w:firstLine="640"/>
        <w:rPr>
          <w:rFonts w:hint="eastAsia" w:ascii="仿宋" w:hAnsi="仿宋" w:eastAsia="仿宋"/>
          <w:color w:val="000000"/>
          <w:sz w:val="32"/>
          <w:szCs w:val="32"/>
          <w:lang w:val="en-US" w:eastAsia="zh-CN"/>
        </w:rPr>
      </w:pPr>
    </w:p>
    <w:p>
      <w:pPr>
        <w:spacing w:line="240" w:lineRule="auto"/>
        <w:ind w:firstLine="640"/>
        <w:rPr>
          <w:rFonts w:hint="eastAsia" w:ascii="仿宋" w:hAnsi="仿宋" w:eastAsia="仿宋"/>
          <w:b/>
          <w:color w:val="00B050"/>
          <w:sz w:val="32"/>
          <w:szCs w:val="32"/>
          <w:lang w:eastAsia="zh-CN"/>
        </w:rPr>
      </w:pPr>
      <w:r>
        <w:drawing>
          <wp:inline distT="0" distB="0" distL="114300" distR="114300">
            <wp:extent cx="4572000" cy="2743200"/>
            <wp:effectExtent l="4445" t="4445" r="10795" b="10795"/>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77" w:name="_Toc15377209"/>
      <w:bookmarkStart w:id="78" w:name="_Toc15396607"/>
      <w:bookmarkStart w:id="79" w:name="_Toc7909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77"/>
      <w:bookmarkEnd w:id="78"/>
      <w:bookmarkEnd w:id="79"/>
    </w:p>
    <w:p>
      <w:pPr>
        <w:spacing w:line="600" w:lineRule="exact"/>
        <w:ind w:firstLine="643" w:firstLineChars="200"/>
        <w:outlineLvl w:val="2"/>
        <w:rPr>
          <w:rFonts w:ascii="仿宋" w:hAnsi="仿宋" w:eastAsia="仿宋"/>
          <w:b/>
          <w:color w:val="000000"/>
          <w:sz w:val="32"/>
          <w:szCs w:val="32"/>
        </w:rPr>
      </w:pPr>
      <w:bookmarkStart w:id="80" w:name="_Toc15377210"/>
      <w:r>
        <w:rPr>
          <w:rFonts w:hint="eastAsia" w:ascii="仿宋" w:hAnsi="仿宋" w:eastAsia="仿宋"/>
          <w:b/>
          <w:color w:val="000000"/>
          <w:sz w:val="32"/>
          <w:szCs w:val="32"/>
        </w:rPr>
        <w:t>（一）一般公共预算财政拨款支出决算总体情况</w:t>
      </w:r>
      <w:bookmarkEnd w:id="80"/>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336.03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58.44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2019年支出中包含2018年财政结转经费53.2万元。</w:t>
      </w:r>
    </w:p>
    <w:p>
      <w:pPr>
        <w:spacing w:line="600" w:lineRule="exact"/>
        <w:ind w:firstLine="640" w:firstLineChars="200"/>
        <w:rPr>
          <w:rFonts w:hint="eastAsia" w:ascii="仿宋" w:hAnsi="仿宋" w:eastAsia="仿宋"/>
          <w:color w:val="000000"/>
          <w:sz w:val="32"/>
          <w:szCs w:val="32"/>
          <w:lang w:val="en-US" w:eastAsia="zh-CN"/>
        </w:rPr>
      </w:pPr>
    </w:p>
    <w:p>
      <w:pPr>
        <w:spacing w:line="240" w:lineRule="auto"/>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58240" behindDoc="1" locked="0" layoutInCell="1" allowOverlap="1">
            <wp:simplePos x="0" y="0"/>
            <wp:positionH relativeFrom="column">
              <wp:posOffset>406400</wp:posOffset>
            </wp:positionH>
            <wp:positionV relativeFrom="paragraph">
              <wp:posOffset>45720</wp:posOffset>
            </wp:positionV>
            <wp:extent cx="4584065" cy="2286000"/>
            <wp:effectExtent l="0" t="0" r="3175" b="0"/>
            <wp:wrapTight wrapText="bothSides">
              <wp:wrapPolygon>
                <wp:start x="0" y="0"/>
                <wp:lineTo x="0" y="21456"/>
                <wp:lineTo x="21543" y="21456"/>
                <wp:lineTo x="21543" y="0"/>
                <wp:lineTo x="0" y="0"/>
              </wp:wrapPolygon>
            </wp:wrapTight>
            <wp:docPr id="2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
                    <pic:cNvPicPr>
                      <a:picLocks noChangeAspect="1"/>
                    </pic:cNvPicPr>
                  </pic:nvPicPr>
                  <pic:blipFill>
                    <a:blip r:embed="rId10"/>
                    <a:stretch>
                      <a:fillRect/>
                    </a:stretch>
                  </pic:blipFill>
                  <pic:spPr>
                    <a:xfrm>
                      <a:off x="0" y="0"/>
                      <a:ext cx="4584065" cy="2286000"/>
                    </a:xfrm>
                    <a:prstGeom prst="rect">
                      <a:avLst/>
                    </a:prstGeom>
                  </pic:spPr>
                </pic:pic>
              </a:graphicData>
            </a:graphic>
          </wp:anchor>
        </w:drawing>
      </w:r>
    </w:p>
    <w:p>
      <w:pPr>
        <w:spacing w:line="600" w:lineRule="exact"/>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81" w:name="_Toc15377211"/>
      <w:r>
        <w:rPr>
          <w:rFonts w:hint="eastAsia" w:ascii="仿宋" w:hAnsi="仿宋" w:eastAsia="仿宋"/>
          <w:b/>
          <w:color w:val="000000"/>
          <w:sz w:val="32"/>
          <w:szCs w:val="32"/>
        </w:rPr>
        <w:t>（二）一般公共预算财政拨款支出决算结构情况</w:t>
      </w:r>
      <w:bookmarkEnd w:id="8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201</w:t>
      </w:r>
      <w:r>
        <w:rPr>
          <w:rFonts w:hint="eastAsia" w:ascii="仿宋" w:hAnsi="仿宋" w:eastAsia="仿宋"/>
          <w:color w:val="auto"/>
          <w:sz w:val="32"/>
          <w:szCs w:val="32"/>
          <w:highlight w:val="none"/>
        </w:rPr>
        <w:t>9年一般公共预算财政拨款支出</w:t>
      </w:r>
      <w:r>
        <w:rPr>
          <w:rFonts w:hint="eastAsia" w:ascii="仿宋" w:hAnsi="仿宋" w:eastAsia="仿宋"/>
          <w:color w:val="auto"/>
          <w:sz w:val="32"/>
          <w:szCs w:val="32"/>
          <w:highlight w:val="none"/>
          <w:lang w:val="en-US" w:eastAsia="zh-CN"/>
        </w:rPr>
        <w:t>336.03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rPr>
      </w:pP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auto"/>
          <w:sz w:val="32"/>
          <w:szCs w:val="32"/>
        </w:rPr>
        <w:t>教</w:t>
      </w:r>
      <w:r>
        <w:rPr>
          <w:rFonts w:hint="eastAsia" w:ascii="仿宋" w:hAnsi="仿宋" w:eastAsia="仿宋"/>
          <w:b/>
          <w:color w:val="000000" w:themeColor="text1"/>
          <w:sz w:val="32"/>
          <w:szCs w:val="32"/>
        </w:rPr>
        <w:t>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330.15</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占一般公共预算财政拨款支出的</w:t>
      </w:r>
      <w:r>
        <w:rPr>
          <w:rFonts w:hint="eastAsia" w:ascii="仿宋" w:hAnsi="仿宋" w:eastAsia="仿宋"/>
          <w:color w:val="000000" w:themeColor="text1"/>
          <w:sz w:val="32"/>
          <w:szCs w:val="32"/>
          <w:lang w:val="en-US" w:eastAsia="zh-CN"/>
        </w:rPr>
        <w:t>98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2100302乡镇卫生院支出58.57万元，占17%</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2100399其他基层医疗卫生机构支出67.97万元，占21%</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2100408基本公共卫生服务支出200.39万元，占61%</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2101102事业单位医疗支出3.22万元，占1%</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val="en-US" w:eastAsia="zh-CN"/>
        </w:rPr>
        <w:t xml:space="preserve"> </w:t>
      </w:r>
      <w:r>
        <w:rPr>
          <w:rFonts w:hint="eastAsia" w:ascii="仿宋" w:hAnsi="仿宋" w:eastAsia="仿宋"/>
          <w:b w:val="0"/>
          <w:bCs w:val="0"/>
          <w:color w:val="000000" w:themeColor="text1"/>
          <w:sz w:val="32"/>
          <w:szCs w:val="32"/>
          <w:lang w:val="en-US" w:eastAsia="zh-CN"/>
        </w:rPr>
        <w:t xml:space="preserve"> 2210201住房改革支出决算数为</w:t>
      </w:r>
      <w:r>
        <w:rPr>
          <w:rFonts w:hint="eastAsia" w:ascii="仿宋" w:hAnsi="仿宋" w:eastAsia="仿宋"/>
          <w:color w:val="000000" w:themeColor="text1"/>
          <w:sz w:val="32"/>
          <w:szCs w:val="32"/>
          <w:lang w:val="en-US" w:eastAsia="zh-CN"/>
        </w:rPr>
        <w:t>5.88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hint="eastAsia" w:ascii="仿宋" w:hAnsi="仿宋" w:eastAsia="仿宋"/>
          <w:color w:val="000000"/>
          <w:sz w:val="32"/>
          <w:szCs w:val="32"/>
        </w:rPr>
      </w:pPr>
    </w:p>
    <w:p>
      <w:pPr>
        <w:spacing w:line="240" w:lineRule="auto"/>
        <w:ind w:firstLine="640"/>
        <w:jc w:val="center"/>
        <w:rPr>
          <w:rFonts w:hint="eastAsia" w:ascii="仿宋" w:hAnsi="仿宋" w:eastAsia="仿宋"/>
          <w:color w:val="000000"/>
          <w:sz w:val="32"/>
          <w:szCs w:val="32"/>
          <w:lang w:eastAsia="zh-CN"/>
        </w:rPr>
      </w:pPr>
      <w:r>
        <w:drawing>
          <wp:inline distT="0" distB="0" distL="114300" distR="114300">
            <wp:extent cx="4289425" cy="2241550"/>
            <wp:effectExtent l="5080" t="4445" r="18415" b="9525"/>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auto"/>
          <w:sz w:val="32"/>
          <w:szCs w:val="32"/>
        </w:rPr>
      </w:pPr>
      <w:bookmarkStart w:id="82" w:name="_Toc15377212"/>
      <w:r>
        <w:rPr>
          <w:rFonts w:hint="eastAsia" w:ascii="仿宋" w:hAnsi="仿宋" w:eastAsia="仿宋"/>
          <w:b/>
          <w:color w:val="auto"/>
          <w:sz w:val="32"/>
          <w:szCs w:val="32"/>
        </w:rPr>
        <w:t>（三）一般公共预算财政拨款支出决算具体情况</w:t>
      </w:r>
      <w:bookmarkEnd w:id="82"/>
    </w:p>
    <w:p>
      <w:pPr>
        <w:spacing w:line="600" w:lineRule="exact"/>
        <w:ind w:firstLine="643" w:firstLineChars="200"/>
        <w:outlineLvl w:val="2"/>
        <w:rPr>
          <w:rFonts w:ascii="仿宋" w:hAnsi="仿宋" w:eastAsia="仿宋"/>
          <w:color w:val="FF0000"/>
          <w:sz w:val="32"/>
          <w:szCs w:val="32"/>
        </w:rPr>
      </w:pPr>
      <w:bookmarkStart w:id="83" w:name="_Toc15377444"/>
      <w:bookmarkStart w:id="84" w:name="_Toc15377213"/>
      <w:bookmarkStart w:id="85" w:name="_Toc15378460"/>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336.03万元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82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83"/>
      <w:bookmarkEnd w:id="84"/>
      <w:bookmarkEnd w:id="85"/>
    </w:p>
    <w:p>
      <w:pPr>
        <w:numPr>
          <w:ilvl w:val="0"/>
          <w:numId w:val="2"/>
        </w:num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p>
    <w:p>
      <w:pPr>
        <w:numPr>
          <w:ilvl w:val="0"/>
          <w:numId w:val="2"/>
        </w:numPr>
        <w:spacing w:line="600" w:lineRule="exact"/>
        <w:ind w:left="0" w:leftChars="0"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2"/>
        </w:numPr>
        <w:spacing w:line="600" w:lineRule="exact"/>
        <w:ind w:left="0" w:leftChars="0" w:firstLine="643" w:firstLineChars="200"/>
        <w:rPr>
          <w:rFonts w:hint="default" w:ascii="仿宋" w:hAnsi="仿宋" w:eastAsia="仿宋"/>
          <w:b/>
          <w:color w:val="000000"/>
          <w:sz w:val="32"/>
          <w:szCs w:val="32"/>
          <w:lang w:val="en-US" w:eastAsia="zh-CN"/>
        </w:rPr>
      </w:pP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 xml:space="preserve">  </w:t>
      </w:r>
    </w:p>
    <w:p>
      <w:pPr>
        <w:numPr>
          <w:ilvl w:val="0"/>
          <w:numId w:val="2"/>
        </w:numPr>
        <w:spacing w:line="600" w:lineRule="exact"/>
        <w:ind w:left="0" w:leftChars="0" w:firstLine="643" w:firstLineChars="200"/>
        <w:rPr>
          <w:rFonts w:hint="default" w:ascii="仿宋" w:hAnsi="仿宋" w:eastAsia="仿宋"/>
          <w:b/>
          <w:color w:val="000000"/>
          <w:sz w:val="32"/>
          <w:szCs w:val="32"/>
          <w:lang w:val="en-US" w:eastAsia="zh-CN"/>
        </w:rPr>
      </w:pP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numPr>
          <w:ilvl w:val="0"/>
          <w:numId w:val="2"/>
        </w:numPr>
        <w:spacing w:line="600" w:lineRule="exact"/>
        <w:ind w:left="0" w:leftChars="0"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rPr>
        <w:t>社会保障和就业（类）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0</w:t>
      </w:r>
    </w:p>
    <w:p>
      <w:pPr>
        <w:numPr>
          <w:ilvl w:val="0"/>
          <w:numId w:val="2"/>
        </w:numPr>
        <w:spacing w:line="600" w:lineRule="exact"/>
        <w:ind w:left="0" w:leftChars="0" w:firstLine="643" w:firstLineChars="200"/>
        <w:rPr>
          <w:rStyle w:val="15"/>
          <w:rFonts w:hint="default" w:ascii="仿宋" w:hAnsi="仿宋" w:eastAsia="仿宋"/>
          <w:b w:val="0"/>
          <w:bCs/>
          <w:color w:val="C0504D" w:themeColor="accent2"/>
          <w:sz w:val="32"/>
          <w:szCs w:val="32"/>
          <w:lang w:val="en-US" w:eastAsia="zh-CN"/>
        </w:rPr>
      </w:pP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330.15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当年有结转资金跨年使用</w:t>
      </w:r>
      <w:r>
        <w:rPr>
          <w:rStyle w:val="15"/>
          <w:rFonts w:hint="eastAsia" w:ascii="仿宋" w:hAnsi="仿宋" w:eastAsia="仿宋"/>
          <w:b w:val="0"/>
          <w:bCs/>
          <w:color w:val="000000"/>
          <w:sz w:val="32"/>
          <w:szCs w:val="32"/>
        </w:rPr>
        <w:t>。</w:t>
      </w:r>
    </w:p>
    <w:p>
      <w:pPr>
        <w:numPr>
          <w:ilvl w:val="0"/>
          <w:numId w:val="0"/>
        </w:numPr>
        <w:spacing w:line="600" w:lineRule="exact"/>
        <w:ind w:left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2100302  乡镇卫生院支出决算为58.57万元，完成预算100%。</w:t>
      </w:r>
    </w:p>
    <w:p>
      <w:pPr>
        <w:numPr>
          <w:ilvl w:val="0"/>
          <w:numId w:val="0"/>
        </w:numPr>
        <w:spacing w:line="600" w:lineRule="exact"/>
        <w:ind w:left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2100399  其他基层医疗卫生机构支出决算数为67.97万元，完成预算80%，结转资金17.24万元跨年实施。</w:t>
      </w:r>
    </w:p>
    <w:p>
      <w:pPr>
        <w:numPr>
          <w:ilvl w:val="0"/>
          <w:numId w:val="0"/>
        </w:numPr>
        <w:spacing w:line="600" w:lineRule="exact"/>
        <w:ind w:left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2100408  基本公共卫生服务决算数为200.39万元，完成预算79%，结转资金53.78万元跨年实施。</w:t>
      </w:r>
    </w:p>
    <w:p>
      <w:pPr>
        <w:numPr>
          <w:ilvl w:val="0"/>
          <w:numId w:val="0"/>
        </w:numPr>
        <w:spacing w:line="600" w:lineRule="exact"/>
        <w:ind w:left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2101102  事业单位医疗决算数为3.22万元，完成预算100%</w:t>
      </w:r>
    </w:p>
    <w:p>
      <w:pPr>
        <w:numPr>
          <w:ilvl w:val="0"/>
          <w:numId w:val="0"/>
        </w:numPr>
        <w:spacing w:line="600" w:lineRule="exact"/>
        <w:rPr>
          <w:rStyle w:val="15"/>
          <w:rFonts w:hint="default" w:ascii="仿宋" w:hAnsi="仿宋" w:eastAsia="仿宋"/>
          <w:b w:val="0"/>
          <w:bCs/>
          <w:color w:val="000000"/>
          <w:sz w:val="32"/>
          <w:szCs w:val="32"/>
          <w:lang w:val="en-US" w:eastAsia="zh-CN"/>
        </w:rPr>
      </w:pPr>
    </w:p>
    <w:p>
      <w:pPr>
        <w:numPr>
          <w:ilvl w:val="0"/>
          <w:numId w:val="2"/>
        </w:numPr>
        <w:spacing w:line="600" w:lineRule="exact"/>
        <w:ind w:left="0" w:leftChars="0" w:firstLine="643" w:firstLineChars="200"/>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住房保障支出</w:t>
      </w:r>
      <w:r>
        <w:rPr>
          <w:rFonts w:hint="eastAsia" w:ascii="仿宋" w:hAnsi="仿宋" w:eastAsia="仿宋"/>
          <w:color w:val="000000"/>
          <w:sz w:val="32"/>
          <w:szCs w:val="32"/>
          <w:lang w:val="en-US" w:eastAsia="zh-CN"/>
        </w:rPr>
        <w:t>：支出决算为5.88万元，完成预算100%。</w:t>
      </w:r>
    </w:p>
    <w:p>
      <w:pPr>
        <w:spacing w:line="600" w:lineRule="exact"/>
        <w:rPr>
          <w:rFonts w:ascii="仿宋" w:hAnsi="仿宋" w:eastAsia="仿宋"/>
          <w:b/>
          <w:color w:val="000000"/>
          <w:sz w:val="32"/>
          <w:szCs w:val="32"/>
        </w:rPr>
      </w:pPr>
    </w:p>
    <w:p>
      <w:pPr>
        <w:tabs>
          <w:tab w:val="right" w:pos="8306"/>
        </w:tabs>
        <w:spacing w:line="600" w:lineRule="exact"/>
        <w:ind w:firstLine="640"/>
        <w:outlineLvl w:val="1"/>
        <w:rPr>
          <w:rStyle w:val="26"/>
        </w:rPr>
      </w:pPr>
      <w:bookmarkStart w:id="86" w:name="_Toc15396608"/>
      <w:bookmarkStart w:id="87" w:name="_Toc15377214"/>
      <w:bookmarkStart w:id="88" w:name="_Toc15738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86"/>
      <w:bookmarkEnd w:id="87"/>
      <w:bookmarkEnd w:id="88"/>
      <w:r>
        <w:rPr>
          <w:rStyle w:val="26"/>
          <w:rFonts w:ascii="黑体" w:hAnsi="黑体" w:eastAsia="黑体"/>
          <w:b w:val="0"/>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67.67</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67.67</w:t>
      </w:r>
      <w:r>
        <w:rPr>
          <w:rFonts w:hint="eastAsia" w:ascii="仿宋" w:hAnsi="仿宋" w:eastAsia="仿宋"/>
          <w:color w:val="000000"/>
          <w:sz w:val="32"/>
          <w:szCs w:val="32"/>
        </w:rPr>
        <w:t>万元，主要包括：基本工资、津贴补贴、医疗费补助、住房公积金支出等。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6"/>
          <w:rFonts w:ascii="黑体" w:hAnsi="黑体" w:eastAsia="黑体"/>
          <w:b w:val="0"/>
        </w:rPr>
      </w:pPr>
      <w:bookmarkStart w:id="89" w:name="_Toc15396609"/>
      <w:bookmarkStart w:id="90" w:name="_Toc16314_WPSOffice_Level2"/>
      <w:bookmarkStart w:id="91"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89"/>
      <w:bookmarkEnd w:id="90"/>
      <w:bookmarkEnd w:id="91"/>
    </w:p>
    <w:p>
      <w:pPr>
        <w:spacing w:line="600" w:lineRule="exact"/>
        <w:ind w:firstLine="640"/>
        <w:outlineLvl w:val="2"/>
        <w:rPr>
          <w:rFonts w:ascii="仿宋" w:hAnsi="仿宋" w:eastAsia="仿宋"/>
          <w:b/>
          <w:color w:val="000000"/>
          <w:sz w:val="32"/>
          <w:szCs w:val="32"/>
        </w:rPr>
      </w:pPr>
      <w:bookmarkStart w:id="92" w:name="_Toc15377216"/>
      <w:r>
        <w:rPr>
          <w:rFonts w:hint="eastAsia" w:ascii="仿宋" w:hAnsi="仿宋" w:eastAsia="仿宋"/>
          <w:b/>
          <w:color w:val="000000"/>
          <w:sz w:val="32"/>
          <w:szCs w:val="32"/>
        </w:rPr>
        <w:t>（一）“三公”经费财政拨款支出决算总体情况说明</w:t>
      </w:r>
      <w:bookmarkEnd w:id="92"/>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93" w:name="_Toc15377217"/>
      <w:r>
        <w:rPr>
          <w:rFonts w:hint="eastAsia" w:ascii="仿宋" w:hAnsi="仿宋" w:eastAsia="仿宋"/>
          <w:b/>
          <w:color w:val="000000"/>
          <w:sz w:val="32"/>
          <w:szCs w:val="32"/>
        </w:rPr>
        <w:t>（二）“三公”经费财政拨款支出决算具体情况说明</w:t>
      </w:r>
      <w:bookmarkEnd w:id="93"/>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。具体情况如下：（图7：“三公”经费财政拨款支出结构）</w:t>
      </w:r>
    </w:p>
    <w:p>
      <w:pPr>
        <w:numPr>
          <w:ilvl w:val="0"/>
          <w:numId w:val="3"/>
        </w:num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numPr>
          <w:ilvl w:val="0"/>
          <w:numId w:val="4"/>
        </w:num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0"/>
        </w:num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万元。主要（具体工作）等所需的公务用车燃料费、维修费、过路过桥费、保险费等支出。</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w:t>
      </w:r>
      <w:r>
        <w:rPr>
          <w:rFonts w:hint="eastAsia" w:ascii="仿宋_GB2312" w:eastAsia="仿宋_GB2312"/>
          <w:color w:val="000000"/>
          <w:sz w:val="32"/>
          <w:szCs w:val="32"/>
          <w:lang w:eastAsia="zh-CN"/>
        </w:rPr>
        <w:t>元。</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94" w:name="_Toc15377218"/>
      <w:bookmarkStart w:id="95" w:name="_Toc15396610"/>
    </w:p>
    <w:p>
      <w:pPr>
        <w:spacing w:line="600" w:lineRule="exact"/>
        <w:ind w:firstLine="640"/>
        <w:outlineLvl w:val="1"/>
        <w:rPr>
          <w:rStyle w:val="26"/>
          <w:rFonts w:ascii="黑体" w:hAnsi="黑体" w:eastAsia="黑体"/>
        </w:rPr>
      </w:pPr>
      <w:bookmarkStart w:id="96" w:name="_Toc27310_WPSOffice_Level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94"/>
      <w:bookmarkEnd w:id="95"/>
      <w:bookmarkEnd w:id="96"/>
    </w:p>
    <w:p>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3.66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0"/>
        <w:rPr>
          <w:rFonts w:hint="eastAsia" w:ascii="仿宋_GB2312" w:eastAsia="仿宋_GB2312"/>
          <w:color w:val="000000"/>
          <w:sz w:val="32"/>
          <w:szCs w:val="32"/>
        </w:rPr>
      </w:pPr>
    </w:p>
    <w:p>
      <w:pPr>
        <w:numPr>
          <w:ilvl w:val="0"/>
          <w:numId w:val="5"/>
        </w:numPr>
        <w:spacing w:line="600" w:lineRule="exact"/>
        <w:ind w:firstLine="640"/>
        <w:outlineLvl w:val="1"/>
        <w:rPr>
          <w:rStyle w:val="26"/>
          <w:rFonts w:ascii="黑体" w:hAnsi="黑体" w:eastAsia="黑体"/>
          <w:b w:val="0"/>
        </w:rPr>
      </w:pPr>
      <w:bookmarkStart w:id="97" w:name="_Toc15396611"/>
      <w:bookmarkStart w:id="98" w:name="_Toc15377219"/>
      <w:bookmarkStart w:id="99" w:name="_Toc12714_WPSOffice_Level2"/>
      <w:r>
        <w:rPr>
          <w:rStyle w:val="26"/>
          <w:rFonts w:hint="eastAsia" w:ascii="黑体" w:hAnsi="黑体" w:eastAsia="黑体"/>
          <w:b w:val="0"/>
        </w:rPr>
        <w:t>国有资本经营预算支出决算情况说明</w:t>
      </w:r>
      <w:bookmarkEnd w:id="97"/>
      <w:bookmarkEnd w:id="98"/>
      <w:bookmarkEnd w:id="99"/>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100" w:name="_Toc15377221"/>
      <w:bookmarkStart w:id="101" w:name="_Toc11868_WPSOffice_Level2"/>
      <w:bookmarkStart w:id="102"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100"/>
      <w:bookmarkEnd w:id="101"/>
      <w:bookmarkEnd w:id="102"/>
    </w:p>
    <w:p>
      <w:pPr>
        <w:spacing w:line="600" w:lineRule="exact"/>
        <w:ind w:firstLine="643" w:firstLineChars="200"/>
        <w:outlineLvl w:val="2"/>
        <w:rPr>
          <w:rFonts w:hint="eastAsia" w:ascii="仿宋" w:hAnsi="仿宋" w:eastAsia="仿宋"/>
          <w:b/>
          <w:color w:val="000000"/>
          <w:sz w:val="32"/>
          <w:szCs w:val="32"/>
        </w:rPr>
      </w:pPr>
      <w:bookmarkStart w:id="103" w:name="_Toc15377222"/>
      <w:r>
        <w:rPr>
          <w:rFonts w:hint="eastAsia" w:ascii="仿宋" w:hAnsi="仿宋" w:eastAsia="仿宋"/>
          <w:b/>
          <w:color w:val="000000"/>
          <w:sz w:val="32"/>
          <w:szCs w:val="32"/>
        </w:rPr>
        <w:t>（一）机关运行经费支出情况</w:t>
      </w:r>
      <w:bookmarkEnd w:id="10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符溪镇中心卫生院属峨眉山市卫生健康局下属二级预算单位，事业编制，不属于机关单位，无机关运行经费支出。</w:t>
      </w:r>
    </w:p>
    <w:p>
      <w:pPr>
        <w:spacing w:line="600" w:lineRule="exact"/>
        <w:ind w:firstLine="643" w:firstLineChars="200"/>
        <w:rPr>
          <w:rFonts w:hint="eastAsia" w:ascii="仿宋" w:hAnsi="仿宋" w:eastAsia="仿宋"/>
          <w:b/>
          <w:color w:val="FF0000"/>
          <w:sz w:val="32"/>
          <w:szCs w:val="32"/>
          <w:lang w:eastAsia="zh-CN"/>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3"/>
      <w:r>
        <w:rPr>
          <w:rFonts w:hint="eastAsia" w:ascii="仿宋" w:hAnsi="仿宋" w:eastAsia="仿宋"/>
          <w:b/>
          <w:color w:val="000000"/>
          <w:sz w:val="32"/>
          <w:szCs w:val="32"/>
        </w:rPr>
        <w:t>（二）政府采购支出情况</w:t>
      </w:r>
      <w:bookmarkEnd w:id="104"/>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21.58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12.38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9.2</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单位标识标牌购置、办公桌椅购置、绿化工程</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4"/>
      <w:r>
        <w:rPr>
          <w:rFonts w:hint="eastAsia" w:ascii="仿宋" w:hAnsi="仿宋" w:eastAsia="仿宋"/>
          <w:b/>
          <w:color w:val="000000"/>
          <w:sz w:val="32"/>
          <w:szCs w:val="32"/>
        </w:rPr>
        <w:t>（三）国有资产占有使用情况</w:t>
      </w:r>
      <w:bookmarkEnd w:id="105"/>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，主要用于开展本院基本公共卫生服务下乡及本院医疗活动开展用车。</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numPr>
          <w:ilvl w:val="0"/>
          <w:numId w:val="6"/>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预算绩效管理情况。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根据预算绩效管理要求，本单位无专项预算项，专项预算项目由主管局统一预算编制。2019年，本单位收到调整预算安排</w:t>
      </w:r>
      <w:r>
        <w:rPr>
          <w:rFonts w:hint="eastAsia" w:ascii="仿宋" w:hAnsi="仿宋" w:eastAsia="仿宋" w:cs="仿宋"/>
          <w:sz w:val="32"/>
          <w:szCs w:val="32"/>
          <w:lang w:val="en-US" w:eastAsia="zh-CN"/>
        </w:rPr>
        <w:t>345.42</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272.02</w:t>
      </w:r>
      <w:r>
        <w:rPr>
          <w:rFonts w:hint="eastAsia" w:ascii="仿宋" w:hAnsi="仿宋" w:eastAsia="仿宋" w:cs="仿宋"/>
          <w:sz w:val="32"/>
          <w:szCs w:val="32"/>
        </w:rPr>
        <w:t>万元。主要为基层医疗卫生机构实施基本药物制度、村卫生室实施基本药物制度、基本公共卫生服务资金、医疗服务能力提升、医疗废物暂存点建设等项目。</w:t>
      </w:r>
    </w:p>
    <w:p>
      <w:pPr>
        <w:numPr>
          <w:ilvl w:val="0"/>
          <w:numId w:val="0"/>
        </w:numPr>
        <w:spacing w:line="580" w:lineRule="exact"/>
        <w:ind w:firstLine="640" w:firstLineChars="200"/>
        <w:rPr>
          <w:rFonts w:hint="eastAsia" w:ascii="仿宋" w:hAnsi="仿宋" w:eastAsia="仿宋" w:cs="仿宋"/>
          <w:sz w:val="32"/>
          <w:szCs w:val="32"/>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基本公共卫生服务项目绩效目标完成情况综述。项目全年预算数</w:t>
      </w:r>
      <w:r>
        <w:rPr>
          <w:rFonts w:hint="eastAsia" w:ascii="仿宋_GB2312" w:hAnsi="仿宋_GB2312" w:eastAsia="仿宋_GB2312" w:cs="仿宋_GB2312"/>
          <w:sz w:val="32"/>
          <w:szCs w:val="32"/>
          <w:lang w:val="en-US" w:eastAsia="zh-CN"/>
        </w:rPr>
        <w:t>211.04万元，上年结转43.13万元，执行数为200.39万元，完成预算数的79%。通过十四项项目实施，对城乡居民健康问题实施干预，减少健康危险因素，有效预防和控制慢病和传染病的发生，提高公共卫生服务和突发公共卫生事件的处置能力，使城乡居民逐步享有均等化公共卫生服务。</w:t>
      </w:r>
    </w:p>
    <w:p>
      <w:pPr>
        <w:numPr>
          <w:ilvl w:val="0"/>
          <w:numId w:val="0"/>
        </w:numPr>
        <w:spacing w:line="580" w:lineRule="exact"/>
        <w:ind w:leftChars="0"/>
        <w:jc w:val="both"/>
        <w:rPr>
          <w:rFonts w:hint="default" w:ascii="仿宋_GB2312" w:hAnsi="仿宋_GB2312" w:eastAsia="仿宋_GB2312" w:cs="仿宋_GB2312"/>
          <w:b/>
          <w:bCs/>
          <w:sz w:val="32"/>
          <w:szCs w:val="32"/>
          <w:lang w:val="en-US" w:eastAsia="zh-CN"/>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基层医疗卫生机构项目绩效目标完成情况综述。项目全年预算75.14万元，上年结转10.07万元，执行数为67.97万元，完成预算数80%。我院严格实施国家基本药物制度，实行国家基本药物零差价制度，保障基本药物合理使用，满足百姓用药需求，减轻群众用药负担。保障群众用药安全和身体健康，维护群众的基本医疗卫生权益。</w:t>
      </w:r>
      <w:r>
        <w:rPr>
          <w:rFonts w:hint="eastAsia" w:ascii="仿宋_GB2312" w:hAnsi="仿宋_GB2312" w:eastAsia="仿宋_GB2312" w:cs="仿宋_GB2312"/>
          <w:b w:val="0"/>
          <w:bCs/>
          <w:sz w:val="32"/>
          <w:szCs w:val="32"/>
        </w:rPr>
        <w:t>村卫生室基药资金按3000元/村卫生室，剩余部分按各村卫生室基药采购量进行分配。若督导或绩效考核发现配备非基药、加价、使用过期药品、加价、村卫生室自行采购等情况，一次扣除资金2000元，以此内推。</w:t>
      </w: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废物暂存点建设绩效目标完成情况综述。项目全年预算3.66万元，执行数为3.66万元，完成预算数100%。医疗废物暂存点的建立，有效的优化处理处置医疗废物，作到消毒效果好、环境污染小，保障医院在医疗活动中直接或间接产生的医疗废物及时处理处置，减少医疗废物污染风险。</w:t>
      </w: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rPr>
          <w:rFonts w:ascii="仿宋_GB2312" w:hAnsi="仿宋_GB2312" w:eastAsia="仿宋_GB2312" w:cs="仿宋_GB2312"/>
          <w:sz w:val="32"/>
          <w:szCs w:val="32"/>
        </w:rPr>
      </w:pPr>
    </w:p>
    <w:p>
      <w:pPr>
        <w:numPr>
          <w:ilvl w:val="0"/>
          <w:numId w:val="0"/>
        </w:numPr>
        <w:spacing w:line="580" w:lineRule="exact"/>
        <w:rPr>
          <w:rFonts w:ascii="仿宋_GB2312" w:hAnsi="仿宋_GB2312" w:eastAsia="仿宋_GB2312" w:cs="仿宋_GB2312"/>
          <w:sz w:val="32"/>
          <w:szCs w:val="32"/>
        </w:rPr>
      </w:pPr>
    </w:p>
    <w:p>
      <w:pPr>
        <w:numPr>
          <w:ilvl w:val="0"/>
          <w:numId w:val="0"/>
        </w:numPr>
        <w:spacing w:line="580" w:lineRule="exact"/>
        <w:rPr>
          <w:rFonts w:ascii="仿宋_GB2312" w:hAnsi="仿宋_GB2312" w:eastAsia="仿宋_GB2312" w:cs="仿宋_GB2312"/>
          <w:sz w:val="32"/>
          <w:szCs w:val="32"/>
        </w:rPr>
      </w:pPr>
      <w:bookmarkStart w:id="146" w:name="_GoBack"/>
      <w:bookmarkEnd w:id="146"/>
    </w:p>
    <w:p>
      <w:pPr>
        <w:numPr>
          <w:ilvl w:val="0"/>
          <w:numId w:val="7"/>
        </w:numPr>
        <w:spacing w:line="600" w:lineRule="exact"/>
        <w:ind w:firstLine="660" w:firstLineChars="150"/>
        <w:jc w:val="center"/>
        <w:outlineLvl w:val="0"/>
        <w:rPr>
          <w:rStyle w:val="25"/>
          <w:rFonts w:ascii="黑体" w:hAnsi="黑体" w:eastAsia="黑体"/>
          <w:b w:val="0"/>
        </w:rPr>
      </w:pPr>
      <w:bookmarkStart w:id="106" w:name="_Toc15396613"/>
      <w:bookmarkStart w:id="107" w:name="_Toc31324_WPSOffice_Level1"/>
      <w:bookmarkStart w:id="108"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106"/>
      <w:bookmarkEnd w:id="107"/>
      <w:bookmarkEnd w:id="108"/>
    </w:p>
    <w:p>
      <w:pPr>
        <w:numPr>
          <w:ilvl w:val="0"/>
          <w:numId w:val="0"/>
        </w:numPr>
        <w:spacing w:line="600" w:lineRule="exact"/>
        <w:jc w:val="both"/>
        <w:outlineLvl w:val="0"/>
        <w:rPr>
          <w:rStyle w:val="25"/>
          <w:rFonts w:ascii="黑体" w:hAnsi="黑体" w:eastAsia="黑体"/>
          <w:b w:val="0"/>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各类检查收入、药品收入、床位收入、护理收入、手术费</w:t>
      </w:r>
      <w:r>
        <w:rPr>
          <w:rFonts w:hint="eastAsia" w:ascii="仿宋_GB2312" w:eastAsia="仿宋_GB2312"/>
          <w:sz w:val="32"/>
          <w:szCs w:val="32"/>
        </w:rPr>
        <w:t>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Style w:val="15"/>
          <w:rFonts w:hint="eastAsia" w:ascii="仿宋_GB2312" w:hAnsi="仿宋_GB2312" w:eastAsia="仿宋_GB2312" w:cs="仿宋_GB2312"/>
          <w:b w:val="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sz w:val="32"/>
          <w:szCs w:val="32"/>
        </w:rPr>
        <w:t>机关事业单位基本养老保险缴费支出：</w:t>
      </w:r>
      <w:r>
        <w:rPr>
          <w:rStyle w:val="15"/>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sz w:val="32"/>
          <w:szCs w:val="32"/>
        </w:rPr>
        <w:t>机关事业单位职业年金缴费支出：</w:t>
      </w:r>
      <w:r>
        <w:rPr>
          <w:rStyle w:val="15"/>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5"/>
          <w:rFonts w:hint="eastAsia" w:ascii="仿宋_GB2312" w:hAnsi="仿宋_GB2312" w:eastAsia="仿宋_GB2312" w:cs="仿宋_GB2312"/>
          <w:b w:val="0"/>
          <w:sz w:val="32"/>
          <w:szCs w:val="32"/>
        </w:rPr>
        <w:t>支出。</w:t>
      </w:r>
    </w:p>
    <w:p>
      <w:pPr>
        <w:ind w:firstLine="640" w:firstLineChars="200"/>
        <w:rPr>
          <w:rStyle w:val="15"/>
          <w:rFonts w:hint="eastAsia"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sz w:val="32"/>
          <w:szCs w:val="32"/>
        </w:rPr>
        <w:t>死亡抚恤：</w:t>
      </w:r>
      <w:r>
        <w:rPr>
          <w:rStyle w:val="15"/>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12、</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14、</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16、</w:t>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5"/>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事业单位医疗：</w:t>
      </w:r>
      <w:r>
        <w:rPr>
          <w:rStyle w:val="15"/>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hAnsi="仿宋"/>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numPr>
          <w:ilvl w:val="0"/>
          <w:numId w:val="0"/>
        </w:numPr>
        <w:spacing w:line="600" w:lineRule="exact"/>
        <w:jc w:val="both"/>
        <w:outlineLvl w:val="0"/>
        <w:rPr>
          <w:rStyle w:val="25"/>
          <w:rFonts w:ascii="黑体" w:hAnsi="黑体" w:eastAsia="黑体"/>
          <w:b w:val="0"/>
        </w:rPr>
      </w:pPr>
    </w:p>
    <w:p>
      <w:pPr>
        <w:spacing w:line="600" w:lineRule="exact"/>
        <w:jc w:val="left"/>
        <w:rPr>
          <w:rFonts w:ascii="宋体"/>
          <w:b/>
          <w:color w:val="000000"/>
          <w:sz w:val="44"/>
          <w:szCs w:val="44"/>
        </w:rPr>
      </w:pPr>
    </w:p>
    <w:p>
      <w:pPr>
        <w:spacing w:line="600" w:lineRule="exact"/>
        <w:jc w:val="left"/>
        <w:rPr>
          <w:rFonts w:ascii="宋体"/>
          <w:b/>
          <w:color w:val="000000"/>
          <w:sz w:val="44"/>
          <w:szCs w:val="44"/>
        </w:rPr>
      </w:pPr>
    </w:p>
    <w:p>
      <w:pPr>
        <w:spacing w:line="600" w:lineRule="exact"/>
        <w:jc w:val="center"/>
        <w:outlineLvl w:val="0"/>
        <w:rPr>
          <w:rFonts w:hint="eastAsia" w:ascii="黑体" w:hAnsi="黑体" w:eastAsia="黑体"/>
          <w:color w:val="000000"/>
          <w:sz w:val="44"/>
          <w:szCs w:val="44"/>
        </w:rPr>
      </w:pPr>
      <w:bookmarkStart w:id="109" w:name="_Toc15396614"/>
      <w:bookmarkStart w:id="110" w:name="_Toc15377226"/>
    </w:p>
    <w:p>
      <w:pPr>
        <w:spacing w:line="600" w:lineRule="exact"/>
        <w:jc w:val="center"/>
        <w:outlineLvl w:val="0"/>
        <w:rPr>
          <w:rStyle w:val="25"/>
          <w:rFonts w:ascii="黑体" w:hAnsi="黑体" w:eastAsia="黑体"/>
          <w:b w:val="0"/>
        </w:rPr>
      </w:pPr>
      <w:bookmarkStart w:id="111" w:name="_Toc30432_WPSOffice_Level1"/>
      <w:r>
        <w:rPr>
          <w:rFonts w:hint="eastAsia" w:ascii="黑体" w:hAnsi="黑体" w:eastAsia="黑体"/>
          <w:color w:val="000000"/>
          <w:sz w:val="44"/>
          <w:szCs w:val="44"/>
        </w:rPr>
        <w:t>第</w:t>
      </w:r>
      <w:r>
        <w:rPr>
          <w:rStyle w:val="25"/>
          <w:rFonts w:hint="eastAsia" w:ascii="黑体" w:hAnsi="黑体" w:eastAsia="黑体"/>
          <w:b w:val="0"/>
        </w:rPr>
        <w:t>四部分 附件</w:t>
      </w:r>
      <w:bookmarkEnd w:id="109"/>
      <w:bookmarkEnd w:id="11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112" w:name="_Toc1987_WPSOffice_Level2"/>
      <w:r>
        <w:rPr>
          <w:rFonts w:hint="eastAsia" w:ascii="方正小标宋简体" w:hAnsi="宋体" w:eastAsia="方正小标宋简体"/>
          <w:color w:val="000000"/>
          <w:kern w:val="0"/>
          <w:sz w:val="40"/>
          <w:szCs w:val="44"/>
          <w:lang w:eastAsia="zh-CN"/>
        </w:rPr>
        <w:t>峨眉山市符溪镇中心卫生院</w:t>
      </w:r>
      <w:bookmarkEnd w:id="112"/>
    </w:p>
    <w:p>
      <w:pPr>
        <w:spacing w:line="600" w:lineRule="exact"/>
        <w:jc w:val="center"/>
        <w:rPr>
          <w:rFonts w:ascii="方正小标宋简体" w:hAnsi="宋体" w:eastAsia="方正小标宋简体"/>
          <w:color w:val="000000"/>
          <w:kern w:val="0"/>
          <w:sz w:val="40"/>
          <w:szCs w:val="44"/>
          <w:lang w:val="zh-CN"/>
        </w:rPr>
      </w:pPr>
      <w:bookmarkStart w:id="113" w:name="_Toc32712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3"/>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4" w:name="_Toc29438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4"/>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（一）机构组成：峨眉山市符溪镇中心卫生院为峨眉山市卫生健康局下属基层医疗单位，为独立核算机构。</w:t>
      </w:r>
    </w:p>
    <w:p>
      <w:pPr>
        <w:snapToGrid w:val="0"/>
        <w:spacing w:line="588" w:lineRule="exact"/>
        <w:ind w:firstLine="640" w:firstLineChars="200"/>
        <w:rPr>
          <w:rFonts w:hint="default" w:ascii="仿宋" w:hAnsi="仿宋" w:eastAsia="仿宋"/>
          <w:sz w:val="32"/>
          <w:szCs w:val="32"/>
          <w:lang w:val="en-US"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（三）人员概况：峨眉山市符溪镇中心卫生院</w:t>
      </w:r>
      <w:r>
        <w:rPr>
          <w:rFonts w:hint="eastAsia" w:ascii="仿宋_GB2312" w:hAnsi="宋体" w:eastAsia="仿宋_GB2312" w:cs="宋体"/>
          <w:color w:val="000000"/>
          <w:kern w:val="0"/>
          <w:sz w:val="32"/>
          <w:szCs w:val="32"/>
          <w:shd w:val="clear" w:color="auto" w:fill="FFFFFF"/>
          <w:lang w:val="en-US" w:eastAsia="zh-CN"/>
        </w:rPr>
        <w:t>2019年年末实有人数23人。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4029_WPSOffice_Level2"/>
      <w:r>
        <w:rPr>
          <w:rFonts w:hint="eastAsia" w:ascii="黑体" w:hAnsi="宋体" w:eastAsia="黑体" w:cs="宋体"/>
          <w:color w:val="000000"/>
          <w:kern w:val="0"/>
          <w:sz w:val="32"/>
          <w:szCs w:val="32"/>
          <w:shd w:val="clear" w:color="auto" w:fill="FFFFFF"/>
        </w:rPr>
        <w:t>二、部门财政资金收支情况</w:t>
      </w:r>
      <w:bookmarkEnd w:id="115"/>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lang w:val="en-US" w:eastAsia="zh-CN"/>
        </w:rPr>
        <w:t>2019年财政资金收入为359.9万元，其中一般公共预算财政拨款356.24万元，政府性基金预算财政拨款3.66万元。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lang w:val="en-US" w:eastAsia="zh-CN"/>
        </w:rPr>
        <w:t>2019年财政资金支出为339.69万元。其中一般公共预算财政拨款支出为336.03万元，政府性基金预算财政拨款支出为3.66万元。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6" w:name="_Toc32199_WPSOffice_Level2"/>
      <w:r>
        <w:rPr>
          <w:rFonts w:hint="eastAsia" w:ascii="黑体" w:hAnsi="宋体" w:eastAsia="黑体" w:cs="宋体"/>
          <w:color w:val="000000"/>
          <w:kern w:val="0"/>
          <w:sz w:val="32"/>
          <w:szCs w:val="32"/>
          <w:shd w:val="clear" w:color="auto" w:fill="FFFFFF"/>
        </w:rPr>
        <w:t>三、部门整体预算绩效管理情况</w:t>
      </w:r>
      <w:bookmarkEnd w:id="116"/>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2019年我院预算经人大批准，收到财政资金359.90万元，其中基本资金67.67万元，项目资金292.23万元。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预算编制原则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为了使单位预算编制科学化、规范化、法制化，我院特制定预算管理办法。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rPr>
        <w:t>（1）必须以党和国家的方针政策以及各项法律法规为依据。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rPr>
        <w:t>）必须以收支平衡、略有结余为准则。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3</w:t>
      </w:r>
      <w:r>
        <w:rPr>
          <w:rFonts w:hint="eastAsia" w:ascii="仿宋" w:hAnsi="仿宋" w:eastAsia="仿宋" w:cs="仿宋"/>
          <w:i w:val="0"/>
          <w:caps w:val="0"/>
          <w:color w:val="333333"/>
          <w:spacing w:val="0"/>
          <w:sz w:val="32"/>
          <w:szCs w:val="32"/>
        </w:rPr>
        <w:t>）必须遵循完整性原则。单位的预算必须包括单位的全部财务收支，不得遗漏。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rPr>
        <w:t>）必须遵循真实性原则。单位的预算收支项目的数字必须依据充分确定的资料，按批准部门认可的计算依据和计算方法计算得来，不允许估算。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5</w:t>
      </w:r>
      <w:r>
        <w:rPr>
          <w:rFonts w:hint="eastAsia" w:ascii="仿宋" w:hAnsi="仿宋" w:eastAsia="仿宋" w:cs="仿宋"/>
          <w:i w:val="0"/>
          <w:caps w:val="0"/>
          <w:color w:val="333333"/>
          <w:spacing w:val="0"/>
          <w:sz w:val="32"/>
          <w:szCs w:val="32"/>
        </w:rPr>
        <w:t>）统一性原则。预算编制必须按照统一的预算科目和规定的收支标准、程序进行计算编制。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rPr>
        <w:t>）年度性原则。要求各事业单位的预算必须按财政年度进行编制。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部门预算的执行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制定实施预算的各项管理制度和管理办法。为了保证预算的完全执行，预算编审班子制定</w:t>
      </w:r>
      <w:r>
        <w:rPr>
          <w:rFonts w:hint="eastAsia" w:ascii="仿宋" w:hAnsi="仿宋" w:eastAsia="仿宋" w:cs="仿宋"/>
          <w:i w:val="0"/>
          <w:caps w:val="0"/>
          <w:color w:val="333333"/>
          <w:spacing w:val="0"/>
          <w:sz w:val="32"/>
          <w:szCs w:val="32"/>
          <w:lang w:eastAsia="zh-CN"/>
        </w:rPr>
        <w:t>了</w:t>
      </w:r>
      <w:r>
        <w:rPr>
          <w:rFonts w:hint="eastAsia" w:ascii="仿宋" w:hAnsi="仿宋" w:eastAsia="仿宋" w:cs="仿宋"/>
          <w:i w:val="0"/>
          <w:caps w:val="0"/>
          <w:color w:val="333333"/>
          <w:spacing w:val="0"/>
          <w:sz w:val="32"/>
          <w:szCs w:val="32"/>
        </w:rPr>
        <w:t>一系列的管理制度和管理办法。及时、真实、准确反映预算执行情况。各部门要按照财政部门的要求，认真编制预算执行情况表及相关报表，认真编写预算执行情况说明。</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我院当年预算报经财政部门审核通过后，经财政部门数据反馈最终进行本单位预算批复通报，实施当年预算结果。</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7" w:name="_Toc12423_WPSOffice_Level2"/>
      <w:r>
        <w:rPr>
          <w:rFonts w:hint="eastAsia" w:ascii="黑体" w:hAnsi="宋体" w:eastAsia="黑体" w:cs="宋体"/>
          <w:color w:val="000000"/>
          <w:kern w:val="0"/>
          <w:sz w:val="32"/>
          <w:szCs w:val="32"/>
          <w:shd w:val="clear" w:color="auto" w:fill="FFFFFF"/>
        </w:rPr>
        <w:t>四、评价结论及建议</w:t>
      </w:r>
      <w:bookmarkEnd w:id="117"/>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jc w:val="center"/>
        <w:rPr>
          <w:rFonts w:hint="eastAsia" w:ascii="黑体" w:hAnsi="黑体" w:eastAsia="黑体"/>
          <w:color w:val="000000"/>
          <w:sz w:val="44"/>
          <w:szCs w:val="44"/>
        </w:rPr>
      </w:pPr>
      <w:bookmarkStart w:id="118" w:name="_Toc15396618"/>
    </w:p>
    <w:p>
      <w:pPr>
        <w:widowControl/>
        <w:jc w:val="center"/>
        <w:rPr>
          <w:rFonts w:hint="eastAsia" w:ascii="黑体" w:hAnsi="黑体" w:eastAsia="黑体"/>
          <w:color w:val="000000"/>
          <w:sz w:val="44"/>
          <w:szCs w:val="44"/>
        </w:rPr>
      </w:pPr>
    </w:p>
    <w:p>
      <w:pPr>
        <w:widowControl/>
        <w:jc w:val="center"/>
        <w:rPr>
          <w:rStyle w:val="25"/>
          <w:rFonts w:ascii="黑体" w:hAnsi="黑体" w:eastAsia="黑体"/>
          <w:b w:val="0"/>
        </w:rPr>
      </w:pPr>
      <w:bookmarkStart w:id="119" w:name="_Toc32629_WPSOffice_Level1"/>
      <w:r>
        <w:rPr>
          <w:rFonts w:hint="eastAsia" w:ascii="黑体" w:hAnsi="黑体" w:eastAsia="黑体"/>
          <w:color w:val="000000"/>
          <w:sz w:val="44"/>
          <w:szCs w:val="44"/>
        </w:rPr>
        <w:t>第</w:t>
      </w:r>
      <w:r>
        <w:rPr>
          <w:rStyle w:val="25"/>
          <w:rFonts w:hint="eastAsia" w:ascii="黑体" w:hAnsi="黑体" w:eastAsia="黑体"/>
          <w:b w:val="0"/>
        </w:rPr>
        <w:t>五部分 附表</w:t>
      </w:r>
      <w:bookmarkEnd w:id="110"/>
      <w:bookmarkEnd w:id="118"/>
      <w:bookmarkEnd w:id="11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0" w:name="_Toc1186_WPSOffice_Level2"/>
      <w:bookmarkStart w:id="121"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120"/>
      <w:bookmarkEnd w:id="121"/>
    </w:p>
    <w:p>
      <w:pPr>
        <w:pStyle w:val="3"/>
        <w:rPr>
          <w:rFonts w:ascii="仿宋" w:hAnsi="仿宋" w:eastAsia="仿宋"/>
          <w:color w:val="000000"/>
        </w:rPr>
      </w:pPr>
      <w:bookmarkStart w:id="122" w:name="_Toc15396620"/>
      <w:bookmarkStart w:id="123" w:name="_Toc23149_WPSOffice_Level2"/>
      <w:r>
        <w:rPr>
          <w:rFonts w:hint="eastAsia" w:ascii="仿宋" w:hAnsi="仿宋" w:eastAsia="仿宋"/>
          <w:b w:val="0"/>
          <w:color w:val="000000"/>
        </w:rPr>
        <w:t>二、收</w:t>
      </w:r>
      <w:r>
        <w:rPr>
          <w:rStyle w:val="26"/>
          <w:rFonts w:hint="eastAsia" w:ascii="仿宋" w:hAnsi="仿宋" w:eastAsia="仿宋"/>
          <w:b w:val="0"/>
          <w:bCs w:val="0"/>
        </w:rPr>
        <w:t>入决算表</w:t>
      </w:r>
      <w:bookmarkEnd w:id="122"/>
      <w:bookmarkEnd w:id="123"/>
    </w:p>
    <w:p>
      <w:pPr>
        <w:pStyle w:val="3"/>
        <w:rPr>
          <w:rFonts w:ascii="仿宋" w:hAnsi="仿宋" w:eastAsia="仿宋"/>
          <w:color w:val="000000"/>
        </w:rPr>
      </w:pPr>
      <w:bookmarkStart w:id="124" w:name="_Toc23847_WPSOffice_Level2"/>
      <w:bookmarkStart w:id="12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4"/>
      <w:bookmarkEnd w:id="125"/>
    </w:p>
    <w:p>
      <w:pPr>
        <w:pStyle w:val="3"/>
        <w:rPr>
          <w:rFonts w:ascii="仿宋" w:hAnsi="仿宋" w:eastAsia="仿宋"/>
          <w:b w:val="0"/>
          <w:color w:val="000000"/>
        </w:rPr>
      </w:pPr>
      <w:bookmarkStart w:id="126" w:name="_Toc15396622"/>
      <w:bookmarkStart w:id="127" w:name="_Toc6485_WPSOffice_Level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6"/>
      <w:bookmarkEnd w:id="127"/>
    </w:p>
    <w:p>
      <w:pPr>
        <w:pStyle w:val="3"/>
        <w:rPr>
          <w:rStyle w:val="26"/>
          <w:rFonts w:ascii="仿宋" w:hAnsi="仿宋" w:eastAsia="仿宋"/>
          <w:b w:val="0"/>
          <w:bCs w:val="0"/>
        </w:rPr>
      </w:pPr>
      <w:bookmarkStart w:id="128" w:name="_Toc15396623"/>
      <w:bookmarkStart w:id="129" w:name="_Toc26026_WPSOffice_Level2"/>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8"/>
      <w:bookmarkEnd w:id="129"/>
      <w:bookmarkStart w:id="130" w:name="_Toc15396624"/>
    </w:p>
    <w:p>
      <w:pPr>
        <w:pStyle w:val="3"/>
        <w:rPr>
          <w:rFonts w:ascii="仿宋" w:hAnsi="仿宋" w:eastAsia="仿宋"/>
          <w:color w:val="000000"/>
        </w:rPr>
      </w:pPr>
      <w:bookmarkStart w:id="131" w:name="_Toc21564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30"/>
      <w:bookmarkEnd w:id="131"/>
    </w:p>
    <w:p>
      <w:pPr>
        <w:pStyle w:val="3"/>
        <w:rPr>
          <w:rFonts w:ascii="仿宋" w:hAnsi="仿宋" w:eastAsia="仿宋"/>
          <w:color w:val="000000"/>
        </w:rPr>
      </w:pPr>
      <w:bookmarkStart w:id="132" w:name="_Toc19270_WPSOffice_Level2"/>
      <w:bookmarkStart w:id="133"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2"/>
      <w:bookmarkEnd w:id="133"/>
    </w:p>
    <w:p>
      <w:pPr>
        <w:pStyle w:val="3"/>
        <w:rPr>
          <w:rFonts w:ascii="仿宋" w:hAnsi="仿宋" w:eastAsia="仿宋"/>
          <w:color w:val="000000"/>
        </w:rPr>
      </w:pPr>
      <w:bookmarkStart w:id="134" w:name="_Toc15396626"/>
      <w:bookmarkStart w:id="135" w:name="_Toc9629_WPSOffice_Level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4"/>
      <w:bookmarkEnd w:id="135"/>
    </w:p>
    <w:p>
      <w:pPr>
        <w:pStyle w:val="3"/>
        <w:rPr>
          <w:rFonts w:ascii="仿宋" w:hAnsi="仿宋" w:eastAsia="仿宋"/>
          <w:color w:val="000000"/>
        </w:rPr>
      </w:pPr>
      <w:bookmarkStart w:id="136" w:name="_Toc15396627"/>
      <w:bookmarkStart w:id="137" w:name="_Toc294_WPSOffice_Level2"/>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6"/>
      <w:bookmarkEnd w:id="137"/>
    </w:p>
    <w:p>
      <w:pPr>
        <w:pStyle w:val="3"/>
        <w:rPr>
          <w:rFonts w:ascii="仿宋" w:hAnsi="仿宋" w:eastAsia="仿宋"/>
          <w:color w:val="000000"/>
        </w:rPr>
      </w:pPr>
      <w:bookmarkStart w:id="138" w:name="_Toc29708_WPSOffice_Level2"/>
      <w:bookmarkStart w:id="13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8"/>
      <w:bookmarkEnd w:id="139"/>
    </w:p>
    <w:p>
      <w:pPr>
        <w:pStyle w:val="3"/>
        <w:rPr>
          <w:rFonts w:ascii="仿宋" w:hAnsi="仿宋" w:eastAsia="仿宋"/>
          <w:color w:val="000000"/>
        </w:rPr>
      </w:pPr>
      <w:bookmarkStart w:id="140" w:name="_Toc31560_WPSOffice_Level2"/>
      <w:bookmarkStart w:id="141"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40"/>
      <w:bookmarkEnd w:id="141"/>
    </w:p>
    <w:p>
      <w:pPr>
        <w:pStyle w:val="3"/>
        <w:rPr>
          <w:rFonts w:ascii="仿宋" w:hAnsi="仿宋" w:eastAsia="仿宋"/>
          <w:color w:val="000000"/>
        </w:rPr>
      </w:pPr>
      <w:bookmarkStart w:id="142" w:name="_Toc13440_WPSOffice_Level2"/>
      <w:bookmarkStart w:id="14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42"/>
      <w:bookmarkEnd w:id="143"/>
    </w:p>
    <w:p>
      <w:pPr>
        <w:pStyle w:val="3"/>
        <w:rPr>
          <w:rFonts w:ascii="仿宋" w:hAnsi="仿宋" w:eastAsia="仿宋"/>
          <w:color w:val="000000" w:themeColor="text1"/>
        </w:rPr>
      </w:pPr>
      <w:bookmarkStart w:id="144" w:name="_Toc15396631"/>
      <w:bookmarkStart w:id="145" w:name="_Toc4098_WPSOffice_Level2"/>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44"/>
      <w:bookmarkEnd w:id="145"/>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9B370"/>
    <w:multiLevelType w:val="singleLevel"/>
    <w:tmpl w:val="9129B370"/>
    <w:lvl w:ilvl="0" w:tentative="0">
      <w:start w:val="2"/>
      <w:numFmt w:val="decimal"/>
      <w:suff w:val="nothing"/>
      <w:lvlText w:val="%1、"/>
      <w:lvlJc w:val="left"/>
    </w:lvl>
  </w:abstractNum>
  <w:abstractNum w:abstractNumId="1">
    <w:nsid w:val="B4137879"/>
    <w:multiLevelType w:val="singleLevel"/>
    <w:tmpl w:val="B4137879"/>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23188DC"/>
    <w:multiLevelType w:val="singleLevel"/>
    <w:tmpl w:val="223188DC"/>
    <w:lvl w:ilvl="0" w:tentative="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tentative="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3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F5F"/>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B57"/>
    <w:rsid w:val="00DF28BC"/>
    <w:rsid w:val="00DF34B9"/>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2C"/>
    <w:rsid w:val="00FD3CC1"/>
    <w:rsid w:val="00FF1E02"/>
    <w:rsid w:val="00FF30B4"/>
    <w:rsid w:val="032E6F3A"/>
    <w:rsid w:val="04036DBC"/>
    <w:rsid w:val="04465C2A"/>
    <w:rsid w:val="0759218C"/>
    <w:rsid w:val="09746F3C"/>
    <w:rsid w:val="0ADD228F"/>
    <w:rsid w:val="0D2918C4"/>
    <w:rsid w:val="0E1A1EE2"/>
    <w:rsid w:val="0E6F4BDB"/>
    <w:rsid w:val="10C055FF"/>
    <w:rsid w:val="10D70F44"/>
    <w:rsid w:val="10FE6D75"/>
    <w:rsid w:val="133B39B7"/>
    <w:rsid w:val="150A3FD8"/>
    <w:rsid w:val="16BB723D"/>
    <w:rsid w:val="19C506FF"/>
    <w:rsid w:val="19FF7B3D"/>
    <w:rsid w:val="1EC5528F"/>
    <w:rsid w:val="1F590C40"/>
    <w:rsid w:val="1FEF7B2B"/>
    <w:rsid w:val="218609E0"/>
    <w:rsid w:val="229E2149"/>
    <w:rsid w:val="240371BF"/>
    <w:rsid w:val="250F6564"/>
    <w:rsid w:val="28900B79"/>
    <w:rsid w:val="28EE5410"/>
    <w:rsid w:val="2956264D"/>
    <w:rsid w:val="29F24787"/>
    <w:rsid w:val="29FD04D3"/>
    <w:rsid w:val="2B1966D0"/>
    <w:rsid w:val="2FD47009"/>
    <w:rsid w:val="30BC7215"/>
    <w:rsid w:val="31931372"/>
    <w:rsid w:val="319F7F4E"/>
    <w:rsid w:val="32A552B5"/>
    <w:rsid w:val="33AC02F6"/>
    <w:rsid w:val="34AB0028"/>
    <w:rsid w:val="35D60403"/>
    <w:rsid w:val="36935277"/>
    <w:rsid w:val="39B56292"/>
    <w:rsid w:val="3B7B106B"/>
    <w:rsid w:val="3D673385"/>
    <w:rsid w:val="432072FE"/>
    <w:rsid w:val="434B40C5"/>
    <w:rsid w:val="44735AB1"/>
    <w:rsid w:val="448504BD"/>
    <w:rsid w:val="48E91D2A"/>
    <w:rsid w:val="4A760F68"/>
    <w:rsid w:val="4AD07DDE"/>
    <w:rsid w:val="4B307A57"/>
    <w:rsid w:val="4C770A64"/>
    <w:rsid w:val="4D785287"/>
    <w:rsid w:val="4D996EB8"/>
    <w:rsid w:val="4E600EC2"/>
    <w:rsid w:val="4ECE2238"/>
    <w:rsid w:val="4FFE2C1D"/>
    <w:rsid w:val="502A3B10"/>
    <w:rsid w:val="51D05E42"/>
    <w:rsid w:val="52E4507D"/>
    <w:rsid w:val="545E6292"/>
    <w:rsid w:val="56AF62CE"/>
    <w:rsid w:val="571B6E1D"/>
    <w:rsid w:val="57416521"/>
    <w:rsid w:val="57D51E6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EB74E5F"/>
    <w:rsid w:val="7FA30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uiPriority w:val="0"/>
    <w:pPr>
      <w:ind w:leftChars="0"/>
    </w:pPr>
    <w:rPr>
      <w:rFonts w:ascii="Times New Roman" w:hAnsi="Times New Roman" w:eastAsia="宋体" w:cs="Times New Roman"/>
      <w:sz w:val="20"/>
      <w:szCs w:val="20"/>
    </w:rPr>
  </w:style>
  <w:style w:type="paragraph" w:customStyle="1" w:styleId="32">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4037;&#20316;&#31807;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4037;&#20316;&#31807;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4037;&#20316;&#31807;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manualLayout>
          <c:xMode val="edge"/>
          <c:yMode val="edge"/>
          <c:x val="0.267916666666666"/>
          <c:y val="0.00668300289596792"/>
        </c:manualLayout>
      </c:layout>
      <c:overlay val="0"/>
      <c:spPr>
        <a:noFill/>
        <a:ln>
          <a:noFill/>
        </a:ln>
        <a:effectLst/>
      </c:spPr>
    </c:title>
    <c:autoTitleDeleted val="0"/>
    <c:plotArea>
      <c:layout/>
      <c:barChart>
        <c:barDir val="col"/>
        <c:grouping val="clustered"/>
        <c:varyColors val="0"/>
        <c:ser>
          <c:idx val="0"/>
          <c:order val="0"/>
          <c:tx>
            <c:strRef>
              <c:f>[工作簿3.xlsx]Sheet1!$A$2</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[工作簿3.xlsx]Sheet1!$B$1:$C$1</c:f>
              <c:numCache>
                <c:formatCode>General</c:formatCode>
                <c:ptCount val="2"/>
                <c:pt idx="0">
                  <c:v>2018</c:v>
                </c:pt>
                <c:pt idx="1">
                  <c:v>2019</c:v>
                </c:pt>
              </c:numCache>
            </c:numRef>
          </c:cat>
          <c:val>
            <c:numRef>
              <c:f>[工作簿3.xlsx]Sheet1!$B$2:$C$2</c:f>
              <c:numCache>
                <c:formatCode>General</c:formatCode>
                <c:ptCount val="2"/>
                <c:pt idx="0">
                  <c:v>1301.03</c:v>
                </c:pt>
                <c:pt idx="1">
                  <c:v>1173.46</c:v>
                </c:pt>
              </c:numCache>
            </c:numRef>
          </c:val>
        </c:ser>
        <c:ser>
          <c:idx val="1"/>
          <c:order val="1"/>
          <c:tx>
            <c:strRef>
              <c:f>[工作簿3.xlsx]Sheet1!$A$3</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[工作簿3.xlsx]Sheet1!$B$1:$C$1</c:f>
              <c:numCache>
                <c:formatCode>General</c:formatCode>
                <c:ptCount val="2"/>
                <c:pt idx="0">
                  <c:v>2018</c:v>
                </c:pt>
                <c:pt idx="1">
                  <c:v>2019</c:v>
                </c:pt>
              </c:numCache>
            </c:numRef>
          </c:cat>
          <c:val>
            <c:numRef>
              <c:f>[工作簿3.xlsx]Sheet1!$B$3:$C$3</c:f>
              <c:numCache>
                <c:formatCode>General</c:formatCode>
                <c:ptCount val="2"/>
                <c:pt idx="0">
                  <c:v>1181.03</c:v>
                </c:pt>
                <c:pt idx="1">
                  <c:v>1083.7</c:v>
                </c:pt>
              </c:numCache>
            </c:numRef>
          </c:val>
        </c:ser>
        <c:dLbls>
          <c:showLegendKey val="0"/>
          <c:showVal val="1"/>
          <c:showCatName val="0"/>
          <c:showSerName val="0"/>
          <c:showPercent val="0"/>
          <c:showBubbleSize val="0"/>
        </c:dLbls>
        <c:gapWidth val="219"/>
        <c:overlap val="-27"/>
        <c:axId val="535500765"/>
        <c:axId val="698524611"/>
      </c:barChart>
      <c:catAx>
        <c:axId val="5355007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524611"/>
        <c:crosses val="autoZero"/>
        <c:auto val="1"/>
        <c:lblAlgn val="ctr"/>
        <c:lblOffset val="100"/>
        <c:noMultiLvlLbl val="0"/>
      </c:catAx>
      <c:valAx>
        <c:axId val="6985246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5007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[工作簿3.xlsx]Sheet1!$A$21:$A$24</c:f>
              <c:strCache>
                <c:ptCount val="4"/>
                <c:pt idx="0">
                  <c:v>一般公共预算财政拨款收入</c:v>
                </c:pt>
                <c:pt idx="1">
                  <c:v>政府性基金预算财政拨款收入</c:v>
                </c:pt>
                <c:pt idx="2">
                  <c:v>事业收入</c:v>
                </c:pt>
                <c:pt idx="3">
                  <c:v>其它收入</c:v>
                </c:pt>
              </c:strCache>
            </c:strRef>
          </c:cat>
          <c:val>
            <c:numRef>
              <c:f>[工作簿3.xlsx]Sheet1!$B$21:$B$24</c:f>
              <c:numCache>
                <c:formatCode>General</c:formatCode>
                <c:ptCount val="4"/>
                <c:pt idx="0">
                  <c:v>356.24</c:v>
                </c:pt>
                <c:pt idx="1">
                  <c:v>3.66</c:v>
                </c:pt>
                <c:pt idx="2">
                  <c:v>748.95</c:v>
                </c:pt>
                <c:pt idx="3">
                  <c:v>64.61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[工作簿3.xlsx]Sheet1!$A$43:$A$44</c:f>
              <c:strCache>
                <c:ptCount val="2"/>
                <c:pt idx="0">
                  <c:v>基本支出 </c:v>
                </c:pt>
                <c:pt idx="1">
                  <c:v>项目支出 </c:v>
                </c:pt>
              </c:strCache>
            </c:strRef>
          </c:cat>
          <c:val>
            <c:numRef>
              <c:f>[工作簿3.xlsx]Sheet1!$B$43:$B$44</c:f>
              <c:numCache>
                <c:formatCode>General</c:formatCode>
                <c:ptCount val="2"/>
                <c:pt idx="0">
                  <c:v>778.36</c:v>
                </c:pt>
                <c:pt idx="1">
                  <c:v>305.34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[工作簿3.xlsx]Sheet1!$A$62</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[工作簿3.xlsx]Sheet1!$B$61:$C$61</c:f>
              <c:numCache>
                <c:formatCode>General</c:formatCode>
                <c:ptCount val="2"/>
                <c:pt idx="0">
                  <c:v>2018</c:v>
                </c:pt>
                <c:pt idx="1">
                  <c:v>2019</c:v>
                </c:pt>
              </c:numCache>
            </c:numRef>
          </c:cat>
          <c:val>
            <c:numRef>
              <c:f>[工作簿3.xlsx]Sheet1!$B$62:$C$62</c:f>
              <c:numCache>
                <c:formatCode>General</c:formatCode>
                <c:ptCount val="2"/>
                <c:pt idx="0">
                  <c:v>508.9</c:v>
                </c:pt>
                <c:pt idx="1">
                  <c:v>359.9</c:v>
                </c:pt>
              </c:numCache>
            </c:numRef>
          </c:val>
        </c:ser>
        <c:ser>
          <c:idx val="1"/>
          <c:order val="1"/>
          <c:tx>
            <c:strRef>
              <c:f>[工作簿3.xlsx]Sheet1!$A$63</c:f>
              <c:strCache>
                <c:ptCount val="1"/>
                <c:pt idx="0">
                  <c:v>财政拨款支出</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339.</a:t>
                    </a:r>
                    <a:r>
                      <a:rPr lang="en-US" altLang="zh-CN"/>
                      <a:t>69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[工作簿3.xlsx]Sheet1!$B$61:$C$61</c:f>
              <c:numCache>
                <c:formatCode>General</c:formatCode>
                <c:ptCount val="2"/>
                <c:pt idx="0">
                  <c:v>2018</c:v>
                </c:pt>
                <c:pt idx="1">
                  <c:v>2019</c:v>
                </c:pt>
              </c:numCache>
            </c:numRef>
          </c:cat>
          <c:val>
            <c:numRef>
              <c:f>[工作簿3.xlsx]Sheet1!$B$63:$C$63</c:f>
              <c:numCache>
                <c:formatCode>General</c:formatCode>
                <c:ptCount val="2"/>
                <c:pt idx="0">
                  <c:v>455.7</c:v>
                </c:pt>
                <c:pt idx="1">
                  <c:v>339.7</c:v>
                </c:pt>
              </c:numCache>
            </c:numRef>
          </c:val>
        </c:ser>
        <c:dLbls>
          <c:showLegendKey val="0"/>
          <c:showVal val="1"/>
          <c:showCatName val="0"/>
          <c:showSerName val="0"/>
          <c:showPercent val="0"/>
          <c:showBubbleSize val="0"/>
        </c:dLbls>
        <c:gapWidth val="219"/>
        <c:overlap val="-27"/>
        <c:axId val="396854904"/>
        <c:axId val="489353757"/>
      </c:barChart>
      <c:catAx>
        <c:axId val="3968549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353757"/>
        <c:crosses val="autoZero"/>
        <c:auto val="1"/>
        <c:lblAlgn val="ctr"/>
        <c:lblOffset val="100"/>
        <c:noMultiLvlLbl val="0"/>
      </c:catAx>
      <c:valAx>
        <c:axId val="489353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8549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[图表.xlsx]符溪!$A$107:$A$108</c:f>
              <c:strCache>
                <c:ptCount val="2"/>
                <c:pt idx="0">
                  <c:v>卫生健康支出</c:v>
                </c:pt>
                <c:pt idx="1">
                  <c:v>住房保障支出</c:v>
                </c:pt>
              </c:strCache>
            </c:strRef>
          </c:cat>
          <c:val>
            <c:numRef>
              <c:f>[图表.xlsx]符溪!$B$107:$B$108</c:f>
              <c:numCache>
                <c:formatCode>General</c:formatCode>
                <c:ptCount val="2"/>
                <c:pt idx="0">
                  <c:v>330.15</c:v>
                </c:pt>
                <c:pt idx="1">
                  <c:v>5.88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22f3d3-063c-41db-a020-681ec39be4fa}"/>
        <w:style w:val=""/>
        <w:category>
          <w:name w:val="常规"/>
          <w:gallery w:val="placeholder"/>
        </w:category>
        <w:types>
          <w:type w:val="bbPlcHdr"/>
        </w:types>
        <w:behaviors>
          <w:behavior w:val="content"/>
        </w:behaviors>
        <w:description w:val=""/>
        <w:guid w:val="{aa22f3d3-063c-41db-a020-681ec39be4fa}"/>
      </w:docPartPr>
      <w:docPartBody>
        <w:p>
          <w:r>
            <w:rPr>
              <w:color w:val="808080"/>
            </w:rPr>
            <w:t>单击此处输入文字。</w:t>
          </w:r>
        </w:p>
      </w:docPartBody>
    </w:docPart>
    <w:docPart>
      <w:docPartPr>
        <w:name w:val="{00b6b0c6-b581-4853-854a-eb1f1aecc132}"/>
        <w:style w:val=""/>
        <w:category>
          <w:name w:val="常规"/>
          <w:gallery w:val="placeholder"/>
        </w:category>
        <w:types>
          <w:type w:val="bbPlcHdr"/>
        </w:types>
        <w:behaviors>
          <w:behavior w:val="content"/>
        </w:behaviors>
        <w:description w:val=""/>
        <w:guid w:val="{00b6b0c6-b581-4853-854a-eb1f1aecc132}"/>
      </w:docPartPr>
      <w:docPartBody>
        <w:p>
          <w:r>
            <w:rPr>
              <w:color w:val="808080"/>
            </w:rPr>
            <w:t>单击此处输入文字。</w:t>
          </w:r>
        </w:p>
      </w:docPartBody>
    </w:docPart>
    <w:docPart>
      <w:docPartPr>
        <w:name w:val="{5cfb73a5-70c0-436c-a537-ce0459d64698}"/>
        <w:style w:val=""/>
        <w:category>
          <w:name w:val="常规"/>
          <w:gallery w:val="placeholder"/>
        </w:category>
        <w:types>
          <w:type w:val="bbPlcHdr"/>
        </w:types>
        <w:behaviors>
          <w:behavior w:val="content"/>
        </w:behaviors>
        <w:description w:val=""/>
        <w:guid w:val="{5cfb73a5-70c0-436c-a537-ce0459d64698}"/>
      </w:docPartPr>
      <w:docPartBody>
        <w:p>
          <w:r>
            <w:rPr>
              <w:color w:val="808080"/>
            </w:rPr>
            <w:t>单击此处输入文字。</w:t>
          </w:r>
        </w:p>
      </w:docPartBody>
    </w:docPart>
    <w:docPart>
      <w:docPartPr>
        <w:name w:val="{2334e052-890d-41f5-aa40-b067952b464b}"/>
        <w:style w:val=""/>
        <w:category>
          <w:name w:val="常规"/>
          <w:gallery w:val="placeholder"/>
        </w:category>
        <w:types>
          <w:type w:val="bbPlcHdr"/>
        </w:types>
        <w:behaviors>
          <w:behavior w:val="content"/>
        </w:behaviors>
        <w:description w:val=""/>
        <w:guid w:val="{2334e052-890d-41f5-aa40-b067952b464b}"/>
      </w:docPartPr>
      <w:docPartBody>
        <w:p>
          <w:r>
            <w:rPr>
              <w:color w:val="808080"/>
            </w:rPr>
            <w:t>单击此处输入文字。</w:t>
          </w:r>
        </w:p>
      </w:docPartBody>
    </w:docPart>
    <w:docPart>
      <w:docPartPr>
        <w:name w:val="{03dbc731-b789-4236-bebc-b1fa5297be72}"/>
        <w:style w:val=""/>
        <w:category>
          <w:name w:val="常规"/>
          <w:gallery w:val="placeholder"/>
        </w:category>
        <w:types>
          <w:type w:val="bbPlcHdr"/>
        </w:types>
        <w:behaviors>
          <w:behavior w:val="content"/>
        </w:behaviors>
        <w:description w:val=""/>
        <w:guid w:val="{03dbc731-b789-4236-bebc-b1fa5297be72}"/>
      </w:docPartPr>
      <w:docPartBody>
        <w:p>
          <w:r>
            <w:rPr>
              <w:color w:val="808080"/>
            </w:rPr>
            <w:t>单击此处输入文字。</w:t>
          </w:r>
        </w:p>
      </w:docPartBody>
    </w:docPart>
    <w:docPart>
      <w:docPartPr>
        <w:name w:val="{060af796-8d51-4853-956a-40568cdf0a7b}"/>
        <w:style w:val=""/>
        <w:category>
          <w:name w:val="常规"/>
          <w:gallery w:val="placeholder"/>
        </w:category>
        <w:types>
          <w:type w:val="bbPlcHdr"/>
        </w:types>
        <w:behaviors>
          <w:behavior w:val="content"/>
        </w:behaviors>
        <w:description w:val=""/>
        <w:guid w:val="{060af796-8d51-4853-956a-40568cdf0a7b}"/>
      </w:docPartPr>
      <w:docPartBody>
        <w:p>
          <w:r>
            <w:rPr>
              <w:color w:val="808080"/>
            </w:rPr>
            <w:t>单击此处输入文字。</w:t>
          </w:r>
        </w:p>
      </w:docPartBody>
    </w:docPart>
    <w:docPart>
      <w:docPartPr>
        <w:name w:val="{cbaa1525-b0b5-4969-85a4-4330eab3f794}"/>
        <w:style w:val=""/>
        <w:category>
          <w:name w:val="常规"/>
          <w:gallery w:val="placeholder"/>
        </w:category>
        <w:types>
          <w:type w:val="bbPlcHdr"/>
        </w:types>
        <w:behaviors>
          <w:behavior w:val="content"/>
        </w:behaviors>
        <w:description w:val=""/>
        <w:guid w:val="{cbaa1525-b0b5-4969-85a4-4330eab3f794}"/>
      </w:docPartPr>
      <w:docPartBody>
        <w:p>
          <w:r>
            <w:rPr>
              <w:color w:val="808080"/>
            </w:rPr>
            <w:t>单击此处输入文字。</w:t>
          </w:r>
        </w:p>
      </w:docPartBody>
    </w:docPart>
    <w:docPart>
      <w:docPartPr>
        <w:name w:val="{ea936b0f-8003-43af-8b4b-8b4688795c73}"/>
        <w:style w:val=""/>
        <w:category>
          <w:name w:val="常规"/>
          <w:gallery w:val="placeholder"/>
        </w:category>
        <w:types>
          <w:type w:val="bbPlcHdr"/>
        </w:types>
        <w:behaviors>
          <w:behavior w:val="content"/>
        </w:behaviors>
        <w:description w:val=""/>
        <w:guid w:val="{ea936b0f-8003-43af-8b4b-8b4688795c73}"/>
      </w:docPartPr>
      <w:docPartBody>
        <w:p>
          <w:r>
            <w:rPr>
              <w:color w:val="808080"/>
            </w:rPr>
            <w:t>单击此处输入文字。</w:t>
          </w:r>
        </w:p>
      </w:docPartBody>
    </w:docPart>
    <w:docPart>
      <w:docPartPr>
        <w:name w:val="{a6566ce4-b74c-4862-8aa7-c08e5fee00f3}"/>
        <w:style w:val=""/>
        <w:category>
          <w:name w:val="常规"/>
          <w:gallery w:val="placeholder"/>
        </w:category>
        <w:types>
          <w:type w:val="bbPlcHdr"/>
        </w:types>
        <w:behaviors>
          <w:behavior w:val="content"/>
        </w:behaviors>
        <w:description w:val=""/>
        <w:guid w:val="{a6566ce4-b74c-4862-8aa7-c08e5fee00f3}"/>
      </w:docPartPr>
      <w:docPartBody>
        <w:p>
          <w:r>
            <w:rPr>
              <w:color w:val="808080"/>
            </w:rPr>
            <w:t>单击此处输入文字。</w:t>
          </w:r>
        </w:p>
      </w:docPartBody>
    </w:docPart>
    <w:docPart>
      <w:docPartPr>
        <w:name w:val="{fbecba7e-909f-4567-94e2-1dd17e1e3a9d}"/>
        <w:style w:val=""/>
        <w:category>
          <w:name w:val="常规"/>
          <w:gallery w:val="placeholder"/>
        </w:category>
        <w:types>
          <w:type w:val="bbPlcHdr"/>
        </w:types>
        <w:behaviors>
          <w:behavior w:val="content"/>
        </w:behaviors>
        <w:description w:val=""/>
        <w:guid w:val="{fbecba7e-909f-4567-94e2-1dd17e1e3a9d}"/>
      </w:docPartPr>
      <w:docPartBody>
        <w:p>
          <w:r>
            <w:rPr>
              <w:color w:val="808080"/>
            </w:rPr>
            <w:t>单击此处输入文字。</w:t>
          </w:r>
        </w:p>
      </w:docPartBody>
    </w:docPart>
    <w:docPart>
      <w:docPartPr>
        <w:name w:val="{97527d2f-b62d-4c88-802c-ce61c818de8f}"/>
        <w:style w:val=""/>
        <w:category>
          <w:name w:val="常规"/>
          <w:gallery w:val="placeholder"/>
        </w:category>
        <w:types>
          <w:type w:val="bbPlcHdr"/>
        </w:types>
        <w:behaviors>
          <w:behavior w:val="content"/>
        </w:behaviors>
        <w:description w:val=""/>
        <w:guid w:val="{97527d2f-b62d-4c88-802c-ce61c818de8f}"/>
      </w:docPartPr>
      <w:docPartBody>
        <w:p>
          <w:r>
            <w:rPr>
              <w:color w:val="808080"/>
            </w:rPr>
            <w:t>单击此处输入文字。</w:t>
          </w:r>
        </w:p>
      </w:docPartBody>
    </w:docPart>
    <w:docPart>
      <w:docPartPr>
        <w:name w:val="{de8dd0b9-8e8d-43e2-ae32-96297419d948}"/>
        <w:style w:val=""/>
        <w:category>
          <w:name w:val="常规"/>
          <w:gallery w:val="placeholder"/>
        </w:category>
        <w:types>
          <w:type w:val="bbPlcHdr"/>
        </w:types>
        <w:behaviors>
          <w:behavior w:val="content"/>
        </w:behaviors>
        <w:description w:val=""/>
        <w:guid w:val="{de8dd0b9-8e8d-43e2-ae32-96297419d948}"/>
      </w:docPartPr>
      <w:docPartBody>
        <w:p>
          <w:r>
            <w:rPr>
              <w:color w:val="808080"/>
            </w:rPr>
            <w:t>单击此处输入文字。</w:t>
          </w:r>
        </w:p>
      </w:docPartBody>
    </w:docPart>
    <w:docPart>
      <w:docPartPr>
        <w:name w:val="{1e312a2c-4c49-4560-bb5e-0fb7b990294e}"/>
        <w:style w:val=""/>
        <w:category>
          <w:name w:val="常规"/>
          <w:gallery w:val="placeholder"/>
        </w:category>
        <w:types>
          <w:type w:val="bbPlcHdr"/>
        </w:types>
        <w:behaviors>
          <w:behavior w:val="content"/>
        </w:behaviors>
        <w:description w:val=""/>
        <w:guid w:val="{1e312a2c-4c49-4560-bb5e-0fb7b990294e}"/>
      </w:docPartPr>
      <w:docPartBody>
        <w:p>
          <w:r>
            <w:rPr>
              <w:color w:val="808080"/>
            </w:rPr>
            <w:t>单击此处输入文字。</w:t>
          </w:r>
        </w:p>
      </w:docPartBody>
    </w:docPart>
    <w:docPart>
      <w:docPartPr>
        <w:name w:val="{17dd7fc1-6273-45ff-893b-92008376e4a2}"/>
        <w:style w:val=""/>
        <w:category>
          <w:name w:val="常规"/>
          <w:gallery w:val="placeholder"/>
        </w:category>
        <w:types>
          <w:type w:val="bbPlcHdr"/>
        </w:types>
        <w:behaviors>
          <w:behavior w:val="content"/>
        </w:behaviors>
        <w:description w:val=""/>
        <w:guid w:val="{17dd7fc1-6273-45ff-893b-92008376e4a2}"/>
      </w:docPartPr>
      <w:docPartBody>
        <w:p>
          <w:r>
            <w:rPr>
              <w:color w:val="808080"/>
            </w:rPr>
            <w:t>单击此处输入文字。</w:t>
          </w:r>
        </w:p>
      </w:docPartBody>
    </w:docPart>
    <w:docPart>
      <w:docPartPr>
        <w:name w:val="{8df6a206-a661-4546-bcc1-fe5000ff8d91}"/>
        <w:style w:val=""/>
        <w:category>
          <w:name w:val="常规"/>
          <w:gallery w:val="placeholder"/>
        </w:category>
        <w:types>
          <w:type w:val="bbPlcHdr"/>
        </w:types>
        <w:behaviors>
          <w:behavior w:val="content"/>
        </w:behaviors>
        <w:description w:val=""/>
        <w:guid w:val="{8df6a206-a661-4546-bcc1-fe5000ff8d91}"/>
      </w:docPartPr>
      <w:docPartBody>
        <w:p>
          <w:r>
            <w:rPr>
              <w:color w:val="808080"/>
            </w:rPr>
            <w:t>单击此处输入文字。</w:t>
          </w:r>
        </w:p>
      </w:docPartBody>
    </w:docPart>
    <w:docPart>
      <w:docPartPr>
        <w:name w:val="{c4ba133f-c041-4a13-a192-89838d68d3dc}"/>
        <w:style w:val=""/>
        <w:category>
          <w:name w:val="常规"/>
          <w:gallery w:val="placeholder"/>
        </w:category>
        <w:types>
          <w:type w:val="bbPlcHdr"/>
        </w:types>
        <w:behaviors>
          <w:behavior w:val="content"/>
        </w:behaviors>
        <w:description w:val=""/>
        <w:guid w:val="{c4ba133f-c041-4a13-a192-89838d68d3dc}"/>
      </w:docPartPr>
      <w:docPartBody>
        <w:p>
          <w:r>
            <w:rPr>
              <w:color w:val="808080"/>
            </w:rPr>
            <w:t>单击此处输入文字。</w:t>
          </w:r>
        </w:p>
      </w:docPartBody>
    </w:docPart>
    <w:docPart>
      <w:docPartPr>
        <w:name w:val="{2573010d-a0d4-4158-8028-eb8afdd6328a}"/>
        <w:style w:val=""/>
        <w:category>
          <w:name w:val="常规"/>
          <w:gallery w:val="placeholder"/>
        </w:category>
        <w:types>
          <w:type w:val="bbPlcHdr"/>
        </w:types>
        <w:behaviors>
          <w:behavior w:val="content"/>
        </w:behaviors>
        <w:description w:val=""/>
        <w:guid w:val="{2573010d-a0d4-4158-8028-eb8afdd6328a}"/>
      </w:docPartPr>
      <w:docPartBody>
        <w:p>
          <w:r>
            <w:rPr>
              <w:color w:val="808080"/>
            </w:rPr>
            <w:t>单击此处输入文字。</w:t>
          </w:r>
        </w:p>
      </w:docPartBody>
    </w:docPart>
    <w:docPart>
      <w:docPartPr>
        <w:name w:val="{4ef9048d-64ef-4221-86c1-b84286ecaba3}"/>
        <w:style w:val=""/>
        <w:category>
          <w:name w:val="常规"/>
          <w:gallery w:val="placeholder"/>
        </w:category>
        <w:types>
          <w:type w:val="bbPlcHdr"/>
        </w:types>
        <w:behaviors>
          <w:behavior w:val="content"/>
        </w:behaviors>
        <w:description w:val=""/>
        <w:guid w:val="{4ef9048d-64ef-4221-86c1-b84286ecaba3}"/>
      </w:docPartPr>
      <w:docPartBody>
        <w:p>
          <w:r>
            <w:rPr>
              <w:color w:val="808080"/>
            </w:rPr>
            <w:t>单击此处输入文字。</w:t>
          </w:r>
        </w:p>
      </w:docPartBody>
    </w:docPart>
    <w:docPart>
      <w:docPartPr>
        <w:name w:val="{dfd9d66b-4bea-464f-ab0b-729d20c6e3dd}"/>
        <w:style w:val=""/>
        <w:category>
          <w:name w:val="常规"/>
          <w:gallery w:val="placeholder"/>
        </w:category>
        <w:types>
          <w:type w:val="bbPlcHdr"/>
        </w:types>
        <w:behaviors>
          <w:behavior w:val="content"/>
        </w:behaviors>
        <w:description w:val=""/>
        <w:guid w:val="{dfd9d66b-4bea-464f-ab0b-729d20c6e3dd}"/>
      </w:docPartPr>
      <w:docPartBody>
        <w:p>
          <w:r>
            <w:rPr>
              <w:color w:val="808080"/>
            </w:rPr>
            <w:t>单击此处输入文字。</w:t>
          </w:r>
        </w:p>
      </w:docPartBody>
    </w:docPart>
    <w:docPart>
      <w:docPartPr>
        <w:name w:val="{798879d3-ef1d-4734-a416-a00d90849727}"/>
        <w:style w:val=""/>
        <w:category>
          <w:name w:val="常规"/>
          <w:gallery w:val="placeholder"/>
        </w:category>
        <w:types>
          <w:type w:val="bbPlcHdr"/>
        </w:types>
        <w:behaviors>
          <w:behavior w:val="content"/>
        </w:behaviors>
        <w:description w:val=""/>
        <w:guid w:val="{798879d3-ef1d-4734-a416-a00d90849727}"/>
      </w:docPartPr>
      <w:docPartBody>
        <w:p>
          <w:r>
            <w:rPr>
              <w:color w:val="808080"/>
            </w:rPr>
            <w:t>单击此处输入文字。</w:t>
          </w:r>
        </w:p>
      </w:docPartBody>
    </w:docPart>
    <w:docPart>
      <w:docPartPr>
        <w:name w:val="{3d8350f8-a784-4077-a30e-26119c8ceb34}"/>
        <w:style w:val=""/>
        <w:category>
          <w:name w:val="常规"/>
          <w:gallery w:val="placeholder"/>
        </w:category>
        <w:types>
          <w:type w:val="bbPlcHdr"/>
        </w:types>
        <w:behaviors>
          <w:behavior w:val="content"/>
        </w:behaviors>
        <w:description w:val=""/>
        <w:guid w:val="{3d8350f8-a784-4077-a30e-26119c8ceb34}"/>
      </w:docPartPr>
      <w:docPartBody>
        <w:p>
          <w:r>
            <w:rPr>
              <w:color w:val="808080"/>
            </w:rPr>
            <w:t>单击此处输入文字。</w:t>
          </w:r>
        </w:p>
      </w:docPartBody>
    </w:docPart>
    <w:docPart>
      <w:docPartPr>
        <w:name w:val="{1c03abfd-14eb-4f83-b631-3e235ae96e24}"/>
        <w:style w:val=""/>
        <w:category>
          <w:name w:val="常规"/>
          <w:gallery w:val="placeholder"/>
        </w:category>
        <w:types>
          <w:type w:val="bbPlcHdr"/>
        </w:types>
        <w:behaviors>
          <w:behavior w:val="content"/>
        </w:behaviors>
        <w:description w:val=""/>
        <w:guid w:val="{1c03abfd-14eb-4f83-b631-3e235ae96e24}"/>
      </w:docPartPr>
      <w:docPartBody>
        <w:p>
          <w:r>
            <w:rPr>
              <w:color w:val="808080"/>
            </w:rPr>
            <w:t>单击此处输入文字。</w:t>
          </w:r>
        </w:p>
      </w:docPartBody>
    </w:docPart>
    <w:docPart>
      <w:docPartPr>
        <w:name w:val="{d97f4ef1-9a21-45ef-8176-19b7c856bdfc}"/>
        <w:style w:val=""/>
        <w:category>
          <w:name w:val="常规"/>
          <w:gallery w:val="placeholder"/>
        </w:category>
        <w:types>
          <w:type w:val="bbPlcHdr"/>
        </w:types>
        <w:behaviors>
          <w:behavior w:val="content"/>
        </w:behaviors>
        <w:description w:val=""/>
        <w:guid w:val="{d97f4ef1-9a21-45ef-8176-19b7c856bdfc}"/>
      </w:docPartPr>
      <w:docPartBody>
        <w:p>
          <w:r>
            <w:rPr>
              <w:color w:val="808080"/>
            </w:rPr>
            <w:t>单击此处输入文字。</w:t>
          </w:r>
        </w:p>
      </w:docPartBody>
    </w:docPart>
    <w:docPart>
      <w:docPartPr>
        <w:name w:val="{0f19587b-d384-4465-b199-8abf2db66d4f}"/>
        <w:style w:val=""/>
        <w:category>
          <w:name w:val="常规"/>
          <w:gallery w:val="placeholder"/>
        </w:category>
        <w:types>
          <w:type w:val="bbPlcHdr"/>
        </w:types>
        <w:behaviors>
          <w:behavior w:val="content"/>
        </w:behaviors>
        <w:description w:val=""/>
        <w:guid w:val="{0f19587b-d384-4465-b199-8abf2db66d4f}"/>
      </w:docPartPr>
      <w:docPartBody>
        <w:p>
          <w:r>
            <w:rPr>
              <w:color w:val="808080"/>
            </w:rPr>
            <w:t>单击此处输入文字。</w:t>
          </w:r>
        </w:p>
      </w:docPartBody>
    </w:docPart>
    <w:docPart>
      <w:docPartPr>
        <w:name w:val="{06dea681-ba5b-4308-9700-d589c8155aa1}"/>
        <w:style w:val=""/>
        <w:category>
          <w:name w:val="常规"/>
          <w:gallery w:val="placeholder"/>
        </w:category>
        <w:types>
          <w:type w:val="bbPlcHdr"/>
        </w:types>
        <w:behaviors>
          <w:behavior w:val="content"/>
        </w:behaviors>
        <w:description w:val=""/>
        <w:guid w:val="{06dea681-ba5b-4308-9700-d589c8155aa1}"/>
      </w:docPartPr>
      <w:docPartBody>
        <w:p>
          <w:r>
            <w:rPr>
              <w:color w:val="808080"/>
            </w:rPr>
            <w:t>单击此处输入文字。</w:t>
          </w:r>
        </w:p>
      </w:docPartBody>
    </w:docPart>
    <w:docPart>
      <w:docPartPr>
        <w:name w:val="{a2b20390-ff8c-4182-8047-0a0691030480}"/>
        <w:style w:val=""/>
        <w:category>
          <w:name w:val="常规"/>
          <w:gallery w:val="placeholder"/>
        </w:category>
        <w:types>
          <w:type w:val="bbPlcHdr"/>
        </w:types>
        <w:behaviors>
          <w:behavior w:val="content"/>
        </w:behaviors>
        <w:description w:val=""/>
        <w:guid w:val="{a2b20390-ff8c-4182-8047-0a0691030480}"/>
      </w:docPartPr>
      <w:docPartBody>
        <w:p>
          <w:r>
            <w:rPr>
              <w:color w:val="808080"/>
            </w:rPr>
            <w:t>单击此处输入文字。</w:t>
          </w:r>
        </w:p>
      </w:docPartBody>
    </w:docPart>
    <w:docPart>
      <w:docPartPr>
        <w:name w:val="{a86710e5-f6be-412b-9f26-43a2c6dc33cf}"/>
        <w:style w:val=""/>
        <w:category>
          <w:name w:val="常规"/>
          <w:gallery w:val="placeholder"/>
        </w:category>
        <w:types>
          <w:type w:val="bbPlcHdr"/>
        </w:types>
        <w:behaviors>
          <w:behavior w:val="content"/>
        </w:behaviors>
        <w:description w:val=""/>
        <w:guid w:val="{a86710e5-f6be-412b-9f26-43a2c6dc33cf}"/>
      </w:docPartPr>
      <w:docPartBody>
        <w:p>
          <w:r>
            <w:rPr>
              <w:color w:val="808080"/>
            </w:rPr>
            <w:t>单击此处输入文字。</w:t>
          </w:r>
        </w:p>
      </w:docPartBody>
    </w:docPart>
    <w:docPart>
      <w:docPartPr>
        <w:name w:val="{1700bfef-3427-43e0-b7f6-8b3c784e3c53}"/>
        <w:style w:val=""/>
        <w:category>
          <w:name w:val="常规"/>
          <w:gallery w:val="placeholder"/>
        </w:category>
        <w:types>
          <w:type w:val="bbPlcHdr"/>
        </w:types>
        <w:behaviors>
          <w:behavior w:val="content"/>
        </w:behaviors>
        <w:description w:val=""/>
        <w:guid w:val="{1700bfef-3427-43e0-b7f6-8b3c784e3c53}"/>
      </w:docPartPr>
      <w:docPartBody>
        <w:p>
          <w:r>
            <w:rPr>
              <w:color w:val="808080"/>
            </w:rPr>
            <w:t>单击此处输入文字。</w:t>
          </w:r>
        </w:p>
      </w:docPartBody>
    </w:docPart>
    <w:docPart>
      <w:docPartPr>
        <w:name w:val="{e50e958d-a269-462d-9b6a-bc548bd6bf71}"/>
        <w:style w:val=""/>
        <w:category>
          <w:name w:val="常规"/>
          <w:gallery w:val="placeholder"/>
        </w:category>
        <w:types>
          <w:type w:val="bbPlcHdr"/>
        </w:types>
        <w:behaviors>
          <w:behavior w:val="content"/>
        </w:behaviors>
        <w:description w:val=""/>
        <w:guid w:val="{e50e958d-a269-462d-9b6a-bc548bd6bf71}"/>
      </w:docPartPr>
      <w:docPartBody>
        <w:p>
          <w:r>
            <w:rPr>
              <w:color w:val="808080"/>
            </w:rPr>
            <w:t>单击此处输入文字。</w:t>
          </w:r>
        </w:p>
      </w:docPartBody>
    </w:docPart>
    <w:docPart>
      <w:docPartPr>
        <w:name w:val="{affab451-31e5-4a58-bb05-9ac37f29941b}"/>
        <w:style w:val=""/>
        <w:category>
          <w:name w:val="常规"/>
          <w:gallery w:val="placeholder"/>
        </w:category>
        <w:types>
          <w:type w:val="bbPlcHdr"/>
        </w:types>
        <w:behaviors>
          <w:behavior w:val="content"/>
        </w:behaviors>
        <w:description w:val=""/>
        <w:guid w:val="{affab451-31e5-4a58-bb05-9ac37f29941b}"/>
      </w:docPartPr>
      <w:docPartBody>
        <w:p>
          <w:r>
            <w:rPr>
              <w:color w:val="808080"/>
            </w:rPr>
            <w:t>单击此处输入文字。</w:t>
          </w:r>
        </w:p>
      </w:docPartBody>
    </w:docPart>
    <w:docPart>
      <w:docPartPr>
        <w:name w:val="{19bfb9a9-2156-460c-9ebc-33be478624e1}"/>
        <w:style w:val=""/>
        <w:category>
          <w:name w:val="常规"/>
          <w:gallery w:val="placeholder"/>
        </w:category>
        <w:types>
          <w:type w:val="bbPlcHdr"/>
        </w:types>
        <w:behaviors>
          <w:behavior w:val="content"/>
        </w:behaviors>
        <w:description w:val=""/>
        <w:guid w:val="{19bfb9a9-2156-460c-9ebc-33be478624e1}"/>
      </w:docPartPr>
      <w:docPartBody>
        <w:p>
          <w:r>
            <w:rPr>
              <w:color w:val="808080"/>
            </w:rPr>
            <w:t>单击此处输入文字。</w:t>
          </w:r>
        </w:p>
      </w:docPartBody>
    </w:docPart>
    <w:docPart>
      <w:docPartPr>
        <w:name w:val="{ea9bdac2-7635-4e3c-a59b-80cd02f62572}"/>
        <w:style w:val=""/>
        <w:category>
          <w:name w:val="常规"/>
          <w:gallery w:val="placeholder"/>
        </w:category>
        <w:types>
          <w:type w:val="bbPlcHdr"/>
        </w:types>
        <w:behaviors>
          <w:behavior w:val="content"/>
        </w:behaviors>
        <w:description w:val=""/>
        <w:guid w:val="{ea9bdac2-7635-4e3c-a59b-80cd02f62572}"/>
      </w:docPartPr>
      <w:docPartBody>
        <w:p>
          <w:r>
            <w:rPr>
              <w:color w:val="808080"/>
            </w:rPr>
            <w:t>单击此处输入文字。</w:t>
          </w:r>
        </w:p>
      </w:docPartBody>
    </w:docPart>
    <w:docPart>
      <w:docPartPr>
        <w:name w:val="{aba347fd-d150-4a9b-aa40-e3a340c31e77}"/>
        <w:style w:val=""/>
        <w:category>
          <w:name w:val="常规"/>
          <w:gallery w:val="placeholder"/>
        </w:category>
        <w:types>
          <w:type w:val="bbPlcHdr"/>
        </w:types>
        <w:behaviors>
          <w:behavior w:val="content"/>
        </w:behaviors>
        <w:description w:val=""/>
        <w:guid w:val="{aba347fd-d150-4a9b-aa40-e3a340c31e77}"/>
      </w:docPartPr>
      <w:docPartBody>
        <w:p>
          <w:r>
            <w:rPr>
              <w:color w:val="808080"/>
            </w:rPr>
            <w:t>单击此处输入文字。</w:t>
          </w:r>
        </w:p>
      </w:docPartBody>
    </w:docPart>
    <w:docPart>
      <w:docPartPr>
        <w:name w:val="{da9f8243-503b-4c65-b6dd-8d1a97acd3df}"/>
        <w:style w:val=""/>
        <w:category>
          <w:name w:val="常规"/>
          <w:gallery w:val="placeholder"/>
        </w:category>
        <w:types>
          <w:type w:val="bbPlcHdr"/>
        </w:types>
        <w:behaviors>
          <w:behavior w:val="content"/>
        </w:behaviors>
        <w:description w:val=""/>
        <w:guid w:val="{da9f8243-503b-4c65-b6dd-8d1a97acd3df}"/>
      </w:docPartPr>
      <w:docPartBody>
        <w:p>
          <w:r>
            <w:rPr>
              <w:color w:val="808080"/>
            </w:rPr>
            <w:t>单击此处输入文字。</w:t>
          </w:r>
        </w:p>
      </w:docPartBody>
    </w:docPart>
    <w:docPart>
      <w:docPartPr>
        <w:name w:val="{2de4d78f-a3b9-4e7e-940a-08c7811acf56}"/>
        <w:style w:val=""/>
        <w:category>
          <w:name w:val="常规"/>
          <w:gallery w:val="placeholder"/>
        </w:category>
        <w:types>
          <w:type w:val="bbPlcHdr"/>
        </w:types>
        <w:behaviors>
          <w:behavior w:val="content"/>
        </w:behaviors>
        <w:description w:val=""/>
        <w:guid w:val="{2de4d78f-a3b9-4e7e-940a-08c7811acf56}"/>
      </w:docPartPr>
      <w:docPartBody>
        <w:p>
          <w:r>
            <w:rPr>
              <w:color w:val="808080"/>
            </w:rPr>
            <w:t>单击此处输入文字。</w:t>
          </w:r>
        </w:p>
      </w:docPartBody>
    </w:docPart>
    <w:docPart>
      <w:docPartPr>
        <w:name w:val="{b08699d8-605b-45be-8cdf-9732b9483d10}"/>
        <w:style w:val=""/>
        <w:category>
          <w:name w:val="常规"/>
          <w:gallery w:val="placeholder"/>
        </w:category>
        <w:types>
          <w:type w:val="bbPlcHdr"/>
        </w:types>
        <w:behaviors>
          <w:behavior w:val="content"/>
        </w:behaviors>
        <w:description w:val=""/>
        <w:guid w:val="{b08699d8-605b-45be-8cdf-9732b9483d1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1318</Words>
  <Characters>7516</Characters>
  <Lines>62</Lines>
  <Paragraphs>17</Paragraphs>
  <TotalTime>3</TotalTime>
  <ScaleCrop>false</ScaleCrop>
  <LinksUpToDate>false</LinksUpToDate>
  <CharactersWithSpaces>8817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2020-10-29T07:59:08Z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