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b w:val="0"/>
          <w:bCs w:val="0"/>
          <w:color w:val="000000"/>
          <w:sz w:val="72"/>
          <w:szCs w:val="72"/>
        </w:rPr>
      </w:pPr>
      <w:bookmarkStart w:id="0" w:name="_Toc15306267"/>
    </w:p>
    <w:p>
      <w:pPr>
        <w:spacing w:line="600" w:lineRule="exact"/>
        <w:jc w:val="center"/>
        <w:outlineLvl w:val="0"/>
        <w:rPr>
          <w:rFonts w:ascii="方正小标宋简体" w:hAnsi="宋体" w:eastAsia="方正小标宋简体"/>
          <w:b w:val="0"/>
          <w:bCs w:val="0"/>
          <w:color w:val="000000"/>
          <w:sz w:val="72"/>
          <w:szCs w:val="72"/>
        </w:rPr>
      </w:pPr>
    </w:p>
    <w:p>
      <w:pPr>
        <w:spacing w:line="600" w:lineRule="exact"/>
        <w:jc w:val="center"/>
        <w:outlineLvl w:val="0"/>
        <w:rPr>
          <w:rFonts w:ascii="方正小标宋简体" w:hAnsi="宋体" w:eastAsia="方正小标宋简体"/>
          <w:b w:val="0"/>
          <w:bCs w:val="0"/>
          <w:color w:val="000000"/>
          <w:sz w:val="72"/>
          <w:szCs w:val="72"/>
        </w:rPr>
      </w:pPr>
    </w:p>
    <w:p>
      <w:pPr>
        <w:spacing w:line="600" w:lineRule="exact"/>
        <w:jc w:val="center"/>
        <w:outlineLvl w:val="0"/>
        <w:rPr>
          <w:rFonts w:ascii="方正小标宋简体" w:hAnsi="宋体" w:eastAsia="方正小标宋简体"/>
          <w:b w:val="0"/>
          <w:bCs w:val="0"/>
          <w:color w:val="000000"/>
          <w:sz w:val="72"/>
          <w:szCs w:val="72"/>
        </w:rPr>
      </w:pPr>
    </w:p>
    <w:p>
      <w:pPr>
        <w:adjustRightInd w:val="0"/>
        <w:snapToGrid w:val="0"/>
        <w:spacing w:line="360" w:lineRule="auto"/>
        <w:jc w:val="center"/>
        <w:outlineLvl w:val="0"/>
        <w:rPr>
          <w:rFonts w:ascii="方正小标宋简体" w:hAnsi="宋体" w:eastAsia="方正小标宋简体"/>
          <w:b w:val="0"/>
          <w:bCs w:val="0"/>
          <w:color w:val="000000"/>
          <w:sz w:val="72"/>
          <w:szCs w:val="72"/>
        </w:rPr>
      </w:pPr>
      <w:bookmarkStart w:id="1" w:name="_Toc15378441"/>
      <w:bookmarkStart w:id="2" w:name="_Toc15396597"/>
      <w:bookmarkStart w:id="3" w:name="_Toc15396475"/>
      <w:bookmarkStart w:id="4" w:name="_Toc15377193"/>
      <w:bookmarkStart w:id="5" w:name="_Toc15377425"/>
      <w:r>
        <w:rPr>
          <w:rFonts w:ascii="黑体" w:hAnsi="黑体" w:eastAsia="黑体"/>
          <w:b w:val="0"/>
          <w:bCs w:val="0"/>
          <w:color w:val="000000"/>
          <w:sz w:val="72"/>
          <w:szCs w:val="72"/>
        </w:rPr>
        <w:t>201</w:t>
      </w:r>
      <w:r>
        <w:rPr>
          <w:rFonts w:hint="eastAsia" w:ascii="黑体" w:hAnsi="黑体" w:eastAsia="黑体"/>
          <w:b w:val="0"/>
          <w:bCs w:val="0"/>
          <w:color w:val="000000"/>
          <w:sz w:val="72"/>
          <w:szCs w:val="72"/>
        </w:rPr>
        <w:t>9</w:t>
      </w:r>
      <w:r>
        <w:rPr>
          <w:rFonts w:hint="eastAsia" w:ascii="方正小标宋简体" w:hAnsi="宋体" w:eastAsia="方正小标宋简体"/>
          <w:b w:val="0"/>
          <w:bCs w:val="0"/>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b w:val="0"/>
          <w:bCs w:val="0"/>
          <w:color w:val="000000"/>
          <w:sz w:val="72"/>
          <w:szCs w:val="72"/>
        </w:rPr>
      </w:pPr>
      <w:bookmarkStart w:id="6" w:name="_Toc15396598"/>
      <w:bookmarkStart w:id="7" w:name="_Toc15377426"/>
      <w:bookmarkStart w:id="8" w:name="_Toc15396476"/>
      <w:bookmarkStart w:id="9" w:name="_Toc15378442"/>
      <w:bookmarkStart w:id="10" w:name="_Toc15377194"/>
      <w:r>
        <w:rPr>
          <w:rFonts w:hint="eastAsia" w:ascii="方正小标宋简体" w:hAnsi="宋体" w:eastAsia="方正小标宋简体"/>
          <w:b w:val="0"/>
          <w:bCs w:val="0"/>
          <w:color w:val="000000"/>
          <w:sz w:val="72"/>
          <w:szCs w:val="72"/>
        </w:rPr>
        <w:t>四川省</w:t>
      </w:r>
      <w:bookmarkEnd w:id="0"/>
      <w:bookmarkStart w:id="11" w:name="_Toc15306268"/>
      <w:r>
        <w:rPr>
          <w:rFonts w:hint="eastAsia" w:ascii="方正小标宋简体" w:hAnsi="宋体" w:eastAsia="方正小标宋简体"/>
          <w:b w:val="0"/>
          <w:bCs w:val="0"/>
          <w:color w:val="000000"/>
          <w:sz w:val="72"/>
          <w:szCs w:val="72"/>
        </w:rPr>
        <w:t>乐山市峨眉山市普兴乡中心小学校部门决算</w:t>
      </w:r>
      <w:bookmarkEnd w:id="6"/>
      <w:bookmarkEnd w:id="7"/>
      <w:bookmarkEnd w:id="8"/>
      <w:bookmarkEnd w:id="9"/>
      <w:bookmarkEnd w:id="10"/>
      <w:bookmarkEnd w:id="11"/>
    </w:p>
    <w:p>
      <w:pPr>
        <w:widowControl/>
        <w:jc w:val="center"/>
        <w:rPr>
          <w:rFonts w:ascii="黑体" w:hAnsi="黑体" w:eastAsia="黑体"/>
          <w:b w:val="0"/>
          <w:bCs w:val="0"/>
          <w:color w:val="000000"/>
          <w:sz w:val="48"/>
          <w:szCs w:val="48"/>
        </w:rPr>
      </w:pPr>
      <w:r>
        <w:rPr>
          <w:rFonts w:ascii="方正小标宋简体" w:hAnsi="宋体" w:eastAsia="方正小标宋简体"/>
          <w:b w:val="0"/>
          <w:bCs w:val="0"/>
          <w:color w:val="000000"/>
          <w:sz w:val="36"/>
          <w:szCs w:val="36"/>
        </w:rPr>
        <w:br w:type="page"/>
      </w:r>
      <w:r>
        <w:rPr>
          <w:rFonts w:hint="eastAsia" w:ascii="黑体" w:hAnsi="黑体" w:eastAsia="黑体"/>
          <w:b w:val="0"/>
          <w:bCs w:val="0"/>
          <w:color w:val="000000"/>
          <w:sz w:val="48"/>
          <w:szCs w:val="48"/>
        </w:rPr>
        <w:t>目录</w:t>
      </w:r>
    </w:p>
    <w:p>
      <w:pPr>
        <w:widowControl/>
        <w:jc w:val="center"/>
        <w:rPr>
          <w:rFonts w:ascii="黑体" w:hAnsi="黑体" w:eastAsia="黑体" w:cstheme="minorBidi"/>
          <w:b w:val="0"/>
          <w:bCs w:val="0"/>
          <w:sz w:val="28"/>
          <w:szCs w:val="28"/>
        </w:rPr>
      </w:pPr>
    </w:p>
    <w:p>
      <w:pPr>
        <w:pStyle w:val="10"/>
        <w:rPr>
          <w:b w:val="0"/>
          <w:bCs w:val="0"/>
          <w:sz w:val="36"/>
          <w:szCs w:val="36"/>
        </w:rPr>
      </w:pPr>
      <w:r>
        <w:rPr>
          <w:rFonts w:hint="eastAsia"/>
          <w:b w:val="0"/>
          <w:bCs w:val="0"/>
          <w:sz w:val="36"/>
          <w:szCs w:val="36"/>
        </w:rPr>
        <w:t>公开时间：2020年10月</w:t>
      </w:r>
      <w:r>
        <w:rPr>
          <w:rFonts w:hint="eastAsia"/>
          <w:b w:val="0"/>
          <w:bCs w:val="0"/>
          <w:sz w:val="36"/>
          <w:szCs w:val="36"/>
          <w:lang w:val="en-US" w:eastAsia="zh-CN"/>
        </w:rPr>
        <w:t>28</w:t>
      </w:r>
      <w:r>
        <w:rPr>
          <w:rFonts w:hint="eastAsia"/>
          <w:b w:val="0"/>
          <w:bCs w:val="0"/>
          <w:sz w:val="36"/>
          <w:szCs w:val="36"/>
        </w:rPr>
        <w:t>日</w:t>
      </w:r>
    </w:p>
    <w:p>
      <w:pPr>
        <w:rPr>
          <w:b w:val="0"/>
          <w:bCs w:val="0"/>
        </w:rPr>
      </w:pPr>
    </w:p>
    <w:p>
      <w:pPr>
        <w:pStyle w:val="10"/>
        <w:adjustRightInd w:val="0"/>
        <w:snapToGrid w:val="0"/>
        <w:spacing w:before="0" w:line="440" w:lineRule="exact"/>
        <w:jc w:val="left"/>
        <w:rPr>
          <w:rFonts w:cstheme="minorBidi"/>
          <w:b w:val="0"/>
          <w:bCs w:val="0"/>
          <w:sz w:val="24"/>
          <w:szCs w:val="24"/>
        </w:rPr>
      </w:pPr>
      <w:r>
        <w:rPr>
          <w:rFonts w:hint="eastAsia"/>
          <w:b w:val="0"/>
          <w:bCs w:val="0"/>
          <w:sz w:val="24"/>
        </w:rPr>
        <w:t>第一部分部门概况</w:t>
      </w:r>
    </w:p>
    <w:p>
      <w:pPr>
        <w:pStyle w:val="11"/>
        <w:adjustRightInd w:val="0"/>
        <w:snapToGrid w:val="0"/>
        <w:spacing w:line="440" w:lineRule="exact"/>
        <w:jc w:val="left"/>
        <w:rPr>
          <w:rFonts w:ascii="仿宋" w:hAnsi="仿宋"/>
          <w:b w:val="0"/>
          <w:bCs w:val="0"/>
          <w:sz w:val="24"/>
        </w:rPr>
      </w:pPr>
      <w:r>
        <w:rPr>
          <w:rFonts w:hint="eastAsia"/>
          <w:b w:val="0"/>
          <w:bCs w:val="0"/>
          <w:sz w:val="24"/>
        </w:rPr>
        <w:t>一、基本职能及主要工作（</w:t>
      </w:r>
      <w:r>
        <w:rPr>
          <w:rFonts w:hint="eastAsia"/>
          <w:b w:val="0"/>
          <w:bCs w:val="0"/>
          <w:sz w:val="24"/>
          <w:lang w:val="en-US" w:eastAsia="zh-CN"/>
        </w:rPr>
        <w:t>4</w:t>
      </w:r>
      <w:r>
        <w:rPr>
          <w:rFonts w:hint="eastAsia"/>
          <w:b w:val="0"/>
          <w:bCs w:val="0"/>
          <w:sz w:val="24"/>
        </w:rPr>
        <w:t>页-</w:t>
      </w:r>
      <w:r>
        <w:rPr>
          <w:rFonts w:hint="eastAsia"/>
          <w:b w:val="0"/>
          <w:bCs w:val="0"/>
          <w:sz w:val="24"/>
          <w:lang w:val="en-US" w:eastAsia="zh-CN"/>
        </w:rPr>
        <w:t>18</w:t>
      </w:r>
      <w:r>
        <w:rPr>
          <w:rFonts w:hint="eastAsia"/>
          <w:b w:val="0"/>
          <w:bCs w:val="0"/>
          <w:sz w:val="24"/>
        </w:rPr>
        <w:t>页）</w:t>
      </w:r>
    </w:p>
    <w:p>
      <w:pPr>
        <w:pStyle w:val="11"/>
        <w:adjustRightInd w:val="0"/>
        <w:snapToGrid w:val="0"/>
        <w:spacing w:line="440" w:lineRule="exact"/>
        <w:jc w:val="left"/>
        <w:rPr>
          <w:rFonts w:ascii="仿宋" w:hAnsi="仿宋" w:eastAsia="仿宋" w:cstheme="minorBidi"/>
          <w:b w:val="0"/>
          <w:bCs w:val="0"/>
          <w:sz w:val="24"/>
        </w:rPr>
      </w:pPr>
      <w:r>
        <w:rPr>
          <w:rFonts w:hint="eastAsia"/>
          <w:b w:val="0"/>
          <w:bCs w:val="0"/>
          <w:sz w:val="24"/>
        </w:rPr>
        <w:t>二、机构设置</w:t>
      </w:r>
    </w:p>
    <w:p>
      <w:pPr>
        <w:pStyle w:val="10"/>
        <w:adjustRightInd w:val="0"/>
        <w:snapToGrid w:val="0"/>
        <w:spacing w:before="0" w:line="440" w:lineRule="exact"/>
        <w:jc w:val="left"/>
        <w:rPr>
          <w:b w:val="0"/>
          <w:bCs w:val="0"/>
          <w:sz w:val="24"/>
          <w:szCs w:val="24"/>
        </w:rPr>
      </w:pPr>
      <w:r>
        <w:rPr>
          <w:rFonts w:hint="eastAsia"/>
          <w:b w:val="0"/>
          <w:bCs w:val="0"/>
          <w:sz w:val="24"/>
        </w:rPr>
        <w:t>第二部分度部门决算情况说明</w:t>
      </w:r>
    </w:p>
    <w:p>
      <w:pPr>
        <w:pStyle w:val="11"/>
        <w:adjustRightInd w:val="0"/>
        <w:snapToGrid w:val="0"/>
        <w:spacing w:line="440" w:lineRule="exact"/>
        <w:jc w:val="left"/>
        <w:rPr>
          <w:rFonts w:ascii="仿宋" w:hAnsi="仿宋" w:eastAsia="仿宋" w:cstheme="minorBidi"/>
          <w:b w:val="0"/>
          <w:bCs w:val="0"/>
          <w:sz w:val="24"/>
        </w:rPr>
      </w:pPr>
      <w:r>
        <w:rPr>
          <w:rFonts w:hint="eastAsia"/>
          <w:b w:val="0"/>
          <w:bCs w:val="0"/>
          <w:sz w:val="24"/>
        </w:rPr>
        <w:t>一、收入支出决算总体情况说明</w:t>
      </w:r>
    </w:p>
    <w:p>
      <w:pPr>
        <w:pStyle w:val="11"/>
        <w:adjustRightInd w:val="0"/>
        <w:snapToGrid w:val="0"/>
        <w:spacing w:line="440" w:lineRule="exact"/>
        <w:jc w:val="left"/>
        <w:rPr>
          <w:rFonts w:ascii="仿宋" w:hAnsi="仿宋" w:eastAsia="仿宋" w:cstheme="minorBidi"/>
          <w:b w:val="0"/>
          <w:bCs w:val="0"/>
          <w:sz w:val="24"/>
        </w:rPr>
      </w:pPr>
      <w:r>
        <w:rPr>
          <w:rFonts w:hint="eastAsia"/>
          <w:b w:val="0"/>
          <w:bCs w:val="0"/>
          <w:sz w:val="24"/>
        </w:rPr>
        <w:t>二、收入决算情况说明</w:t>
      </w:r>
    </w:p>
    <w:p>
      <w:pPr>
        <w:pStyle w:val="11"/>
        <w:adjustRightInd w:val="0"/>
        <w:snapToGrid w:val="0"/>
        <w:spacing w:line="440" w:lineRule="exact"/>
        <w:jc w:val="left"/>
        <w:rPr>
          <w:rFonts w:ascii="仿宋" w:hAnsi="仿宋" w:eastAsia="仿宋" w:cstheme="minorBidi"/>
          <w:b w:val="0"/>
          <w:bCs w:val="0"/>
          <w:sz w:val="24"/>
        </w:rPr>
      </w:pPr>
      <w:r>
        <w:rPr>
          <w:rFonts w:hint="eastAsia"/>
          <w:b w:val="0"/>
          <w:bCs w:val="0"/>
          <w:sz w:val="24"/>
        </w:rPr>
        <w:t>三、支出决算情况说明</w:t>
      </w:r>
    </w:p>
    <w:p>
      <w:pPr>
        <w:pStyle w:val="11"/>
        <w:adjustRightInd w:val="0"/>
        <w:snapToGrid w:val="0"/>
        <w:spacing w:line="440" w:lineRule="exact"/>
        <w:jc w:val="left"/>
        <w:rPr>
          <w:rFonts w:ascii="仿宋" w:hAnsi="仿宋" w:eastAsia="仿宋" w:cstheme="minorBidi"/>
          <w:b w:val="0"/>
          <w:bCs w:val="0"/>
          <w:sz w:val="24"/>
        </w:rPr>
      </w:pPr>
      <w:r>
        <w:rPr>
          <w:rFonts w:hint="eastAsia"/>
          <w:b w:val="0"/>
          <w:bCs w:val="0"/>
          <w:sz w:val="24"/>
        </w:rPr>
        <w:t>四、财政拨款收入支出决算总体情况说明</w:t>
      </w:r>
    </w:p>
    <w:p>
      <w:pPr>
        <w:pStyle w:val="11"/>
        <w:adjustRightInd w:val="0"/>
        <w:snapToGrid w:val="0"/>
        <w:spacing w:line="440" w:lineRule="exact"/>
        <w:jc w:val="left"/>
        <w:rPr>
          <w:rFonts w:ascii="仿宋" w:hAnsi="仿宋" w:eastAsia="仿宋" w:cstheme="minorBidi"/>
          <w:b w:val="0"/>
          <w:bCs w:val="0"/>
          <w:sz w:val="24"/>
        </w:rPr>
      </w:pPr>
      <w:r>
        <w:rPr>
          <w:rFonts w:hint="eastAsia"/>
          <w:b w:val="0"/>
          <w:bCs w:val="0"/>
          <w:sz w:val="24"/>
        </w:rPr>
        <w:t>五、一般公共预算财政拨款支出决算情况说明</w:t>
      </w:r>
    </w:p>
    <w:p>
      <w:pPr>
        <w:pStyle w:val="11"/>
        <w:adjustRightInd w:val="0"/>
        <w:snapToGrid w:val="0"/>
        <w:spacing w:line="440" w:lineRule="exact"/>
        <w:jc w:val="left"/>
        <w:rPr>
          <w:rFonts w:ascii="仿宋" w:hAnsi="仿宋" w:eastAsia="仿宋" w:cstheme="minorBidi"/>
          <w:b w:val="0"/>
          <w:bCs w:val="0"/>
          <w:sz w:val="24"/>
        </w:rPr>
      </w:pPr>
      <w:r>
        <w:rPr>
          <w:rFonts w:hint="eastAsia"/>
          <w:b w:val="0"/>
          <w:bCs w:val="0"/>
          <w:sz w:val="24"/>
        </w:rPr>
        <w:t>六、一般公共预算财政拨款基本支出决算情况说明</w:t>
      </w:r>
    </w:p>
    <w:p>
      <w:pPr>
        <w:pStyle w:val="11"/>
        <w:adjustRightInd w:val="0"/>
        <w:snapToGrid w:val="0"/>
        <w:spacing w:line="440" w:lineRule="exact"/>
        <w:jc w:val="left"/>
        <w:rPr>
          <w:rFonts w:ascii="仿宋" w:hAnsi="仿宋" w:eastAsia="仿宋" w:cstheme="minorBidi"/>
          <w:b w:val="0"/>
          <w:bCs w:val="0"/>
          <w:sz w:val="24"/>
        </w:rPr>
      </w:pPr>
      <w:r>
        <w:rPr>
          <w:rFonts w:hint="eastAsia"/>
          <w:b w:val="0"/>
          <w:bCs w:val="0"/>
          <w:sz w:val="24"/>
        </w:rPr>
        <w:t>七、</w:t>
      </w:r>
      <w:r>
        <w:rPr>
          <w:b w:val="0"/>
          <w:bCs w:val="0"/>
          <w:sz w:val="24"/>
        </w:rPr>
        <w:t>“</w:t>
      </w:r>
      <w:r>
        <w:rPr>
          <w:rFonts w:hint="eastAsia"/>
          <w:b w:val="0"/>
          <w:bCs w:val="0"/>
          <w:sz w:val="24"/>
        </w:rPr>
        <w:t>三公”经费财政拨款支出决算情况说明</w:t>
      </w:r>
    </w:p>
    <w:p>
      <w:pPr>
        <w:pStyle w:val="11"/>
        <w:adjustRightInd w:val="0"/>
        <w:snapToGrid w:val="0"/>
        <w:spacing w:line="440" w:lineRule="exact"/>
        <w:jc w:val="left"/>
        <w:rPr>
          <w:rFonts w:ascii="仿宋" w:hAnsi="仿宋" w:eastAsia="仿宋" w:cstheme="minorBidi"/>
          <w:b w:val="0"/>
          <w:bCs w:val="0"/>
          <w:sz w:val="24"/>
        </w:rPr>
      </w:pPr>
      <w:r>
        <w:rPr>
          <w:rFonts w:hint="eastAsia"/>
          <w:b w:val="0"/>
          <w:bCs w:val="0"/>
          <w:sz w:val="24"/>
        </w:rPr>
        <w:t>八、政府性基金预算支出决算情况说明</w:t>
      </w:r>
    </w:p>
    <w:p>
      <w:pPr>
        <w:pStyle w:val="11"/>
        <w:adjustRightInd w:val="0"/>
        <w:snapToGrid w:val="0"/>
        <w:spacing w:line="440" w:lineRule="exact"/>
        <w:ind w:leftChars="0"/>
        <w:jc w:val="left"/>
        <w:rPr>
          <w:rFonts w:ascii="仿宋" w:hAnsi="仿宋" w:eastAsia="仿宋"/>
          <w:b w:val="0"/>
          <w:bCs w:val="0"/>
          <w:sz w:val="24"/>
        </w:rPr>
      </w:pPr>
      <w:r>
        <w:rPr>
          <w:rFonts w:hint="eastAsia" w:ascii="仿宋" w:hAnsi="仿宋" w:eastAsia="仿宋"/>
          <w:b w:val="0"/>
          <w:bCs w:val="0"/>
          <w:sz w:val="24"/>
        </w:rPr>
        <w:t>九、</w:t>
      </w:r>
      <w:r>
        <w:rPr>
          <w:b w:val="0"/>
          <w:bCs w:val="0"/>
          <w:sz w:val="24"/>
        </w:rPr>
        <w:t xml:space="preserve"> 国</w:t>
      </w:r>
      <w:r>
        <w:rPr>
          <w:rFonts w:hint="eastAsia"/>
          <w:b w:val="0"/>
          <w:bCs w:val="0"/>
          <w:sz w:val="24"/>
        </w:rPr>
        <w:t>有资本经营预算支出决算情况说明</w:t>
      </w:r>
    </w:p>
    <w:p>
      <w:pPr>
        <w:adjustRightInd w:val="0"/>
        <w:snapToGrid w:val="0"/>
        <w:spacing w:line="440" w:lineRule="exact"/>
        <w:ind w:firstLine="480" w:firstLineChars="200"/>
        <w:jc w:val="left"/>
        <w:rPr>
          <w:rFonts w:ascii="仿宋" w:hAnsi="仿宋" w:eastAsia="仿宋" w:cstheme="minorBidi"/>
          <w:b w:val="0"/>
          <w:bCs w:val="0"/>
          <w:sz w:val="24"/>
        </w:rPr>
      </w:pPr>
      <w:r>
        <w:rPr>
          <w:rStyle w:val="15"/>
          <w:rFonts w:hint="eastAsia" w:ascii="仿宋" w:hAnsi="仿宋" w:eastAsia="仿宋"/>
          <w:b w:val="0"/>
          <w:bCs w:val="0"/>
          <w:color w:val="000000" w:themeColor="text1"/>
          <w:sz w:val="24"/>
          <w:u w:val="none"/>
          <w14:textFill>
            <w14:solidFill>
              <w14:schemeClr w14:val="tx1"/>
            </w14:solidFill>
          </w14:textFill>
        </w:rPr>
        <w:t>十、</w:t>
      </w:r>
      <w:r>
        <w:rPr>
          <w:rFonts w:hint="eastAsia"/>
          <w:b w:val="0"/>
          <w:bCs w:val="0"/>
          <w:sz w:val="24"/>
        </w:rPr>
        <w:t>其他重要事项的情况说明</w:t>
      </w:r>
      <w:r>
        <w:rPr>
          <w:rFonts w:ascii="仿宋" w:hAnsi="仿宋" w:eastAsia="仿宋"/>
          <w:b w:val="0"/>
          <w:bCs w:val="0"/>
          <w:sz w:val="24"/>
        </w:rPr>
        <w:tab/>
      </w:r>
    </w:p>
    <w:p>
      <w:pPr>
        <w:pStyle w:val="10"/>
        <w:adjustRightInd w:val="0"/>
        <w:snapToGrid w:val="0"/>
        <w:spacing w:before="0" w:line="440" w:lineRule="exact"/>
        <w:jc w:val="left"/>
        <w:rPr>
          <w:rFonts w:cstheme="minorBidi"/>
          <w:b w:val="0"/>
          <w:bCs w:val="0"/>
          <w:sz w:val="24"/>
          <w:szCs w:val="24"/>
        </w:rPr>
      </w:pPr>
      <w:r>
        <w:rPr>
          <w:rFonts w:hint="eastAsia"/>
          <w:b w:val="0"/>
          <w:bCs w:val="0"/>
          <w:sz w:val="24"/>
        </w:rPr>
        <w:t>第三部分名词解释</w:t>
      </w:r>
    </w:p>
    <w:p>
      <w:pPr>
        <w:pStyle w:val="10"/>
        <w:adjustRightInd w:val="0"/>
        <w:snapToGrid w:val="0"/>
        <w:spacing w:before="0" w:line="440" w:lineRule="exact"/>
        <w:jc w:val="left"/>
        <w:rPr>
          <w:rFonts w:cstheme="minorBidi"/>
          <w:b w:val="0"/>
          <w:bCs w:val="0"/>
          <w:sz w:val="24"/>
          <w:szCs w:val="24"/>
        </w:rPr>
      </w:pPr>
      <w:r>
        <w:rPr>
          <w:rFonts w:hint="eastAsia"/>
          <w:b w:val="0"/>
          <w:bCs w:val="0"/>
          <w:sz w:val="24"/>
        </w:rPr>
        <w:t>第四部分附件</w:t>
      </w:r>
    </w:p>
    <w:p>
      <w:pPr>
        <w:pStyle w:val="11"/>
        <w:adjustRightInd w:val="0"/>
        <w:snapToGrid w:val="0"/>
        <w:spacing w:line="440" w:lineRule="exact"/>
        <w:jc w:val="left"/>
        <w:rPr>
          <w:rFonts w:ascii="仿宋" w:hAnsi="仿宋" w:eastAsia="仿宋" w:cstheme="minorBidi"/>
          <w:b w:val="0"/>
          <w:bCs w:val="0"/>
          <w:sz w:val="24"/>
        </w:rPr>
      </w:pPr>
      <w:r>
        <w:rPr>
          <w:rFonts w:hint="eastAsia"/>
          <w:b w:val="0"/>
          <w:bCs w:val="0"/>
          <w:sz w:val="24"/>
        </w:rPr>
        <w:t>附件</w:t>
      </w:r>
      <w:r>
        <w:rPr>
          <w:b w:val="0"/>
          <w:bCs w:val="0"/>
          <w:sz w:val="24"/>
        </w:rPr>
        <w:t>1</w:t>
      </w:r>
      <w:r>
        <w:rPr>
          <w:rFonts w:hint="eastAsia" w:ascii="宋体" w:hAnsi="宋体" w:cs="宋体"/>
          <w:b w:val="0"/>
          <w:bCs w:val="0"/>
          <w:color w:val="000000"/>
          <w:kern w:val="0"/>
          <w:sz w:val="24"/>
        </w:rPr>
        <w:t>安保经费项目绩效目标完成情况表</w:t>
      </w:r>
      <w:r>
        <w:rPr>
          <w:rFonts w:hint="eastAsia" w:ascii="宋体" w:hAnsi="宋体" w:cs="宋体"/>
          <w:b w:val="0"/>
          <w:bCs w:val="0"/>
          <w:color w:val="000000"/>
          <w:kern w:val="0"/>
          <w:sz w:val="24"/>
        </w:rPr>
        <w:br w:type="textWrapping"/>
      </w:r>
    </w:p>
    <w:p>
      <w:pPr>
        <w:widowControl/>
        <w:shd w:val="clear" w:color="auto" w:fill="FFFFFF"/>
        <w:spacing w:line="700" w:lineRule="exact"/>
        <w:ind w:firstLine="480" w:firstLineChars="200"/>
        <w:rPr>
          <w:rFonts w:ascii="方正小标宋简体" w:eastAsia="方正小标宋简体" w:cs="宋体"/>
          <w:b w:val="0"/>
          <w:bCs w:val="0"/>
          <w:kern w:val="0"/>
          <w:sz w:val="24"/>
        </w:rPr>
      </w:pPr>
      <w:r>
        <w:rPr>
          <w:rFonts w:hint="eastAsia"/>
          <w:b w:val="0"/>
          <w:bCs w:val="0"/>
          <w:sz w:val="24"/>
        </w:rPr>
        <w:t>附件</w:t>
      </w:r>
      <w:r>
        <w:rPr>
          <w:b w:val="0"/>
          <w:bCs w:val="0"/>
          <w:sz w:val="22"/>
          <w:szCs w:val="22"/>
        </w:rPr>
        <w:t>2</w:t>
      </w:r>
      <w:r>
        <w:rPr>
          <w:rFonts w:hint="eastAsia" w:ascii="方正小标宋简体" w:hAnsi="宋体" w:eastAsia="方正小标宋简体" w:cs="宋体"/>
          <w:b w:val="0"/>
          <w:bCs w:val="0"/>
          <w:kern w:val="0"/>
          <w:sz w:val="24"/>
        </w:rPr>
        <w:t>峨眉山市普兴乡中心校学校2019年部门整体支出绩效评价报告</w:t>
      </w:r>
    </w:p>
    <w:p>
      <w:pPr>
        <w:pStyle w:val="11"/>
        <w:adjustRightInd w:val="0"/>
        <w:snapToGrid w:val="0"/>
        <w:spacing w:line="440" w:lineRule="exact"/>
        <w:jc w:val="left"/>
        <w:rPr>
          <w:rFonts w:ascii="仿宋" w:hAnsi="仿宋" w:eastAsia="仿宋" w:cstheme="minorBidi"/>
          <w:b w:val="0"/>
          <w:bCs w:val="0"/>
          <w:sz w:val="24"/>
        </w:rPr>
      </w:pPr>
    </w:p>
    <w:p>
      <w:pPr>
        <w:pStyle w:val="10"/>
        <w:adjustRightInd w:val="0"/>
        <w:snapToGrid w:val="0"/>
        <w:spacing w:before="0" w:line="440" w:lineRule="exact"/>
        <w:jc w:val="left"/>
        <w:rPr>
          <w:rFonts w:cstheme="minorBidi"/>
          <w:b w:val="0"/>
          <w:bCs w:val="0"/>
          <w:sz w:val="24"/>
          <w:szCs w:val="24"/>
        </w:rPr>
      </w:pPr>
      <w:r>
        <w:rPr>
          <w:rFonts w:hint="eastAsia"/>
          <w:b w:val="0"/>
          <w:bCs w:val="0"/>
          <w:sz w:val="24"/>
        </w:rPr>
        <w:t>第五部分附表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一、</w:t>
      </w:r>
      <w:r>
        <w:rPr>
          <w:rFonts w:hint="eastAsia"/>
          <w:b w:val="0"/>
          <w:bCs w:val="0"/>
          <w:sz w:val="24"/>
        </w:rPr>
        <w:t>收入支出决算总表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二、</w:t>
      </w:r>
      <w:r>
        <w:rPr>
          <w:rFonts w:hint="eastAsia"/>
          <w:b w:val="0"/>
          <w:bCs w:val="0"/>
          <w:sz w:val="24"/>
        </w:rPr>
        <w:t>收入</w:t>
      </w:r>
      <w:r>
        <w:rPr>
          <w:rFonts w:hint="eastAsia" w:ascii="仿宋" w:hAnsi="仿宋" w:eastAsia="仿宋"/>
          <w:b w:val="0"/>
          <w:bCs w:val="0"/>
          <w:sz w:val="24"/>
        </w:rPr>
        <w:t>决算</w:t>
      </w:r>
      <w:r>
        <w:rPr>
          <w:rFonts w:hint="eastAsia"/>
          <w:b w:val="0"/>
          <w:bCs w:val="0"/>
          <w:sz w:val="24"/>
        </w:rPr>
        <w:t>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三、</w:t>
      </w:r>
      <w:r>
        <w:rPr>
          <w:rFonts w:hint="eastAsia"/>
          <w:b w:val="0"/>
          <w:bCs w:val="0"/>
          <w:sz w:val="24"/>
        </w:rPr>
        <w:t>支出</w:t>
      </w:r>
      <w:r>
        <w:rPr>
          <w:rFonts w:hint="eastAsia" w:ascii="仿宋" w:hAnsi="仿宋" w:eastAsia="仿宋"/>
          <w:b w:val="0"/>
          <w:bCs w:val="0"/>
          <w:sz w:val="24"/>
        </w:rPr>
        <w:t>决算</w:t>
      </w:r>
      <w:r>
        <w:rPr>
          <w:rFonts w:hint="eastAsia"/>
          <w:b w:val="0"/>
          <w:bCs w:val="0"/>
          <w:sz w:val="24"/>
        </w:rPr>
        <w:t>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四、</w:t>
      </w:r>
      <w:r>
        <w:rPr>
          <w:rFonts w:hint="eastAsia"/>
          <w:b w:val="0"/>
          <w:bCs w:val="0"/>
          <w:sz w:val="24"/>
        </w:rPr>
        <w:t>财政拨款收入支出决算总表</w:t>
      </w:r>
    </w:p>
    <w:p>
      <w:pPr>
        <w:pStyle w:val="11"/>
        <w:adjustRightInd w:val="0"/>
        <w:snapToGrid w:val="0"/>
        <w:spacing w:line="440" w:lineRule="exact"/>
        <w:jc w:val="left"/>
        <w:rPr>
          <w:rFonts w:ascii="仿宋" w:hAnsi="仿宋" w:eastAsia="仿宋"/>
          <w:b w:val="0"/>
          <w:bCs w:val="0"/>
          <w:sz w:val="24"/>
        </w:rPr>
      </w:pPr>
      <w:r>
        <w:rPr>
          <w:rFonts w:hint="eastAsia" w:ascii="仿宋" w:hAnsi="仿宋" w:eastAsia="仿宋"/>
          <w:b w:val="0"/>
          <w:bCs w:val="0"/>
          <w:sz w:val="24"/>
        </w:rPr>
        <w:t>五、财政拨款支出决算明细表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六、</w:t>
      </w:r>
      <w:r>
        <w:rPr>
          <w:rFonts w:hint="eastAsia"/>
          <w:b w:val="0"/>
          <w:bCs w:val="0"/>
          <w:sz w:val="24"/>
        </w:rPr>
        <w:t>一般公共预算财政拨款支出决算表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七、</w:t>
      </w:r>
      <w:r>
        <w:rPr>
          <w:rFonts w:hint="eastAsia"/>
          <w:b w:val="0"/>
          <w:bCs w:val="0"/>
          <w:sz w:val="24"/>
        </w:rPr>
        <w:t>一般公共预算财政拨款支出决算明细表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八、</w:t>
      </w:r>
      <w:r>
        <w:rPr>
          <w:rFonts w:hint="eastAsia"/>
          <w:b w:val="0"/>
          <w:bCs w:val="0"/>
          <w:sz w:val="24"/>
        </w:rPr>
        <w:t>一般公共预算财政拨款基本支出决算表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九、</w:t>
      </w:r>
      <w:r>
        <w:rPr>
          <w:rFonts w:hint="eastAsia"/>
          <w:b w:val="0"/>
          <w:bCs w:val="0"/>
          <w:sz w:val="24"/>
        </w:rPr>
        <w:t>一般公共预算财政拨款项目支出决算表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十、</w:t>
      </w:r>
      <w:r>
        <w:rPr>
          <w:rFonts w:hint="eastAsia"/>
          <w:b w:val="0"/>
          <w:bCs w:val="0"/>
          <w:sz w:val="24"/>
        </w:rPr>
        <w:t>一般公共预算财政拨款“三公”经费支出决算表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十一、</w:t>
      </w:r>
      <w:r>
        <w:rPr>
          <w:rFonts w:hint="eastAsia"/>
          <w:b w:val="0"/>
          <w:bCs w:val="0"/>
          <w:sz w:val="24"/>
        </w:rPr>
        <w:t>政府性基金预算财政拨款收入支出决算表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十二、</w:t>
      </w:r>
      <w:r>
        <w:rPr>
          <w:rFonts w:hint="eastAsia"/>
          <w:b w:val="0"/>
          <w:bCs w:val="0"/>
          <w:sz w:val="24"/>
        </w:rPr>
        <w:t>政府性基金预算财政拨款“三公”经费支出决算表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十三、</w:t>
      </w:r>
      <w:r>
        <w:rPr>
          <w:rFonts w:hint="eastAsia"/>
          <w:b w:val="0"/>
          <w:bCs w:val="0"/>
          <w:sz w:val="24"/>
        </w:rPr>
        <w:t>国有资本经营预算支出决算表</w:t>
      </w:r>
    </w:p>
    <w:p>
      <w:pPr>
        <w:widowControl/>
        <w:adjustRightInd w:val="0"/>
        <w:snapToGrid w:val="0"/>
        <w:spacing w:line="440" w:lineRule="exact"/>
        <w:ind w:firstLine="1320" w:firstLineChars="550"/>
        <w:jc w:val="left"/>
        <w:rPr>
          <w:rFonts w:ascii="仿宋" w:hAnsi="仿宋" w:eastAsia="仿宋"/>
          <w:b w:val="0"/>
          <w:bCs w:val="0"/>
          <w:color w:val="000000" w:themeColor="text1"/>
          <w:sz w:val="24"/>
          <w14:textFill>
            <w14:solidFill>
              <w14:schemeClr w14:val="tx1"/>
            </w14:solidFill>
          </w14:textFill>
        </w:rPr>
      </w:pPr>
      <w:r>
        <w:rPr>
          <w:rFonts w:hint="eastAsia" w:ascii="仿宋" w:hAnsi="仿宋" w:eastAsia="仿宋"/>
          <w:b w:val="0"/>
          <w:bCs w:val="0"/>
          <w:color w:val="000000" w:themeColor="text1"/>
          <w:sz w:val="24"/>
          <w:lang w:val="en-US" w:eastAsia="zh-CN"/>
          <w14:textFill>
            <w14:solidFill>
              <w14:schemeClr w14:val="tx1"/>
            </w14:solidFill>
          </w14:textFill>
        </w:rPr>
        <w:t>（31页-32页</w:t>
      </w:r>
      <w:r>
        <w:rPr>
          <w:rFonts w:ascii="仿宋" w:hAnsi="仿宋" w:eastAsia="仿宋"/>
          <w:b w:val="0"/>
          <w:bCs w:val="0"/>
          <w:color w:val="000000" w:themeColor="text1"/>
          <w:sz w:val="24"/>
          <w14:textFill>
            <w14:solidFill>
              <w14:schemeClr w14:val="tx1"/>
            </w14:solidFill>
          </w14:textFill>
        </w:rPr>
        <w:t>)</w:t>
      </w:r>
    </w:p>
    <w:p>
      <w:pPr>
        <w:widowControl/>
        <w:spacing w:line="440" w:lineRule="exact"/>
        <w:jc w:val="left"/>
        <w:rPr>
          <w:rFonts w:ascii="仿宋" w:hAnsi="仿宋" w:eastAsia="仿宋"/>
          <w:b w:val="0"/>
          <w:bCs w:val="0"/>
          <w:kern w:val="44"/>
          <w:sz w:val="24"/>
        </w:rPr>
      </w:pPr>
      <w:bookmarkStart w:id="12" w:name="_Toc15377196"/>
      <w:bookmarkStart w:id="13" w:name="_Toc15396599"/>
      <w:r>
        <w:rPr>
          <w:rFonts w:ascii="仿宋" w:hAnsi="仿宋" w:eastAsia="仿宋"/>
          <w:b w:val="0"/>
          <w:bCs w:val="0"/>
          <w:sz w:val="24"/>
        </w:rPr>
        <w:br w:type="page"/>
      </w:r>
    </w:p>
    <w:p>
      <w:pPr>
        <w:pStyle w:val="2"/>
        <w:rPr>
          <w:rStyle w:val="24"/>
          <w:rFonts w:ascii="黑体" w:hAnsi="黑体" w:eastAsia="黑体"/>
          <w:b w:val="0"/>
          <w:bCs w:val="0"/>
        </w:rPr>
      </w:pPr>
      <w:r>
        <w:rPr>
          <w:rFonts w:hint="eastAsia" w:ascii="黑体" w:hAnsi="黑体" w:eastAsia="黑体"/>
          <w:b w:val="0"/>
          <w:bCs w:val="0"/>
        </w:rPr>
        <w:t xml:space="preserve">第一部分 </w:t>
      </w:r>
      <w:r>
        <w:rPr>
          <w:rStyle w:val="24"/>
          <w:rFonts w:hint="eastAsia" w:ascii="黑体" w:hAnsi="黑体" w:eastAsia="黑体"/>
          <w:b w:val="0"/>
          <w:bCs w:val="0"/>
        </w:rPr>
        <w:t>部门概况</w:t>
      </w:r>
      <w:bookmarkEnd w:id="12"/>
      <w:bookmarkEnd w:id="13"/>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bCs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 w:val="0"/>
          <w:bCs w:val="0"/>
          <w:color w:val="000000"/>
          <w:sz w:val="32"/>
          <w:szCs w:val="32"/>
        </w:rPr>
      </w:pPr>
      <w:bookmarkStart w:id="16" w:name="_Toc15378445"/>
      <w:bookmarkStart w:id="17" w:name="_Toc15377198"/>
      <w:r>
        <w:rPr>
          <w:rFonts w:hint="eastAsia" w:ascii="仿宋" w:hAnsi="仿宋" w:eastAsia="仿宋"/>
          <w:b w:val="0"/>
          <w:bCs w:val="0"/>
          <w:color w:val="000000"/>
          <w:sz w:val="32"/>
          <w:szCs w:val="32"/>
        </w:rPr>
        <w:t>（一）主要职能。（职能参照省政府批准的三定方案）</w:t>
      </w:r>
      <w:bookmarkEnd w:id="16"/>
      <w:bookmarkEnd w:id="17"/>
    </w:p>
    <w:p>
      <w:pPr>
        <w:pStyle w:val="5"/>
        <w:adjustRightInd w:val="0"/>
        <w:snapToGrid w:val="0"/>
        <w:spacing w:before="93" w:line="600" w:lineRule="exact"/>
        <w:ind w:firstLine="672" w:firstLineChars="210"/>
        <w:outlineLvl w:val="2"/>
        <w:rPr>
          <w:rFonts w:ascii="仿宋" w:hAnsi="仿宋" w:eastAsia="仿宋"/>
          <w:b w:val="0"/>
          <w:bCs w:val="0"/>
          <w:color w:val="000000"/>
          <w:sz w:val="32"/>
          <w:szCs w:val="32"/>
        </w:rPr>
      </w:pPr>
      <w:bookmarkStart w:id="18" w:name="_Toc15377199"/>
      <w:bookmarkStart w:id="19" w:name="_Toc15378446"/>
      <w:r>
        <w:rPr>
          <w:rFonts w:hint="eastAsia" w:ascii="仿宋" w:hAnsi="仿宋" w:eastAsia="仿宋"/>
          <w:b w:val="0"/>
          <w:bCs w:val="0"/>
          <w:color w:val="000000"/>
          <w:sz w:val="32"/>
          <w:szCs w:val="32"/>
        </w:rPr>
        <w:t>（二）</w:t>
      </w:r>
      <w:r>
        <w:rPr>
          <w:rFonts w:ascii="仿宋" w:hAnsi="仿宋" w:eastAsia="仿宋"/>
          <w:b w:val="0"/>
          <w:bCs w:val="0"/>
          <w:color w:val="000000"/>
          <w:sz w:val="32"/>
          <w:szCs w:val="32"/>
        </w:rPr>
        <w:t>201</w:t>
      </w:r>
      <w:r>
        <w:rPr>
          <w:rFonts w:hint="eastAsia" w:ascii="仿宋" w:hAnsi="仿宋" w:eastAsia="仿宋"/>
          <w:b w:val="0"/>
          <w:bCs w:val="0"/>
          <w:color w:val="000000"/>
          <w:sz w:val="32"/>
          <w:szCs w:val="32"/>
        </w:rPr>
        <w:t>9年</w:t>
      </w:r>
      <w:r>
        <w:rPr>
          <w:rFonts w:hint="eastAsia" w:ascii="仿宋" w:hAnsi="仿宋" w:eastAsia="仿宋"/>
          <w:b w:val="0"/>
          <w:bCs w:val="0"/>
          <w:color w:val="auto"/>
          <w:sz w:val="32"/>
          <w:szCs w:val="32"/>
        </w:rPr>
        <w:t>重点</w:t>
      </w:r>
      <w:r>
        <w:rPr>
          <w:rFonts w:hint="eastAsia" w:ascii="仿宋" w:hAnsi="仿宋" w:eastAsia="仿宋"/>
          <w:b w:val="0"/>
          <w:bCs w:val="0"/>
          <w:color w:val="000000"/>
          <w:sz w:val="32"/>
          <w:szCs w:val="32"/>
        </w:rPr>
        <w:t>工作完成情况。</w:t>
      </w:r>
      <w:bookmarkEnd w:id="18"/>
      <w:bookmarkEnd w:id="19"/>
    </w:p>
    <w:p>
      <w:pPr>
        <w:pStyle w:val="5"/>
        <w:adjustRightInd w:val="0"/>
        <w:snapToGrid w:val="0"/>
        <w:spacing w:before="93" w:line="600" w:lineRule="exact"/>
        <w:ind w:firstLine="672" w:firstLineChars="210"/>
        <w:outlineLvl w:val="2"/>
        <w:rPr>
          <w:rFonts w:ascii="仿宋" w:hAnsi="仿宋" w:eastAsia="仿宋"/>
          <w:b w:val="0"/>
          <w:bCs w:val="0"/>
          <w:color w:val="000000"/>
          <w:sz w:val="32"/>
          <w:szCs w:val="32"/>
        </w:rPr>
      </w:pPr>
      <w:r>
        <w:rPr>
          <w:rStyle w:val="31"/>
          <w:rFonts w:hint="eastAsia" w:ascii="楷体_GB2312" w:eastAsia="楷体_GB2312"/>
          <w:b w:val="0"/>
          <w:bCs w:val="0"/>
          <w:color w:val="000000"/>
          <w:sz w:val="32"/>
          <w:szCs w:val="32"/>
        </w:rPr>
        <w:t>一年来，我校在上级部门的领导下，认真开展义务教育工作，同时开展幼儿教育工作。我校现有师生</w:t>
      </w:r>
      <w:r>
        <w:rPr>
          <w:rStyle w:val="31"/>
          <w:rFonts w:ascii="Times New Roman"/>
          <w:b w:val="0"/>
          <w:bCs w:val="0"/>
          <w:color w:val="000000"/>
          <w:sz w:val="32"/>
          <w:szCs w:val="32"/>
        </w:rPr>
        <w:t>200</w:t>
      </w:r>
      <w:r>
        <w:rPr>
          <w:rStyle w:val="31"/>
          <w:rFonts w:hint="eastAsia" w:ascii="楷体_GB2312" w:eastAsia="楷体_GB2312"/>
          <w:b w:val="0"/>
          <w:bCs w:val="0"/>
          <w:color w:val="000000"/>
          <w:sz w:val="32"/>
          <w:szCs w:val="32"/>
        </w:rPr>
        <w:t>多人，其中在职教师</w:t>
      </w:r>
      <w:r>
        <w:rPr>
          <w:rStyle w:val="31"/>
          <w:rFonts w:ascii="Times New Roman"/>
          <w:b w:val="0"/>
          <w:bCs w:val="0"/>
          <w:color w:val="000000"/>
          <w:sz w:val="32"/>
          <w:szCs w:val="32"/>
        </w:rPr>
        <w:t>40</w:t>
      </w:r>
      <w:r>
        <w:rPr>
          <w:rStyle w:val="31"/>
          <w:rFonts w:hint="eastAsia" w:ascii="楷体_GB2312" w:eastAsia="楷体_GB2312"/>
          <w:b w:val="0"/>
          <w:bCs w:val="0"/>
          <w:color w:val="000000"/>
          <w:sz w:val="32"/>
          <w:szCs w:val="32"/>
        </w:rPr>
        <w:t>人，临聘人员</w:t>
      </w:r>
      <w:r>
        <w:rPr>
          <w:rStyle w:val="31"/>
          <w:rFonts w:ascii="Times New Roman"/>
          <w:b w:val="0"/>
          <w:bCs w:val="0"/>
          <w:color w:val="000000"/>
          <w:sz w:val="32"/>
          <w:szCs w:val="32"/>
        </w:rPr>
        <w:t>10</w:t>
      </w:r>
      <w:r>
        <w:rPr>
          <w:rStyle w:val="31"/>
          <w:rFonts w:hint="eastAsia" w:ascii="楷体_GB2312" w:eastAsia="楷体_GB2312"/>
          <w:b w:val="0"/>
          <w:bCs w:val="0"/>
          <w:color w:val="000000"/>
          <w:sz w:val="32"/>
          <w:szCs w:val="32"/>
        </w:rPr>
        <w:t>人（含保安、宿管、幼儿教师、食堂工作人员等）。小学生</w:t>
      </w:r>
      <w:r>
        <w:rPr>
          <w:rStyle w:val="31"/>
          <w:rFonts w:ascii="Times New Roman"/>
          <w:b w:val="0"/>
          <w:bCs w:val="0"/>
          <w:color w:val="000000"/>
          <w:sz w:val="32"/>
          <w:szCs w:val="32"/>
        </w:rPr>
        <w:t>137</w:t>
      </w:r>
      <w:r>
        <w:rPr>
          <w:rStyle w:val="31"/>
          <w:rFonts w:hint="eastAsia" w:ascii="楷体_GB2312" w:eastAsia="楷体_GB2312"/>
          <w:b w:val="0"/>
          <w:bCs w:val="0"/>
          <w:color w:val="000000"/>
          <w:sz w:val="32"/>
          <w:szCs w:val="32"/>
        </w:rPr>
        <w:t>人，幼儿</w:t>
      </w:r>
      <w:r>
        <w:rPr>
          <w:rStyle w:val="31"/>
          <w:rFonts w:ascii="Times New Roman"/>
          <w:b w:val="0"/>
          <w:bCs w:val="0"/>
          <w:color w:val="000000"/>
          <w:sz w:val="32"/>
          <w:szCs w:val="32"/>
        </w:rPr>
        <w:t>31</w:t>
      </w:r>
      <w:r>
        <w:rPr>
          <w:rStyle w:val="31"/>
          <w:rFonts w:hint="eastAsia" w:ascii="楷体_GB2312" w:eastAsia="楷体_GB2312"/>
          <w:b w:val="0"/>
          <w:bCs w:val="0"/>
          <w:color w:val="000000"/>
          <w:sz w:val="32"/>
          <w:szCs w:val="32"/>
        </w:rPr>
        <w:t>人。在这一年里，我校严格按照义务教育的要求，做好教学</w:t>
      </w:r>
      <w:r>
        <w:rPr>
          <w:rStyle w:val="31"/>
          <w:rFonts w:ascii="Times New Roman"/>
          <w:b w:val="0"/>
          <w:bCs w:val="0"/>
          <w:color w:val="000000"/>
          <w:sz w:val="32"/>
          <w:szCs w:val="32"/>
        </w:rPr>
        <w:t>“</w:t>
      </w:r>
      <w:r>
        <w:rPr>
          <w:rStyle w:val="31"/>
          <w:rFonts w:hint="eastAsia" w:ascii="楷体_GB2312" w:eastAsia="楷体_GB2312"/>
          <w:b w:val="0"/>
          <w:bCs w:val="0"/>
          <w:color w:val="000000"/>
          <w:sz w:val="32"/>
          <w:szCs w:val="32"/>
        </w:rPr>
        <w:t>六认真</w:t>
      </w:r>
      <w:r>
        <w:rPr>
          <w:rStyle w:val="31"/>
          <w:rFonts w:ascii="Times New Roman"/>
          <w:b w:val="0"/>
          <w:bCs w:val="0"/>
          <w:color w:val="000000"/>
          <w:sz w:val="32"/>
          <w:szCs w:val="32"/>
        </w:rPr>
        <w:t>”</w:t>
      </w:r>
      <w:r>
        <w:rPr>
          <w:rStyle w:val="31"/>
          <w:rFonts w:hint="eastAsia" w:ascii="楷体_GB2312" w:eastAsia="楷体_GB2312"/>
          <w:b w:val="0"/>
          <w:bCs w:val="0"/>
          <w:color w:val="000000"/>
          <w:sz w:val="32"/>
          <w:szCs w:val="32"/>
        </w:rPr>
        <w:t>，认真备课上课、认真批改作业、认真做好学生的信息反馈，利用先进教育手段，给学生足够的教育机会。同时，我校按照上级安排，积极选派教师外出学习，讲好的教学方法和教育手段带回学校，力争让山区的孩子享受优质的教育，教师们还积极参加有关教育的远程培训，努力提高自身素质，学生们出了认真学习课堂上的知识外，还积极参加课外小组兴趣活动，少年宫活动做得有声有色。在这一年里，我校为普兴乡</w:t>
      </w:r>
      <w:r>
        <w:rPr>
          <w:rStyle w:val="31"/>
          <w:rFonts w:ascii="Times New Roman"/>
          <w:b w:val="0"/>
          <w:bCs w:val="0"/>
          <w:color w:val="000000"/>
          <w:sz w:val="32"/>
          <w:szCs w:val="32"/>
        </w:rPr>
        <w:t>18</w:t>
      </w:r>
      <w:r>
        <w:rPr>
          <w:rStyle w:val="31"/>
          <w:rFonts w:hint="eastAsia" w:ascii="楷体_GB2312" w:eastAsia="楷体_GB2312"/>
          <w:b w:val="0"/>
          <w:bCs w:val="0"/>
          <w:color w:val="000000"/>
          <w:sz w:val="32"/>
          <w:szCs w:val="32"/>
        </w:rPr>
        <w:t>个家庭的孩子提供了寄宿，给予了这些孩子无微不至的关心和照顾，让这些孩子的家长放放心心的外出打工挣钱养家。为普兴乡的经济发展和社会和谐做出了努力。在这一年里，我校严格各项管理，做到要求公开的公开，各种费用按实结算结清，自觉接受上级、社会、家长的监督。在这一年里，我校励精图治，</w:t>
      </w:r>
      <w:r>
        <w:rPr>
          <w:rStyle w:val="31"/>
          <w:rFonts w:ascii="Times New Roman"/>
          <w:b w:val="0"/>
          <w:bCs w:val="0"/>
          <w:color w:val="000000"/>
          <w:sz w:val="32"/>
          <w:szCs w:val="32"/>
        </w:rPr>
        <w:t>2019</w:t>
      </w:r>
      <w:r>
        <w:rPr>
          <w:rStyle w:val="31"/>
          <w:rFonts w:hint="eastAsia" w:ascii="楷体_GB2312" w:eastAsia="楷体_GB2312"/>
          <w:b w:val="0"/>
          <w:bCs w:val="0"/>
          <w:color w:val="000000"/>
          <w:sz w:val="32"/>
          <w:szCs w:val="32"/>
        </w:rPr>
        <w:t>年取得了一下一些成绩：一、在</w:t>
      </w:r>
      <w:r>
        <w:rPr>
          <w:rStyle w:val="31"/>
          <w:rFonts w:ascii="Times New Roman"/>
          <w:b w:val="0"/>
          <w:bCs w:val="0"/>
          <w:color w:val="000000"/>
          <w:sz w:val="32"/>
          <w:szCs w:val="32"/>
        </w:rPr>
        <w:t>“</w:t>
      </w:r>
      <w:r>
        <w:rPr>
          <w:rStyle w:val="31"/>
          <w:rFonts w:hint="eastAsia" w:ascii="楷体_GB2312" w:eastAsia="楷体_GB2312"/>
          <w:b w:val="0"/>
          <w:bCs w:val="0"/>
          <w:color w:val="000000"/>
          <w:sz w:val="32"/>
          <w:szCs w:val="32"/>
        </w:rPr>
        <w:t>我为祖国点赞</w:t>
      </w:r>
      <w:r>
        <w:rPr>
          <w:rStyle w:val="31"/>
          <w:rFonts w:ascii="Times New Roman"/>
          <w:b w:val="0"/>
          <w:bCs w:val="0"/>
          <w:color w:val="000000"/>
          <w:sz w:val="32"/>
          <w:szCs w:val="32"/>
        </w:rPr>
        <w:t>”</w:t>
      </w:r>
      <w:r>
        <w:rPr>
          <w:rStyle w:val="31"/>
          <w:rFonts w:hint="eastAsia" w:ascii="楷体_GB2312" w:eastAsia="楷体_GB2312"/>
          <w:b w:val="0"/>
          <w:bCs w:val="0"/>
          <w:color w:val="000000"/>
          <w:sz w:val="32"/>
          <w:szCs w:val="32"/>
        </w:rPr>
        <w:t>活动中，我校被教育部关工委评委</w:t>
      </w:r>
      <w:r>
        <w:rPr>
          <w:rStyle w:val="31"/>
          <w:rFonts w:ascii="Times New Roman"/>
          <w:b w:val="0"/>
          <w:bCs w:val="0"/>
          <w:color w:val="000000"/>
          <w:sz w:val="32"/>
          <w:szCs w:val="32"/>
        </w:rPr>
        <w:t>“</w:t>
      </w:r>
      <w:r>
        <w:rPr>
          <w:rStyle w:val="31"/>
          <w:rFonts w:hint="eastAsia" w:ascii="楷体_GB2312" w:eastAsia="楷体_GB2312"/>
          <w:b w:val="0"/>
          <w:bCs w:val="0"/>
          <w:color w:val="000000"/>
          <w:sz w:val="32"/>
          <w:szCs w:val="32"/>
        </w:rPr>
        <w:t>示范学校</w:t>
      </w:r>
      <w:r>
        <w:rPr>
          <w:rStyle w:val="31"/>
          <w:rFonts w:ascii="Times New Roman"/>
          <w:b w:val="0"/>
          <w:bCs w:val="0"/>
          <w:color w:val="000000"/>
          <w:sz w:val="32"/>
          <w:szCs w:val="32"/>
        </w:rPr>
        <w:t>”</w:t>
      </w:r>
      <w:r>
        <w:rPr>
          <w:rStyle w:val="31"/>
          <w:rFonts w:hint="eastAsia" w:ascii="楷体_GB2312" w:eastAsia="楷体_GB2312"/>
          <w:b w:val="0"/>
          <w:bCs w:val="0"/>
          <w:color w:val="000000"/>
          <w:sz w:val="32"/>
          <w:szCs w:val="32"/>
        </w:rPr>
        <w:t>；二、峨眉山市教育局年度目标评估获</w:t>
      </w:r>
      <w:r>
        <w:rPr>
          <w:rStyle w:val="31"/>
          <w:rFonts w:ascii="Times New Roman"/>
          <w:b w:val="0"/>
          <w:bCs w:val="0"/>
          <w:color w:val="000000"/>
          <w:sz w:val="32"/>
          <w:szCs w:val="32"/>
        </w:rPr>
        <w:t>“</w:t>
      </w:r>
      <w:r>
        <w:rPr>
          <w:rStyle w:val="31"/>
          <w:rFonts w:hint="eastAsia" w:ascii="楷体_GB2312" w:eastAsia="楷体_GB2312"/>
          <w:b w:val="0"/>
          <w:bCs w:val="0"/>
          <w:color w:val="000000"/>
          <w:sz w:val="32"/>
          <w:szCs w:val="32"/>
        </w:rPr>
        <w:t>优秀学校</w:t>
      </w:r>
      <w:r>
        <w:rPr>
          <w:rStyle w:val="31"/>
          <w:rFonts w:ascii="Times New Roman"/>
          <w:b w:val="0"/>
          <w:bCs w:val="0"/>
          <w:color w:val="000000"/>
          <w:sz w:val="32"/>
          <w:szCs w:val="32"/>
        </w:rPr>
        <w:t>”</w:t>
      </w:r>
      <w:r>
        <w:rPr>
          <w:rStyle w:val="31"/>
          <w:rFonts w:hint="eastAsia" w:ascii="楷体_GB2312" w:eastAsia="楷体_GB2312"/>
          <w:b w:val="0"/>
          <w:bCs w:val="0"/>
          <w:color w:val="000000"/>
          <w:sz w:val="32"/>
          <w:szCs w:val="32"/>
        </w:rPr>
        <w:t>称号，教育质量二等奖，三、峨眉山市中小学生运动会，小学乙组第四名。总之，我校师生在</w:t>
      </w:r>
      <w:r>
        <w:rPr>
          <w:rStyle w:val="31"/>
          <w:rFonts w:ascii="Times New Roman"/>
          <w:b w:val="0"/>
          <w:bCs w:val="0"/>
          <w:color w:val="000000"/>
          <w:sz w:val="32"/>
          <w:szCs w:val="32"/>
        </w:rPr>
        <w:t>2019</w:t>
      </w:r>
      <w:r>
        <w:rPr>
          <w:rStyle w:val="31"/>
          <w:rFonts w:hint="eastAsia" w:ascii="楷体_GB2312" w:eastAsia="楷体_GB2312"/>
          <w:b w:val="0"/>
          <w:bCs w:val="0"/>
          <w:color w:val="000000"/>
          <w:sz w:val="32"/>
          <w:szCs w:val="32"/>
        </w:rPr>
        <w:t>年的工作学习中，努力进取没辜负父老乡亲的重托，来年，一如既往的努力向前。</w:t>
      </w:r>
    </w:p>
    <w:p>
      <w:pPr>
        <w:pStyle w:val="3"/>
        <w:rPr>
          <w:rStyle w:val="25"/>
          <w:b w:val="0"/>
          <w:bCs w:val="0"/>
        </w:rPr>
      </w:pPr>
      <w:bookmarkStart w:id="20" w:name="_Toc15377200"/>
      <w:bookmarkStart w:id="21" w:name="_Toc15396601"/>
      <w:r>
        <w:rPr>
          <w:rFonts w:hint="eastAsia" w:ascii="黑体" w:eastAsia="黑体"/>
          <w:b w:val="0"/>
          <w:bCs w:val="0"/>
          <w:color w:val="000000"/>
        </w:rPr>
        <w:t>二、</w:t>
      </w:r>
      <w:r>
        <w:rPr>
          <w:rFonts w:hint="eastAsia" w:ascii="黑体" w:hAnsi="黑体" w:eastAsia="黑体"/>
          <w:b w:val="0"/>
          <w:bCs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b w:val="0"/>
          <w:bCs w:val="0"/>
          <w:sz w:val="32"/>
          <w:szCs w:val="32"/>
        </w:rPr>
      </w:pPr>
      <w:r>
        <w:rPr>
          <w:rFonts w:hint="eastAsia" w:ascii="仿宋" w:hAnsi="仿宋" w:eastAsia="仿宋"/>
          <w:b w:val="0"/>
          <w:bCs w:val="0"/>
          <w:sz w:val="32"/>
          <w:szCs w:val="32"/>
        </w:rPr>
        <w:t>普兴中心小学校下属二级单位0个，其中行政单位0个，参照公务员法管理的事业单位0个，其他事业单位1个。</w:t>
      </w:r>
    </w:p>
    <w:p>
      <w:pPr>
        <w:pStyle w:val="2"/>
        <w:ind w:right="440"/>
        <w:jc w:val="right"/>
        <w:rPr>
          <w:rStyle w:val="24"/>
          <w:rFonts w:ascii="黑体" w:hAnsi="黑体" w:eastAsia="黑体"/>
          <w:b w:val="0"/>
          <w:bCs w:val="0"/>
        </w:rPr>
      </w:pPr>
      <w:bookmarkStart w:id="22" w:name="_Toc15396602"/>
      <w:bookmarkStart w:id="23" w:name="_Toc15377204"/>
      <w:r>
        <w:rPr>
          <w:rFonts w:hint="eastAsia" w:ascii="黑体" w:hAnsi="黑体" w:eastAsia="黑体"/>
          <w:b w:val="0"/>
          <w:bCs w:val="0"/>
          <w:color w:val="000000"/>
        </w:rPr>
        <w:t>第二部分</w:t>
      </w:r>
      <w:r>
        <w:rPr>
          <w:rStyle w:val="24"/>
          <w:rFonts w:hint="eastAsia" w:ascii="黑体" w:hAnsi="黑体" w:eastAsia="黑体"/>
          <w:b w:val="0"/>
          <w:bCs w:val="0"/>
        </w:rPr>
        <w:t>2019年度部门决算情况说明</w:t>
      </w:r>
      <w:bookmarkEnd w:id="22"/>
      <w:bookmarkEnd w:id="23"/>
    </w:p>
    <w:p>
      <w:pPr>
        <w:rPr>
          <w:b w:val="0"/>
          <w:bCs w:val="0"/>
        </w:rPr>
      </w:pPr>
    </w:p>
    <w:p>
      <w:pPr>
        <w:pStyle w:val="23"/>
        <w:numPr>
          <w:ilvl w:val="0"/>
          <w:numId w:val="1"/>
        </w:numPr>
        <w:spacing w:line="600" w:lineRule="exact"/>
        <w:ind w:firstLineChars="0"/>
        <w:outlineLvl w:val="1"/>
        <w:rPr>
          <w:rStyle w:val="25"/>
          <w:rFonts w:ascii="黑体" w:hAnsi="黑体" w:eastAsia="黑体"/>
          <w:b w:val="0"/>
          <w:bCs w:val="0"/>
        </w:rPr>
      </w:pPr>
      <w:bookmarkStart w:id="24" w:name="_Toc15396603"/>
      <w:bookmarkStart w:id="25" w:name="_Toc15377205"/>
      <w:r>
        <w:rPr>
          <w:rFonts w:hint="eastAsia" w:ascii="黑体" w:hAnsi="黑体" w:eastAsia="黑体"/>
          <w:b w:val="0"/>
          <w:bCs w:val="0"/>
          <w:color w:val="000000"/>
          <w:sz w:val="32"/>
          <w:szCs w:val="32"/>
        </w:rPr>
        <w:t>收</w:t>
      </w:r>
      <w:r>
        <w:rPr>
          <w:rStyle w:val="25"/>
          <w:rFonts w:hint="eastAsia" w:ascii="黑体" w:hAnsi="黑体" w:eastAsia="黑体"/>
          <w:b w:val="0"/>
          <w:bCs w:val="0"/>
        </w:rPr>
        <w:t>入支出决算总体情况说明</w:t>
      </w:r>
      <w:bookmarkEnd w:id="24"/>
      <w:bookmarkEnd w:id="25"/>
    </w:p>
    <w:p>
      <w:pPr>
        <w:spacing w:line="600" w:lineRule="exact"/>
        <w:ind w:firstLine="640" w:firstLineChars="200"/>
        <w:rPr>
          <w:rFonts w:ascii="仿宋" w:hAnsi="仿宋" w:eastAsia="仿宋"/>
          <w:b w:val="0"/>
          <w:bCs w:val="0"/>
          <w:color w:val="000000"/>
          <w:sz w:val="32"/>
          <w:szCs w:val="32"/>
        </w:rPr>
      </w:pPr>
      <w:r>
        <w:rPr>
          <w:rFonts w:hint="eastAsia" w:ascii="仿宋" w:hAnsi="仿宋" w:eastAsia="仿宋"/>
          <w:b w:val="0"/>
          <w:bCs w:val="0"/>
          <w:color w:val="000000"/>
          <w:sz w:val="32"/>
          <w:szCs w:val="32"/>
        </w:rPr>
        <w:t>2019年度收、支总计757.19万元。与2018年相比，收、支总计各增加11.84万元，增长1.59</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。主要变动原因是人员经费增加。</w:t>
      </w: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t>（图</w:t>
      </w:r>
      <w:r>
        <w:rPr>
          <w:rFonts w:ascii="仿宋" w:hAnsi="仿宋" w:eastAsia="仿宋"/>
          <w:b w:val="0"/>
          <w:bCs w:val="0"/>
          <w:color w:val="000000" w:themeColor="text1"/>
          <w:sz w:val="32"/>
          <w:szCs w:val="32"/>
          <w14:textFill>
            <w14:solidFill>
              <w14:schemeClr w14:val="tx1"/>
            </w14:solidFill>
          </w14:textFill>
        </w:rPr>
        <w:t>1</w:t>
      </w:r>
      <w:r>
        <w:rPr>
          <w:rFonts w:hint="eastAsia" w:ascii="仿宋" w:hAnsi="仿宋" w:eastAsia="仿宋"/>
          <w:b w:val="0"/>
          <w:bCs w:val="0"/>
          <w:color w:val="000000" w:themeColor="text1"/>
          <w:sz w:val="32"/>
          <w:szCs w:val="32"/>
          <w14:textFill>
            <w14:solidFill>
              <w14:schemeClr w14:val="tx1"/>
            </w14:solidFill>
          </w14:textFill>
        </w:rPr>
        <w:t>：收、支决算总计变动情况图）</w:t>
      </w: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669925</wp:posOffset>
            </wp:positionH>
            <wp:positionV relativeFrom="paragraph">
              <wp:posOffset>240665</wp:posOffset>
            </wp:positionV>
            <wp:extent cx="4142105" cy="2680970"/>
            <wp:effectExtent l="0" t="0" r="10795" b="5080"/>
            <wp:wrapNone/>
            <wp:docPr id="4" name="图片 4" descr="总收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总收支"/>
                    <pic:cNvPicPr>
                      <a:picLocks noChangeAspect="1"/>
                    </pic:cNvPicPr>
                  </pic:nvPicPr>
                  <pic:blipFill>
                    <a:blip r:embed="rId6"/>
                    <a:stretch>
                      <a:fillRect/>
                    </a:stretch>
                  </pic:blipFill>
                  <pic:spPr>
                    <a:xfrm>
                      <a:off x="0" y="0"/>
                      <a:ext cx="4142105" cy="2680970"/>
                    </a:xfrm>
                    <a:prstGeom prst="rect">
                      <a:avLst/>
                    </a:prstGeom>
                  </pic:spPr>
                </pic:pic>
              </a:graphicData>
            </a:graphic>
          </wp:anchor>
        </w:drawing>
      </w: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jc w:val="left"/>
        <w:rPr>
          <w:rFonts w:ascii="仿宋_GB2312" w:eastAsia="仿宋_GB2312"/>
          <w:b w:val="0"/>
          <w:bCs w:val="0"/>
          <w:color w:val="000000"/>
          <w:sz w:val="32"/>
          <w:szCs w:val="32"/>
        </w:rPr>
      </w:pPr>
    </w:p>
    <w:p>
      <w:pPr>
        <w:pStyle w:val="23"/>
        <w:spacing w:line="600" w:lineRule="exact"/>
        <w:ind w:firstLine="0" w:firstLineChars="0"/>
        <w:outlineLvl w:val="1"/>
        <w:rPr>
          <w:rStyle w:val="25"/>
          <w:rFonts w:ascii="黑体" w:hAnsi="黑体" w:eastAsia="黑体"/>
          <w:b w:val="0"/>
          <w:bCs w:val="0"/>
        </w:rPr>
      </w:pPr>
    </w:p>
    <w:p>
      <w:pPr>
        <w:pStyle w:val="23"/>
        <w:spacing w:line="600" w:lineRule="exact"/>
        <w:ind w:firstLine="0" w:firstLineChars="0"/>
        <w:outlineLvl w:val="1"/>
        <w:rPr>
          <w:rStyle w:val="25"/>
          <w:rFonts w:ascii="黑体" w:hAnsi="黑体" w:eastAsia="黑体"/>
          <w:b w:val="0"/>
          <w:bCs w:val="0"/>
        </w:rPr>
      </w:pPr>
    </w:p>
    <w:p>
      <w:pPr>
        <w:pStyle w:val="23"/>
        <w:numPr>
          <w:ilvl w:val="0"/>
          <w:numId w:val="1"/>
        </w:numPr>
        <w:spacing w:line="600" w:lineRule="exact"/>
        <w:ind w:firstLineChars="0"/>
        <w:outlineLvl w:val="1"/>
        <w:rPr>
          <w:rStyle w:val="25"/>
          <w:rFonts w:ascii="黑体" w:hAnsi="黑体" w:eastAsia="黑体"/>
          <w:b w:val="0"/>
          <w:bCs w:val="0"/>
        </w:rPr>
      </w:pPr>
      <w:bookmarkStart w:id="26" w:name="_Toc15396604"/>
      <w:bookmarkStart w:id="27" w:name="_Toc15377206"/>
      <w:r>
        <w:rPr>
          <w:rFonts w:hint="eastAsia" w:ascii="黑体" w:hAnsi="黑体" w:eastAsia="黑体"/>
          <w:b w:val="0"/>
          <w:bCs w:val="0"/>
          <w:color w:val="000000"/>
          <w:sz w:val="32"/>
          <w:szCs w:val="32"/>
        </w:rPr>
        <w:t>收</w:t>
      </w:r>
      <w:r>
        <w:rPr>
          <w:rStyle w:val="25"/>
          <w:rFonts w:hint="eastAsia" w:ascii="黑体" w:hAnsi="黑体" w:eastAsia="黑体"/>
          <w:b w:val="0"/>
          <w:bCs w:val="0"/>
        </w:rPr>
        <w:t>入决算情况说明</w:t>
      </w:r>
      <w:bookmarkEnd w:id="26"/>
      <w:bookmarkEnd w:id="27"/>
      <w:r>
        <w:rPr>
          <w:rStyle w:val="25"/>
          <w:rFonts w:hint="eastAsia" w:ascii="黑体" w:hAnsi="黑体" w:eastAsia="黑体"/>
          <w:b w:val="0"/>
          <w:bCs w:val="0"/>
        </w:rPr>
        <w:t>（财决公开2表）</w:t>
      </w:r>
    </w:p>
    <w:p>
      <w:pPr>
        <w:spacing w:line="600" w:lineRule="exact"/>
        <w:ind w:firstLine="640" w:firstLineChars="200"/>
        <w:outlineLvl w:val="1"/>
        <w:rPr>
          <w:rFonts w:ascii="仿宋" w:hAnsi="仿宋" w:eastAsia="仿宋"/>
          <w:b w:val="0"/>
          <w:bCs w:val="0"/>
          <w:color w:val="000000"/>
          <w:sz w:val="32"/>
          <w:szCs w:val="32"/>
        </w:rPr>
      </w:pPr>
      <w:r>
        <w:rPr>
          <w:rFonts w:ascii="仿宋" w:hAnsi="仿宋" w:eastAsia="仿宋"/>
          <w:b w:val="0"/>
          <w:bCs w:val="0"/>
          <w:color w:val="000000"/>
          <w:sz w:val="32"/>
          <w:szCs w:val="32"/>
        </w:rPr>
        <w:t>201</w:t>
      </w:r>
      <w:r>
        <w:rPr>
          <w:rFonts w:hint="eastAsia" w:ascii="仿宋" w:hAnsi="仿宋" w:eastAsia="仿宋"/>
          <w:b w:val="0"/>
          <w:bCs w:val="0"/>
          <w:color w:val="000000"/>
          <w:sz w:val="32"/>
          <w:szCs w:val="32"/>
        </w:rPr>
        <w:t>9年本年收入合计600.63万元，其中：一般公共预算财政拨款收入588.85万元，占98.04</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；政府性基金预算财政拨款收入3万元，占0.5</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w:t>
      </w:r>
      <w:r>
        <w:rPr>
          <w:rFonts w:hint="eastAsia" w:ascii="仿宋" w:hAnsi="仿宋" w:eastAsia="仿宋"/>
          <w:b w:val="0"/>
          <w:bCs w:val="0"/>
          <w:color w:val="000000" w:themeColor="text1"/>
          <w:sz w:val="32"/>
          <w:szCs w:val="32"/>
          <w14:textFill>
            <w14:solidFill>
              <w14:schemeClr w14:val="tx1"/>
            </w14:solidFill>
          </w14:textFill>
        </w:rPr>
        <w:t>上级补助收入0</w:t>
      </w:r>
      <w:r>
        <w:rPr>
          <w:rFonts w:hint="eastAsia" w:ascii="仿宋" w:hAnsi="仿宋" w:eastAsia="仿宋"/>
          <w:b w:val="0"/>
          <w:bCs w:val="0"/>
          <w:color w:val="000000"/>
          <w:sz w:val="32"/>
          <w:szCs w:val="32"/>
        </w:rPr>
        <w:t>万元，占0</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；事业收入8.78万元，占1.46</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；经营收入0万元，占0</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；附属单位上缴收入0万元，占0</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；其他收入0万元，占0</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w:t>
      </w:r>
    </w:p>
    <w:p>
      <w:pPr>
        <w:spacing w:line="600" w:lineRule="exact"/>
        <w:ind w:firstLine="640" w:firstLineChars="200"/>
        <w:outlineLvl w:val="1"/>
        <w:rPr>
          <w:rFonts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t>（图2：收入决算结构图）</w:t>
      </w: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301625</wp:posOffset>
            </wp:positionH>
            <wp:positionV relativeFrom="paragraph">
              <wp:posOffset>5715</wp:posOffset>
            </wp:positionV>
            <wp:extent cx="4327525" cy="3432175"/>
            <wp:effectExtent l="0" t="0" r="15875" b="15875"/>
            <wp:wrapNone/>
            <wp:docPr id="3" name="图片 3" descr="收入饼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收入饼状"/>
                    <pic:cNvPicPr>
                      <a:picLocks noChangeAspect="1"/>
                    </pic:cNvPicPr>
                  </pic:nvPicPr>
                  <pic:blipFill>
                    <a:blip r:embed="rId7"/>
                    <a:stretch>
                      <a:fillRect/>
                    </a:stretch>
                  </pic:blipFill>
                  <pic:spPr>
                    <a:xfrm>
                      <a:off x="0" y="0"/>
                      <a:ext cx="4327525" cy="3432175"/>
                    </a:xfrm>
                    <a:prstGeom prst="rect">
                      <a:avLst/>
                    </a:prstGeom>
                  </pic:spPr>
                </pic:pic>
              </a:graphicData>
            </a:graphic>
          </wp:anchor>
        </w:drawing>
      </w: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b w:val="0"/>
          <w:bCs w:val="0"/>
          <w:color w:val="FF0000"/>
          <w:sz w:val="32"/>
          <w:szCs w:val="32"/>
        </w:rPr>
      </w:pPr>
    </w:p>
    <w:p>
      <w:pPr>
        <w:pStyle w:val="23"/>
        <w:numPr>
          <w:ilvl w:val="0"/>
          <w:numId w:val="1"/>
        </w:numPr>
        <w:spacing w:line="600" w:lineRule="exact"/>
        <w:ind w:firstLineChars="0"/>
        <w:outlineLvl w:val="1"/>
        <w:rPr>
          <w:rStyle w:val="25"/>
          <w:rFonts w:ascii="黑体" w:hAnsi="黑体" w:eastAsia="黑体"/>
          <w:b w:val="0"/>
          <w:bCs w:val="0"/>
        </w:rPr>
      </w:pPr>
      <w:bookmarkStart w:id="28" w:name="_Toc15396605"/>
      <w:bookmarkStart w:id="29" w:name="_Toc15377207"/>
      <w:r>
        <w:rPr>
          <w:rFonts w:hint="eastAsia" w:ascii="黑体" w:hAnsi="黑体" w:eastAsia="黑体"/>
          <w:b w:val="0"/>
          <w:bCs w:val="0"/>
          <w:color w:val="000000"/>
          <w:sz w:val="32"/>
          <w:szCs w:val="32"/>
        </w:rPr>
        <w:t>支</w:t>
      </w:r>
      <w:r>
        <w:rPr>
          <w:rStyle w:val="25"/>
          <w:rFonts w:hint="eastAsia" w:ascii="黑体" w:hAnsi="黑体" w:eastAsia="黑体"/>
          <w:b w:val="0"/>
          <w:bCs w:val="0"/>
        </w:rPr>
        <w:t>出决算情况说明</w:t>
      </w:r>
      <w:bookmarkEnd w:id="28"/>
      <w:bookmarkEnd w:id="29"/>
      <w:r>
        <w:rPr>
          <w:rStyle w:val="25"/>
          <w:rFonts w:hint="eastAsia" w:ascii="黑体" w:hAnsi="黑体" w:eastAsia="黑体"/>
          <w:b w:val="0"/>
          <w:bCs w:val="0"/>
        </w:rPr>
        <w:t>（财决公开3表）</w:t>
      </w:r>
    </w:p>
    <w:p>
      <w:pPr>
        <w:spacing w:line="600" w:lineRule="exact"/>
        <w:ind w:firstLine="640" w:firstLineChars="200"/>
        <w:outlineLvl w:val="1"/>
        <w:rPr>
          <w:rFonts w:ascii="仿宋" w:hAnsi="仿宋" w:eastAsia="仿宋"/>
          <w:b w:val="0"/>
          <w:bCs w:val="0"/>
          <w:color w:val="000000"/>
          <w:sz w:val="32"/>
          <w:szCs w:val="32"/>
        </w:rPr>
      </w:pPr>
      <w:r>
        <w:rPr>
          <w:rFonts w:ascii="仿宋" w:hAnsi="仿宋" w:eastAsia="仿宋"/>
          <w:b w:val="0"/>
          <w:bCs w:val="0"/>
          <w:color w:val="000000"/>
          <w:sz w:val="32"/>
          <w:szCs w:val="32"/>
        </w:rPr>
        <w:t>201</w:t>
      </w:r>
      <w:r>
        <w:rPr>
          <w:rFonts w:hint="eastAsia" w:ascii="仿宋" w:hAnsi="仿宋" w:eastAsia="仿宋"/>
          <w:b w:val="0"/>
          <w:bCs w:val="0"/>
          <w:color w:val="000000"/>
          <w:sz w:val="32"/>
          <w:szCs w:val="32"/>
        </w:rPr>
        <w:t>9年本年支出合计604.48万元，其中：基本支出582.83万元，占96.42</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；项目支出</w:t>
      </w:r>
      <w:r>
        <w:rPr>
          <w:rFonts w:hint="eastAsia" w:ascii="仿宋" w:hAnsi="仿宋" w:eastAsia="仿宋"/>
          <w:b w:val="0"/>
          <w:bCs w:val="0"/>
          <w:color w:val="auto"/>
          <w:sz w:val="32"/>
          <w:szCs w:val="32"/>
        </w:rPr>
        <w:t>21.65</w:t>
      </w:r>
      <w:r>
        <w:rPr>
          <w:rFonts w:hint="eastAsia" w:ascii="仿宋" w:hAnsi="仿宋" w:eastAsia="仿宋"/>
          <w:b w:val="0"/>
          <w:bCs w:val="0"/>
          <w:color w:val="000000"/>
          <w:sz w:val="32"/>
          <w:szCs w:val="32"/>
        </w:rPr>
        <w:t>万元，占</w:t>
      </w:r>
      <w:r>
        <w:rPr>
          <w:rFonts w:hint="eastAsia" w:ascii="仿宋" w:hAnsi="仿宋" w:eastAsia="仿宋"/>
          <w:b w:val="0"/>
          <w:bCs w:val="0"/>
          <w:color w:val="auto"/>
          <w:sz w:val="32"/>
          <w:szCs w:val="32"/>
          <w:lang w:val="en-US" w:eastAsia="zh-CN"/>
        </w:rPr>
        <w:t>3.58</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；上缴上级支出0万元，占0</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；经营支出0万元，占0</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；对附属单位补助支出0万元，占0</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w:t>
      </w: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t>（图3：支出决算结构图）（</w:t>
      </w:r>
      <w:r>
        <w:rPr>
          <w:rFonts w:hint="eastAsia" w:ascii="仿宋" w:hAnsi="仿宋" w:eastAsia="仿宋"/>
          <w:b w:val="0"/>
          <w:bCs w:val="0"/>
          <w:color w:val="FF0000"/>
          <w:sz w:val="32"/>
          <w:szCs w:val="32"/>
        </w:rPr>
        <w:t>饼状图</w:t>
      </w:r>
      <w:r>
        <w:rPr>
          <w:rFonts w:hint="eastAsia" w:ascii="仿宋" w:hAnsi="仿宋" w:eastAsia="仿宋"/>
          <w:b w:val="0"/>
          <w:bCs w:val="0"/>
          <w:color w:val="000000" w:themeColor="text1"/>
          <w:sz w:val="32"/>
          <w:szCs w:val="32"/>
          <w14:textFill>
            <w14:solidFill>
              <w14:schemeClr w14:val="tx1"/>
            </w14:solidFill>
          </w14:textFill>
        </w:rPr>
        <w:t>）</w:t>
      </w: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432435</wp:posOffset>
            </wp:positionH>
            <wp:positionV relativeFrom="paragraph">
              <wp:posOffset>-833120</wp:posOffset>
            </wp:positionV>
            <wp:extent cx="4177665" cy="3509010"/>
            <wp:effectExtent l="0" t="0" r="13335" b="15240"/>
            <wp:wrapNone/>
            <wp:docPr id="5" name="图片 5" descr="支出决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支出决算"/>
                    <pic:cNvPicPr>
                      <a:picLocks noChangeAspect="1"/>
                    </pic:cNvPicPr>
                  </pic:nvPicPr>
                  <pic:blipFill>
                    <a:blip r:embed="rId8"/>
                    <a:stretch>
                      <a:fillRect/>
                    </a:stretch>
                  </pic:blipFill>
                  <pic:spPr>
                    <a:xfrm>
                      <a:off x="0" y="0"/>
                      <a:ext cx="4177665" cy="3509010"/>
                    </a:xfrm>
                    <a:prstGeom prst="rect">
                      <a:avLst/>
                    </a:prstGeom>
                  </pic:spPr>
                </pic:pic>
              </a:graphicData>
            </a:graphic>
          </wp:anchor>
        </w:drawing>
      </w: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b w:val="0"/>
          <w:bCs w:val="0"/>
          <w:color w:val="FF0000"/>
          <w:sz w:val="32"/>
          <w:szCs w:val="32"/>
        </w:rPr>
      </w:pPr>
    </w:p>
    <w:p>
      <w:pPr>
        <w:spacing w:line="600" w:lineRule="exact"/>
        <w:ind w:firstLine="640" w:firstLineChars="200"/>
        <w:outlineLvl w:val="1"/>
        <w:rPr>
          <w:rStyle w:val="25"/>
          <w:rFonts w:ascii="黑体" w:hAnsi="黑体" w:eastAsia="黑体"/>
          <w:b w:val="0"/>
          <w:bCs w:val="0"/>
        </w:rPr>
      </w:pPr>
      <w:bookmarkStart w:id="30" w:name="_Toc15377208"/>
      <w:bookmarkStart w:id="31" w:name="_Toc15396606"/>
      <w:r>
        <w:rPr>
          <w:rFonts w:hint="eastAsia" w:ascii="黑体" w:hAnsi="黑体" w:eastAsia="黑体"/>
          <w:b w:val="0"/>
          <w:bCs w:val="0"/>
          <w:color w:val="000000"/>
          <w:sz w:val="32"/>
          <w:szCs w:val="32"/>
        </w:rPr>
        <w:t>四、财</w:t>
      </w:r>
      <w:r>
        <w:rPr>
          <w:rStyle w:val="25"/>
          <w:rFonts w:hint="eastAsia" w:ascii="黑体" w:hAnsi="黑体" w:eastAsia="黑体"/>
          <w:b w:val="0"/>
          <w:bCs w:val="0"/>
        </w:rPr>
        <w:t>政拨款收入支出决算总体情况说明</w:t>
      </w:r>
      <w:bookmarkEnd w:id="30"/>
      <w:bookmarkEnd w:id="31"/>
      <w:r>
        <w:rPr>
          <w:rStyle w:val="25"/>
          <w:rFonts w:hint="eastAsia" w:ascii="黑体" w:hAnsi="黑体" w:eastAsia="黑体"/>
          <w:b w:val="0"/>
          <w:bCs w:val="0"/>
        </w:rPr>
        <w:t>(财决公开4表）</w:t>
      </w:r>
    </w:p>
    <w:p>
      <w:pPr>
        <w:spacing w:line="600" w:lineRule="exact"/>
        <w:ind w:firstLine="640"/>
        <w:rPr>
          <w:rFonts w:hint="eastAsia" w:ascii="仿宋" w:hAnsi="仿宋" w:eastAsia="仿宋"/>
          <w:b w:val="0"/>
          <w:bCs w:val="0"/>
          <w:color w:val="000000"/>
          <w:sz w:val="32"/>
          <w:szCs w:val="32"/>
        </w:rPr>
      </w:pPr>
      <w:r>
        <w:rPr>
          <w:rFonts w:ascii="仿宋" w:hAnsi="仿宋" w:eastAsia="仿宋"/>
          <w:b w:val="0"/>
          <w:bCs w:val="0"/>
          <w:color w:val="000000"/>
          <w:sz w:val="32"/>
          <w:szCs w:val="32"/>
        </w:rPr>
        <w:t>201</w:t>
      </w:r>
      <w:r>
        <w:rPr>
          <w:rFonts w:hint="eastAsia" w:ascii="仿宋" w:hAnsi="仿宋" w:eastAsia="仿宋"/>
          <w:b w:val="0"/>
          <w:bCs w:val="0"/>
          <w:color w:val="000000"/>
          <w:sz w:val="32"/>
          <w:szCs w:val="32"/>
        </w:rPr>
        <w:t>9年财政拨款收、支总计748.41万元。与</w:t>
      </w:r>
      <w:r>
        <w:rPr>
          <w:rFonts w:ascii="仿宋" w:hAnsi="仿宋" w:eastAsia="仿宋"/>
          <w:b w:val="0"/>
          <w:bCs w:val="0"/>
          <w:color w:val="000000"/>
          <w:sz w:val="32"/>
          <w:szCs w:val="32"/>
        </w:rPr>
        <w:t>201</w:t>
      </w:r>
      <w:r>
        <w:rPr>
          <w:rFonts w:hint="eastAsia" w:ascii="仿宋" w:hAnsi="仿宋" w:eastAsia="仿宋"/>
          <w:b w:val="0"/>
          <w:bCs w:val="0"/>
          <w:color w:val="000000"/>
          <w:sz w:val="32"/>
          <w:szCs w:val="32"/>
        </w:rPr>
        <w:t>8年相比，财政拨款收、支总计各增加13.94万元，增长1.9</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。主要变动原因是人员经费增加。</w:t>
      </w:r>
    </w:p>
    <w:p>
      <w:pPr>
        <w:spacing w:line="600" w:lineRule="exact"/>
        <w:ind w:firstLine="640"/>
        <w:rPr>
          <w:rFonts w:hint="eastAsia" w:ascii="仿宋" w:hAnsi="仿宋" w:eastAsia="仿宋"/>
          <w:b w:val="0"/>
          <w:bCs w:val="0"/>
          <w:color w:val="000000"/>
          <w:sz w:val="32"/>
          <w:szCs w:val="32"/>
        </w:rPr>
      </w:pPr>
    </w:p>
    <w:p>
      <w:pPr>
        <w:spacing w:line="600" w:lineRule="exact"/>
        <w:ind w:firstLine="640"/>
        <w:rPr>
          <w:rFonts w:hint="eastAsia" w:ascii="仿宋" w:hAnsi="仿宋" w:eastAsia="仿宋"/>
          <w:b w:val="0"/>
          <w:bCs w:val="0"/>
          <w:color w:val="000000"/>
          <w:sz w:val="32"/>
          <w:szCs w:val="32"/>
        </w:rPr>
      </w:pPr>
    </w:p>
    <w:p>
      <w:pPr>
        <w:spacing w:line="600" w:lineRule="exact"/>
        <w:ind w:firstLine="640"/>
        <w:rPr>
          <w:rFonts w:hint="eastAsia" w:ascii="仿宋" w:hAnsi="仿宋" w:eastAsia="仿宋"/>
          <w:b w:val="0"/>
          <w:bCs w:val="0"/>
          <w:color w:val="000000"/>
          <w:sz w:val="32"/>
          <w:szCs w:val="32"/>
        </w:rPr>
      </w:pPr>
    </w:p>
    <w:p>
      <w:pPr>
        <w:spacing w:line="600" w:lineRule="exact"/>
        <w:ind w:firstLine="640"/>
        <w:rPr>
          <w:rFonts w:hint="eastAsia" w:ascii="仿宋" w:hAnsi="仿宋" w:eastAsia="仿宋"/>
          <w:b w:val="0"/>
          <w:bCs w:val="0"/>
          <w:color w:val="000000"/>
          <w:sz w:val="32"/>
          <w:szCs w:val="32"/>
        </w:rPr>
      </w:pPr>
    </w:p>
    <w:p>
      <w:pPr>
        <w:spacing w:line="600" w:lineRule="exact"/>
        <w:rPr>
          <w:rFonts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425450</wp:posOffset>
            </wp:positionH>
            <wp:positionV relativeFrom="paragraph">
              <wp:posOffset>59055</wp:posOffset>
            </wp:positionV>
            <wp:extent cx="4678045" cy="3865880"/>
            <wp:effectExtent l="0" t="0" r="8255" b="1270"/>
            <wp:wrapNone/>
            <wp:docPr id="7" name="图片 7" descr="财拨收支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财拨收支总"/>
                    <pic:cNvPicPr>
                      <a:picLocks noChangeAspect="1"/>
                    </pic:cNvPicPr>
                  </pic:nvPicPr>
                  <pic:blipFill>
                    <a:blip r:embed="rId9"/>
                    <a:stretch>
                      <a:fillRect/>
                    </a:stretch>
                  </pic:blipFill>
                  <pic:spPr>
                    <a:xfrm>
                      <a:off x="0" y="0"/>
                      <a:ext cx="4678045" cy="3865880"/>
                    </a:xfrm>
                    <a:prstGeom prst="rect">
                      <a:avLst/>
                    </a:prstGeom>
                  </pic:spPr>
                </pic:pic>
              </a:graphicData>
            </a:graphic>
          </wp:anchor>
        </w:drawing>
      </w:r>
      <w:r>
        <w:rPr>
          <w:rFonts w:hint="eastAsia" w:ascii="仿宋" w:hAnsi="仿宋" w:eastAsia="仿宋"/>
          <w:b w:val="0"/>
          <w:bCs w:val="0"/>
          <w:color w:val="000000" w:themeColor="text1"/>
          <w:sz w:val="32"/>
          <w:szCs w:val="32"/>
          <w14:textFill>
            <w14:solidFill>
              <w14:schemeClr w14:val="tx1"/>
            </w14:solidFill>
          </w14:textFill>
        </w:rPr>
        <w:t>（图4：财政拨款收、支决算总计变动情况）（柱状图）</w:t>
      </w: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rPr>
          <w:rFonts w:ascii="仿宋" w:hAnsi="仿宋" w:eastAsia="仿宋"/>
          <w:b w:val="0"/>
          <w:bCs w:val="0"/>
          <w:color w:val="00B050"/>
          <w:sz w:val="32"/>
          <w:szCs w:val="32"/>
        </w:rPr>
      </w:pPr>
    </w:p>
    <w:p>
      <w:pPr>
        <w:spacing w:line="600" w:lineRule="exact"/>
        <w:ind w:firstLine="640" w:firstLineChars="200"/>
        <w:outlineLvl w:val="1"/>
        <w:rPr>
          <w:rStyle w:val="25"/>
          <w:rFonts w:ascii="黑体" w:hAnsi="黑体" w:eastAsia="黑体"/>
          <w:b w:val="0"/>
          <w:bCs w:val="0"/>
        </w:rPr>
      </w:pPr>
      <w:bookmarkStart w:id="32" w:name="_Toc15377209"/>
      <w:bookmarkStart w:id="33" w:name="_Toc15396607"/>
      <w:r>
        <w:rPr>
          <w:rFonts w:hint="eastAsia" w:ascii="黑体" w:hAnsi="黑体" w:eastAsia="黑体"/>
          <w:b w:val="0"/>
          <w:bCs w:val="0"/>
          <w:color w:val="000000"/>
          <w:sz w:val="32"/>
          <w:szCs w:val="32"/>
        </w:rPr>
        <w:t>五、一</w:t>
      </w:r>
      <w:r>
        <w:rPr>
          <w:rStyle w:val="25"/>
          <w:rFonts w:hint="eastAsia" w:ascii="黑体" w:hAnsi="黑体" w:eastAsia="黑体"/>
          <w:b w:val="0"/>
          <w:bCs w:val="0"/>
        </w:rPr>
        <w:t>般公共预算财政拨款支出决算情况说明</w:t>
      </w:r>
      <w:bookmarkEnd w:id="32"/>
      <w:bookmarkEnd w:id="33"/>
    </w:p>
    <w:p>
      <w:pPr>
        <w:spacing w:line="600" w:lineRule="exact"/>
        <w:ind w:firstLine="640" w:firstLineChars="200"/>
        <w:outlineLvl w:val="2"/>
        <w:rPr>
          <w:rFonts w:ascii="仿宋" w:hAnsi="仿宋" w:eastAsia="仿宋"/>
          <w:b w:val="0"/>
          <w:bCs w:val="0"/>
          <w:color w:val="000000"/>
          <w:sz w:val="32"/>
          <w:szCs w:val="32"/>
        </w:rPr>
      </w:pPr>
      <w:bookmarkStart w:id="34" w:name="_Toc15377210"/>
      <w:r>
        <w:rPr>
          <w:rFonts w:hint="eastAsia" w:ascii="仿宋" w:hAnsi="仿宋" w:eastAsia="仿宋"/>
          <w:b w:val="0"/>
          <w:bCs w:val="0"/>
          <w:color w:val="000000"/>
          <w:sz w:val="32"/>
          <w:szCs w:val="32"/>
        </w:rPr>
        <w:t>（一）一般公共预算财政拨款支出决算总体情况</w:t>
      </w:r>
      <w:bookmarkEnd w:id="34"/>
      <w:r>
        <w:rPr>
          <w:rFonts w:hint="eastAsia" w:ascii="仿宋" w:hAnsi="仿宋" w:eastAsia="仿宋"/>
          <w:b w:val="0"/>
          <w:bCs w:val="0"/>
          <w:color w:val="000000"/>
          <w:sz w:val="32"/>
          <w:szCs w:val="32"/>
        </w:rPr>
        <w:t>（财决7表）</w:t>
      </w:r>
    </w:p>
    <w:p>
      <w:pPr>
        <w:spacing w:line="600" w:lineRule="exact"/>
        <w:ind w:firstLine="640" w:firstLineChars="200"/>
        <w:rPr>
          <w:rFonts w:hint="eastAsia" w:ascii="仿宋" w:hAnsi="仿宋" w:eastAsia="仿宋"/>
          <w:b w:val="0"/>
          <w:bCs w:val="0"/>
          <w:color w:val="000000"/>
          <w:sz w:val="32"/>
          <w:szCs w:val="32"/>
        </w:rPr>
      </w:pPr>
      <w:r>
        <w:rPr>
          <w:rFonts w:ascii="仿宋" w:hAnsi="仿宋" w:eastAsia="仿宋"/>
          <w:b w:val="0"/>
          <w:bCs w:val="0"/>
          <w:color w:val="000000"/>
          <w:sz w:val="32"/>
          <w:szCs w:val="32"/>
        </w:rPr>
        <w:t>201</w:t>
      </w:r>
      <w:r>
        <w:rPr>
          <w:rFonts w:hint="eastAsia" w:ascii="仿宋" w:hAnsi="仿宋" w:eastAsia="仿宋"/>
          <w:b w:val="0"/>
          <w:bCs w:val="0"/>
          <w:color w:val="000000"/>
          <w:sz w:val="32"/>
          <w:szCs w:val="32"/>
        </w:rPr>
        <w:t>9年一般公共预算财政拨款支出592.46万元，占本年支出合计的98.01</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。与</w:t>
      </w:r>
      <w:r>
        <w:rPr>
          <w:rFonts w:ascii="仿宋" w:hAnsi="仿宋" w:eastAsia="仿宋"/>
          <w:b w:val="0"/>
          <w:bCs w:val="0"/>
          <w:color w:val="000000"/>
          <w:sz w:val="32"/>
          <w:szCs w:val="32"/>
        </w:rPr>
        <w:t>201</w:t>
      </w:r>
      <w:r>
        <w:rPr>
          <w:rFonts w:hint="eastAsia" w:ascii="仿宋" w:hAnsi="仿宋" w:eastAsia="仿宋"/>
          <w:b w:val="0"/>
          <w:bCs w:val="0"/>
          <w:color w:val="000000"/>
          <w:sz w:val="32"/>
          <w:szCs w:val="32"/>
        </w:rPr>
        <w:t>8年相比，一般公共预算财政拨款支出增加</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减少17.54万元，增长3.05</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。主要变动原因是人员经费增加.</w:t>
      </w:r>
    </w:p>
    <w:p>
      <w:pPr>
        <w:spacing w:line="600" w:lineRule="exact"/>
        <w:ind w:firstLine="640" w:firstLineChars="200"/>
        <w:rPr>
          <w:rFonts w:hint="eastAsia" w:ascii="仿宋" w:hAnsi="仿宋" w:eastAsia="仿宋"/>
          <w:b w:val="0"/>
          <w:bCs w:val="0"/>
          <w:color w:val="000000"/>
          <w:sz w:val="32"/>
          <w:szCs w:val="32"/>
        </w:rPr>
      </w:pPr>
    </w:p>
    <w:p>
      <w:pPr>
        <w:spacing w:line="600" w:lineRule="exact"/>
        <w:ind w:firstLine="640" w:firstLineChars="200"/>
        <w:rPr>
          <w:rFonts w:hint="eastAsia" w:ascii="仿宋" w:hAnsi="仿宋" w:eastAsia="仿宋"/>
          <w:b w:val="0"/>
          <w:bCs w:val="0"/>
          <w:color w:val="000000"/>
          <w:sz w:val="32"/>
          <w:szCs w:val="32"/>
        </w:rPr>
      </w:pPr>
    </w:p>
    <w:p>
      <w:pPr>
        <w:spacing w:line="600" w:lineRule="exact"/>
        <w:ind w:firstLine="640" w:firstLineChars="200"/>
        <w:rPr>
          <w:rFonts w:hint="eastAsia" w:ascii="仿宋" w:hAnsi="仿宋" w:eastAsia="仿宋"/>
          <w:b w:val="0"/>
          <w:bCs w:val="0"/>
          <w:color w:val="000000"/>
          <w:sz w:val="32"/>
          <w:szCs w:val="32"/>
        </w:rPr>
      </w:pPr>
    </w:p>
    <w:p>
      <w:pPr>
        <w:spacing w:line="600" w:lineRule="exact"/>
        <w:ind w:firstLine="640" w:firstLineChars="200"/>
        <w:rPr>
          <w:rFonts w:hint="eastAsia" w:ascii="仿宋" w:hAnsi="仿宋" w:eastAsia="仿宋"/>
          <w:b w:val="0"/>
          <w:bCs w:val="0"/>
          <w:color w:val="000000"/>
          <w:sz w:val="32"/>
          <w:szCs w:val="32"/>
        </w:rPr>
      </w:pPr>
    </w:p>
    <w:p>
      <w:pPr>
        <w:spacing w:line="600" w:lineRule="exact"/>
        <w:ind w:firstLine="640" w:firstLineChars="200"/>
        <w:rPr>
          <w:rFonts w:hint="eastAsia"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FF0000"/>
          <w:sz w:val="32"/>
          <w:szCs w:val="32"/>
        </w:rPr>
      </w:pPr>
      <w:r>
        <w:rPr>
          <w:rFonts w:hint="eastAsia" w:ascii="仿宋" w:hAnsi="仿宋" w:eastAsia="仿宋"/>
          <w:b w:val="0"/>
          <w:bCs w:val="0"/>
          <w:color w:val="000000" w:themeColor="text1"/>
          <w:sz w:val="32"/>
          <w:szCs w:val="32"/>
          <w14:textFill>
            <w14:solidFill>
              <w14:schemeClr w14:val="tx1"/>
            </w14:solidFill>
          </w14:textFill>
        </w:rPr>
        <w:t>（图5：一般公共预算财政拨款支出决算变动情况）</w:t>
      </w:r>
    </w:p>
    <w:p>
      <w:pPr>
        <w:spacing w:line="600" w:lineRule="exact"/>
        <w:ind w:firstLine="640" w:firstLineChars="200"/>
        <w:rPr>
          <w:rFonts w:ascii="仿宋" w:hAnsi="仿宋" w:eastAsia="仿宋"/>
          <w:b w:val="0"/>
          <w:bCs w:val="0"/>
          <w:color w:val="FF0000"/>
          <w:sz w:val="32"/>
          <w:szCs w:val="32"/>
        </w:rPr>
      </w:pPr>
      <w:r>
        <w:rPr>
          <w:rFonts w:hint="eastAsia" w:ascii="仿宋" w:hAnsi="仿宋" w:eastAsia="仿宋"/>
          <w:b w:val="0"/>
          <w:bCs w:val="0"/>
          <w:color w:val="FF0000"/>
          <w:sz w:val="32"/>
          <w:szCs w:val="32"/>
        </w:rPr>
        <w:drawing>
          <wp:anchor distT="0" distB="0" distL="114300" distR="114300" simplePos="0" relativeHeight="251663360" behindDoc="0" locked="0" layoutInCell="1" allowOverlap="1">
            <wp:simplePos x="0" y="0"/>
            <wp:positionH relativeFrom="column">
              <wp:posOffset>351155</wp:posOffset>
            </wp:positionH>
            <wp:positionV relativeFrom="paragraph">
              <wp:posOffset>17145</wp:posOffset>
            </wp:positionV>
            <wp:extent cx="4367530" cy="3191510"/>
            <wp:effectExtent l="0" t="0" r="13970" b="8890"/>
            <wp:wrapNone/>
            <wp:docPr id="8" name="图片 8" descr="一般财拨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一般财拨支"/>
                    <pic:cNvPicPr>
                      <a:picLocks noChangeAspect="1"/>
                    </pic:cNvPicPr>
                  </pic:nvPicPr>
                  <pic:blipFill>
                    <a:blip r:embed="rId10"/>
                    <a:stretch>
                      <a:fillRect/>
                    </a:stretch>
                  </pic:blipFill>
                  <pic:spPr>
                    <a:xfrm>
                      <a:off x="0" y="0"/>
                      <a:ext cx="4367530" cy="3191510"/>
                    </a:xfrm>
                    <a:prstGeom prst="rect">
                      <a:avLst/>
                    </a:prstGeom>
                  </pic:spPr>
                </pic:pic>
              </a:graphicData>
            </a:graphic>
          </wp:anchor>
        </w:drawing>
      </w:r>
    </w:p>
    <w:p>
      <w:pPr>
        <w:spacing w:line="600" w:lineRule="exact"/>
        <w:ind w:firstLine="640" w:firstLineChars="200"/>
        <w:rPr>
          <w:rFonts w:ascii="仿宋" w:hAnsi="仿宋" w:eastAsia="仿宋"/>
          <w:b w:val="0"/>
          <w:bCs w:val="0"/>
          <w:color w:val="FF0000"/>
          <w:sz w:val="32"/>
          <w:szCs w:val="32"/>
        </w:rPr>
      </w:pPr>
    </w:p>
    <w:p>
      <w:pPr>
        <w:spacing w:line="600" w:lineRule="exact"/>
        <w:ind w:firstLine="640" w:firstLineChars="200"/>
        <w:rPr>
          <w:rFonts w:ascii="仿宋" w:hAnsi="仿宋" w:eastAsia="仿宋"/>
          <w:b w:val="0"/>
          <w:bCs w:val="0"/>
          <w:color w:val="FF0000"/>
          <w:sz w:val="32"/>
          <w:szCs w:val="32"/>
        </w:rPr>
      </w:pPr>
    </w:p>
    <w:p>
      <w:pPr>
        <w:spacing w:line="600" w:lineRule="exact"/>
        <w:ind w:firstLine="640" w:firstLineChars="200"/>
        <w:rPr>
          <w:rFonts w:ascii="仿宋" w:hAnsi="仿宋" w:eastAsia="仿宋"/>
          <w:b w:val="0"/>
          <w:bCs w:val="0"/>
          <w:color w:val="FF0000"/>
          <w:sz w:val="32"/>
          <w:szCs w:val="32"/>
        </w:rPr>
      </w:pPr>
    </w:p>
    <w:p>
      <w:pPr>
        <w:spacing w:line="600" w:lineRule="exact"/>
        <w:ind w:firstLine="640" w:firstLineChars="200"/>
        <w:rPr>
          <w:rFonts w:ascii="仿宋" w:hAnsi="仿宋" w:eastAsia="仿宋"/>
          <w:b w:val="0"/>
          <w:bCs w:val="0"/>
          <w:color w:val="FF0000"/>
          <w:sz w:val="32"/>
          <w:szCs w:val="32"/>
        </w:rPr>
      </w:pPr>
    </w:p>
    <w:p>
      <w:pPr>
        <w:spacing w:line="600" w:lineRule="exact"/>
        <w:ind w:firstLine="640" w:firstLineChars="200"/>
        <w:rPr>
          <w:rFonts w:ascii="仿宋" w:hAnsi="仿宋" w:eastAsia="仿宋"/>
          <w:b w:val="0"/>
          <w:bCs w:val="0"/>
          <w:color w:val="FF0000"/>
          <w:sz w:val="32"/>
          <w:szCs w:val="32"/>
        </w:rPr>
      </w:pPr>
    </w:p>
    <w:p>
      <w:pPr>
        <w:spacing w:line="600" w:lineRule="exact"/>
        <w:ind w:firstLine="640" w:firstLineChars="200"/>
        <w:rPr>
          <w:rFonts w:ascii="仿宋" w:hAnsi="仿宋" w:eastAsia="仿宋"/>
          <w:b w:val="0"/>
          <w:bCs w:val="0"/>
          <w:color w:val="FF0000"/>
          <w:sz w:val="32"/>
          <w:szCs w:val="32"/>
        </w:rPr>
      </w:pPr>
    </w:p>
    <w:p>
      <w:pPr>
        <w:spacing w:line="600" w:lineRule="exact"/>
        <w:ind w:firstLine="640" w:firstLineChars="200"/>
        <w:rPr>
          <w:rFonts w:ascii="仿宋" w:hAnsi="仿宋" w:eastAsia="仿宋"/>
          <w:b w:val="0"/>
          <w:bCs w:val="0"/>
          <w:color w:val="FF0000"/>
          <w:sz w:val="32"/>
          <w:szCs w:val="32"/>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outlineLvl w:val="2"/>
        <w:rPr>
          <w:rFonts w:ascii="仿宋" w:hAnsi="仿宋" w:eastAsia="仿宋"/>
          <w:b w:val="0"/>
          <w:bCs w:val="0"/>
          <w:color w:val="000000"/>
          <w:sz w:val="32"/>
          <w:szCs w:val="32"/>
        </w:rPr>
      </w:pPr>
      <w:bookmarkStart w:id="35" w:name="_Toc15377211"/>
      <w:r>
        <w:rPr>
          <w:rFonts w:hint="eastAsia" w:ascii="仿宋" w:hAnsi="仿宋" w:eastAsia="仿宋"/>
          <w:b w:val="0"/>
          <w:bCs w:val="0"/>
          <w:color w:val="000000"/>
          <w:sz w:val="32"/>
          <w:szCs w:val="32"/>
        </w:rPr>
        <w:t>（二）一般公共预算财政拨款支出决算结构情况</w:t>
      </w:r>
      <w:bookmarkEnd w:id="35"/>
      <w:r>
        <w:rPr>
          <w:rFonts w:hint="eastAsia" w:ascii="仿宋" w:hAnsi="仿宋" w:eastAsia="仿宋"/>
          <w:b w:val="0"/>
          <w:bCs w:val="0"/>
          <w:color w:val="000000"/>
          <w:sz w:val="32"/>
          <w:szCs w:val="32"/>
        </w:rPr>
        <w:t>（财决6表）</w:t>
      </w:r>
    </w:p>
    <w:p>
      <w:pPr>
        <w:spacing w:line="600" w:lineRule="exact"/>
        <w:ind w:firstLine="640"/>
        <w:rPr>
          <w:rFonts w:hint="eastAsia" w:ascii="仿宋" w:hAnsi="仿宋" w:eastAsia="仿宋"/>
          <w:b w:val="0"/>
          <w:bCs w:val="0"/>
          <w:color w:val="000000" w:themeColor="text1"/>
          <w:sz w:val="32"/>
          <w:szCs w:val="32"/>
          <w14:textFill>
            <w14:solidFill>
              <w14:schemeClr w14:val="tx1"/>
            </w14:solidFill>
          </w14:textFill>
        </w:rPr>
      </w:pPr>
      <w:r>
        <w:rPr>
          <w:rFonts w:ascii="仿宋" w:hAnsi="仿宋" w:eastAsia="仿宋"/>
          <w:b w:val="0"/>
          <w:bCs w:val="0"/>
          <w:color w:val="000000"/>
          <w:sz w:val="32"/>
          <w:szCs w:val="32"/>
        </w:rPr>
        <w:t>201</w:t>
      </w:r>
      <w:r>
        <w:rPr>
          <w:rFonts w:hint="eastAsia" w:ascii="仿宋" w:hAnsi="仿宋" w:eastAsia="仿宋"/>
          <w:b w:val="0"/>
          <w:bCs w:val="0"/>
          <w:color w:val="000000"/>
          <w:sz w:val="32"/>
          <w:szCs w:val="32"/>
        </w:rPr>
        <w:t>9年一般公共预算财</w:t>
      </w:r>
      <w:r>
        <w:rPr>
          <w:rFonts w:hint="eastAsia" w:ascii="仿宋" w:hAnsi="仿宋" w:eastAsia="仿宋"/>
          <w:b w:val="0"/>
          <w:bCs w:val="0"/>
          <w:color w:val="000000" w:themeColor="text1"/>
          <w:sz w:val="32"/>
          <w:szCs w:val="32"/>
          <w14:textFill>
            <w14:solidFill>
              <w14:schemeClr w14:val="tx1"/>
            </w14:solidFill>
          </w14:textFill>
        </w:rPr>
        <w:t>政拨款支出592.46万元，主要用于以下方面</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一般公共服务（类）支出0万元，占0</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；教育支出（类）436.86万元，占73.74</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；科学技术（类）支出0万元，占0</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；文化旅游体育与传媒（类）支出0万元，占0</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；社会保障和就业（类）支出85.19万元，占14.38</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；卫生健康支出19.35万元，占3.27</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；住房保障支出51.06万元，占8.61</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。（罗列全部功能分类科目，至类级。）</w:t>
      </w:r>
    </w:p>
    <w:p>
      <w:pPr>
        <w:spacing w:line="600" w:lineRule="exact"/>
        <w:ind w:firstLine="640"/>
        <w:rPr>
          <w:rFonts w:hint="eastAsia" w:ascii="仿宋" w:hAnsi="仿宋" w:eastAsia="仿宋"/>
          <w:b w:val="0"/>
          <w:bCs w:val="0"/>
          <w:color w:val="000000" w:themeColor="text1"/>
          <w:sz w:val="32"/>
          <w:szCs w:val="32"/>
          <w14:textFill>
            <w14:solidFill>
              <w14:schemeClr w14:val="tx1"/>
            </w14:solidFill>
          </w14:textFill>
        </w:rPr>
      </w:pPr>
    </w:p>
    <w:p>
      <w:pPr>
        <w:spacing w:line="600" w:lineRule="exact"/>
        <w:ind w:firstLine="640"/>
        <w:rPr>
          <w:rFonts w:hint="eastAsia" w:ascii="仿宋" w:hAnsi="仿宋" w:eastAsia="仿宋"/>
          <w:b w:val="0"/>
          <w:bCs w:val="0"/>
          <w:color w:val="000000" w:themeColor="text1"/>
          <w:sz w:val="32"/>
          <w:szCs w:val="32"/>
          <w14:textFill>
            <w14:solidFill>
              <w14:schemeClr w14:val="tx1"/>
            </w14:solidFill>
          </w14:textFill>
        </w:rPr>
      </w:pPr>
    </w:p>
    <w:p>
      <w:pPr>
        <w:spacing w:line="600" w:lineRule="exact"/>
        <w:ind w:firstLine="640"/>
        <w:rPr>
          <w:rFonts w:hint="eastAsia" w:ascii="仿宋" w:hAnsi="仿宋" w:eastAsia="仿宋"/>
          <w:b w:val="0"/>
          <w:bCs w:val="0"/>
          <w:color w:val="000000" w:themeColor="text1"/>
          <w:sz w:val="32"/>
          <w:szCs w:val="32"/>
          <w14:textFill>
            <w14:solidFill>
              <w14:schemeClr w14:val="tx1"/>
            </w14:solidFill>
          </w14:textFill>
        </w:rPr>
      </w:pPr>
    </w:p>
    <w:p>
      <w:pPr>
        <w:spacing w:line="600" w:lineRule="exact"/>
        <w:ind w:firstLine="640"/>
        <w:rPr>
          <w:rFonts w:hint="eastAsia" w:ascii="仿宋" w:hAnsi="仿宋" w:eastAsia="仿宋"/>
          <w:b w:val="0"/>
          <w:bCs w:val="0"/>
          <w:color w:val="000000" w:themeColor="text1"/>
          <w:sz w:val="32"/>
          <w:szCs w:val="32"/>
          <w14:textFill>
            <w14:solidFill>
              <w14:schemeClr w14:val="tx1"/>
            </w14:solidFill>
          </w14:textFill>
        </w:rPr>
      </w:pPr>
    </w:p>
    <w:p>
      <w:pPr>
        <w:spacing w:line="600" w:lineRule="exact"/>
        <w:ind w:firstLine="64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sz w:val="32"/>
          <w:szCs w:val="32"/>
        </w:rPr>
      </w:pPr>
      <w:r>
        <w:rPr>
          <w:rFonts w:hint="eastAsia" w:ascii="仿宋" w:hAnsi="仿宋" w:eastAsia="仿宋"/>
          <w:b w:val="0"/>
          <w:bCs w:val="0"/>
          <w:color w:val="000000"/>
          <w:sz w:val="32"/>
          <w:szCs w:val="32"/>
        </w:rPr>
        <w:drawing>
          <wp:anchor distT="0" distB="0" distL="114300" distR="114300" simplePos="0" relativeHeight="251664384" behindDoc="0" locked="0" layoutInCell="1" allowOverlap="1">
            <wp:simplePos x="0" y="0"/>
            <wp:positionH relativeFrom="column">
              <wp:posOffset>406400</wp:posOffset>
            </wp:positionH>
            <wp:positionV relativeFrom="paragraph">
              <wp:posOffset>13335</wp:posOffset>
            </wp:positionV>
            <wp:extent cx="4758055" cy="3507105"/>
            <wp:effectExtent l="0" t="0" r="4445" b="17145"/>
            <wp:wrapNone/>
            <wp:docPr id="9" name="图片 9" descr="支出决算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支出决算结构"/>
                    <pic:cNvPicPr>
                      <a:picLocks noChangeAspect="1"/>
                    </pic:cNvPicPr>
                  </pic:nvPicPr>
                  <pic:blipFill>
                    <a:blip r:embed="rId11"/>
                    <a:stretch>
                      <a:fillRect/>
                    </a:stretch>
                  </pic:blipFill>
                  <pic:spPr>
                    <a:xfrm>
                      <a:off x="0" y="0"/>
                      <a:ext cx="4758055" cy="3507105"/>
                    </a:xfrm>
                    <a:prstGeom prst="rect">
                      <a:avLst/>
                    </a:prstGeom>
                  </pic:spPr>
                </pic:pic>
              </a:graphicData>
            </a:graphic>
          </wp:anchor>
        </w:drawing>
      </w:r>
      <w:r>
        <w:rPr>
          <w:rFonts w:hint="eastAsia" w:ascii="仿宋" w:hAnsi="仿宋" w:eastAsia="仿宋"/>
          <w:b w:val="0"/>
          <w:bCs w:val="0"/>
          <w:color w:val="000000"/>
          <w:sz w:val="32"/>
          <w:szCs w:val="32"/>
        </w:rPr>
        <w:t>（图6：一般公共预算财政拨款支出决算结构）（饼状图）</w:t>
      </w:r>
    </w:p>
    <w:p>
      <w:pPr>
        <w:spacing w:line="600" w:lineRule="exact"/>
        <w:ind w:firstLine="640" w:firstLineChars="200"/>
        <w:rPr>
          <w:rFonts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000000"/>
          <w:sz w:val="32"/>
          <w:szCs w:val="32"/>
        </w:rPr>
      </w:pPr>
    </w:p>
    <w:p>
      <w:pPr>
        <w:spacing w:line="600" w:lineRule="exact"/>
        <w:ind w:firstLine="640" w:firstLineChars="200"/>
        <w:outlineLvl w:val="2"/>
        <w:rPr>
          <w:rFonts w:ascii="仿宋" w:hAnsi="仿宋" w:eastAsia="仿宋"/>
          <w:b w:val="0"/>
          <w:bCs w:val="0"/>
          <w:color w:val="000000"/>
          <w:sz w:val="32"/>
          <w:szCs w:val="32"/>
        </w:rPr>
      </w:pPr>
      <w:bookmarkStart w:id="36" w:name="_Toc15377212"/>
      <w:r>
        <w:rPr>
          <w:rFonts w:hint="eastAsia" w:ascii="仿宋" w:hAnsi="仿宋" w:eastAsia="仿宋"/>
          <w:b w:val="0"/>
          <w:bCs w:val="0"/>
          <w:color w:val="000000"/>
          <w:sz w:val="32"/>
          <w:szCs w:val="32"/>
        </w:rPr>
        <w:t>（三）一般公共预算财政拨款支出决算具体情况</w:t>
      </w:r>
      <w:bookmarkEnd w:id="36"/>
      <w:r>
        <w:rPr>
          <w:rFonts w:hint="eastAsia" w:ascii="仿宋" w:hAnsi="仿宋" w:eastAsia="仿宋"/>
          <w:b w:val="0"/>
          <w:bCs w:val="0"/>
          <w:color w:val="000000"/>
          <w:sz w:val="32"/>
          <w:szCs w:val="32"/>
        </w:rPr>
        <w:t>（看财决7表）</w:t>
      </w:r>
    </w:p>
    <w:p>
      <w:pPr>
        <w:spacing w:line="600" w:lineRule="exact"/>
        <w:ind w:firstLine="640" w:firstLineChars="200"/>
        <w:outlineLvl w:val="2"/>
        <w:rPr>
          <w:rFonts w:hint="eastAsia" w:ascii="仿宋" w:hAnsi="仿宋" w:eastAsia="仿宋"/>
          <w:b w:val="0"/>
          <w:bCs w:val="0"/>
          <w:color w:val="000000" w:themeColor="text1"/>
          <w:sz w:val="32"/>
          <w:szCs w:val="32"/>
          <w:lang w:eastAsia="zh-CN"/>
          <w14:textFill>
            <w14:solidFill>
              <w14:schemeClr w14:val="tx1"/>
            </w14:solidFill>
          </w14:textFill>
        </w:rPr>
      </w:pPr>
      <w:bookmarkStart w:id="37" w:name="_Toc15378460"/>
      <w:bookmarkStart w:id="38" w:name="_Toc15377444"/>
      <w:bookmarkStart w:id="39" w:name="_Toc15377213"/>
      <w:r>
        <w:rPr>
          <w:rFonts w:hint="eastAsia" w:ascii="仿宋" w:hAnsi="仿宋" w:eastAsia="仿宋"/>
          <w:b w:val="0"/>
          <w:bCs w:val="0"/>
          <w:color w:val="000000" w:themeColor="text1"/>
          <w:sz w:val="32"/>
          <w:szCs w:val="32"/>
          <w14:textFill>
            <w14:solidFill>
              <w14:schemeClr w14:val="tx1"/>
            </w14:solidFill>
          </w14:textFill>
        </w:rPr>
        <w:t>2019年般公共预算支出决算数为592.46</w:t>
      </w:r>
      <w:r>
        <w:rPr>
          <w:rFonts w:hint="eastAsia" w:ascii="仿宋" w:hAnsi="仿宋" w:eastAsia="仿宋"/>
          <w:b w:val="0"/>
          <w:bCs w:val="0"/>
          <w:color w:val="000000" w:themeColor="text1"/>
          <w:sz w:val="32"/>
          <w:szCs w:val="32"/>
          <w:lang w:eastAsia="zh-CN"/>
          <w14:textFill>
            <w14:solidFill>
              <w14:schemeClr w14:val="tx1"/>
            </w14:solidFill>
          </w14:textFill>
        </w:rPr>
        <w:t>万元</w:t>
      </w:r>
    </w:p>
    <w:p>
      <w:pPr>
        <w:spacing w:line="600" w:lineRule="exact"/>
        <w:ind w:firstLine="640" w:firstLineChars="200"/>
        <w:outlineLvl w:val="2"/>
        <w:rPr>
          <w:rFonts w:ascii="仿宋" w:hAnsi="仿宋" w:eastAsia="仿宋"/>
          <w:b w:val="0"/>
          <w:bCs w:val="0"/>
          <w:color w:val="FF0000"/>
          <w:sz w:val="32"/>
          <w:szCs w:val="32"/>
        </w:rPr>
      </w:pPr>
      <w:r>
        <w:rPr>
          <w:rFonts w:hint="eastAsia" w:ascii="仿宋" w:hAnsi="仿宋" w:eastAsia="仿宋"/>
          <w:b w:val="0"/>
          <w:bCs w:val="0"/>
          <w:color w:val="000000" w:themeColor="text1"/>
          <w:sz w:val="32"/>
          <w:szCs w:val="32"/>
          <w14:textFill>
            <w14:solidFill>
              <w14:schemeClr w14:val="tx1"/>
            </w14:solidFill>
          </w14:textFill>
        </w:rPr>
        <w:t>，</w:t>
      </w:r>
      <w:r>
        <w:rPr>
          <w:rStyle w:val="14"/>
          <w:rFonts w:hint="eastAsia" w:ascii="仿宋" w:hAnsi="仿宋" w:eastAsia="仿宋"/>
          <w:b w:val="0"/>
          <w:bCs w:val="0"/>
          <w:color w:val="000000" w:themeColor="text1"/>
          <w:sz w:val="32"/>
          <w:szCs w:val="32"/>
          <w14:textFill>
            <w14:solidFill>
              <w14:schemeClr w14:val="tx1"/>
            </w14:solidFill>
          </w14:textFill>
        </w:rPr>
        <w:t>完成</w:t>
      </w:r>
      <w:r>
        <w:rPr>
          <w:rStyle w:val="14"/>
          <w:rFonts w:hint="eastAsia" w:ascii="仿宋" w:hAnsi="仿宋" w:eastAsia="仿宋"/>
          <w:b w:val="0"/>
          <w:bCs w:val="0"/>
          <w:color w:val="000000"/>
          <w:sz w:val="32"/>
          <w:szCs w:val="32"/>
        </w:rPr>
        <w:t>预算99.67</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。其中：</w:t>
      </w:r>
      <w:bookmarkEnd w:id="37"/>
      <w:bookmarkEnd w:id="38"/>
      <w:bookmarkEnd w:id="39"/>
    </w:p>
    <w:p>
      <w:pPr>
        <w:spacing w:line="600" w:lineRule="exact"/>
        <w:ind w:firstLine="640" w:firstLineChars="200"/>
        <w:rPr>
          <w:rFonts w:ascii="仿宋" w:hAnsi="仿宋" w:eastAsia="仿宋"/>
          <w:b w:val="0"/>
          <w:bCs w:val="0"/>
          <w:color w:val="000000"/>
          <w:sz w:val="32"/>
          <w:szCs w:val="32"/>
        </w:rPr>
      </w:pPr>
      <w:r>
        <w:rPr>
          <w:rStyle w:val="14"/>
          <w:rFonts w:ascii="仿宋" w:hAnsi="仿宋" w:eastAsia="仿宋"/>
          <w:b w:val="0"/>
          <w:bCs w:val="0"/>
          <w:color w:val="000000"/>
          <w:sz w:val="32"/>
          <w:szCs w:val="32"/>
        </w:rPr>
        <w:t>1.</w:t>
      </w:r>
      <w:r>
        <w:rPr>
          <w:rStyle w:val="14"/>
          <w:rFonts w:hint="eastAsia" w:ascii="仿宋" w:hAnsi="仿宋" w:eastAsia="仿宋"/>
          <w:b w:val="0"/>
          <w:bCs w:val="0"/>
          <w:color w:val="000000"/>
          <w:sz w:val="32"/>
          <w:szCs w:val="32"/>
        </w:rPr>
        <w:t>一般公共服务</w:t>
      </w:r>
      <w:r>
        <w:rPr>
          <w:rStyle w:val="14"/>
          <w:rFonts w:hint="eastAsia" w:ascii="仿宋" w:hAnsi="仿宋" w:eastAsia="仿宋"/>
          <w:b w:val="0"/>
          <w:bCs w:val="0"/>
          <w:color w:val="auto"/>
          <w:sz w:val="32"/>
          <w:szCs w:val="32"/>
        </w:rPr>
        <w:t>（类）</w:t>
      </w:r>
      <w:r>
        <w:rPr>
          <w:rStyle w:val="14"/>
          <w:rFonts w:ascii="仿宋" w:hAnsi="仿宋" w:eastAsia="仿宋"/>
          <w:b w:val="0"/>
          <w:bCs w:val="0"/>
          <w:color w:val="auto"/>
          <w:sz w:val="32"/>
          <w:szCs w:val="32"/>
        </w:rPr>
        <w:t>***</w:t>
      </w:r>
      <w:r>
        <w:rPr>
          <w:rStyle w:val="14"/>
          <w:rFonts w:hint="eastAsia" w:ascii="仿宋" w:hAnsi="仿宋" w:eastAsia="仿宋"/>
          <w:b w:val="0"/>
          <w:bCs w:val="0"/>
          <w:color w:val="auto"/>
          <w:sz w:val="32"/>
          <w:szCs w:val="32"/>
        </w:rPr>
        <w:t>（款）</w:t>
      </w:r>
      <w:r>
        <w:rPr>
          <w:rStyle w:val="14"/>
          <w:rFonts w:ascii="仿宋" w:hAnsi="仿宋" w:eastAsia="仿宋"/>
          <w:b w:val="0"/>
          <w:bCs w:val="0"/>
          <w:color w:val="auto"/>
          <w:sz w:val="32"/>
          <w:szCs w:val="32"/>
        </w:rPr>
        <w:t>***</w:t>
      </w:r>
      <w:r>
        <w:rPr>
          <w:rStyle w:val="14"/>
          <w:rFonts w:hint="eastAsia" w:ascii="仿宋" w:hAnsi="仿宋" w:eastAsia="仿宋"/>
          <w:b w:val="0"/>
          <w:bCs w:val="0"/>
          <w:color w:val="auto"/>
          <w:sz w:val="32"/>
          <w:szCs w:val="32"/>
        </w:rPr>
        <w:t>（项）</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支出决算为0万元，完成预算0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w:t>
      </w:r>
    </w:p>
    <w:p>
      <w:pPr>
        <w:spacing w:line="600" w:lineRule="exact"/>
        <w:ind w:firstLine="640" w:firstLineChars="200"/>
        <w:rPr>
          <w:rStyle w:val="14"/>
          <w:rFonts w:hint="eastAsia" w:ascii="仿宋" w:hAnsi="仿宋" w:eastAsia="仿宋"/>
          <w:b w:val="0"/>
          <w:bCs w:val="0"/>
          <w:color w:val="000000"/>
          <w:sz w:val="32"/>
          <w:szCs w:val="32"/>
        </w:rPr>
      </w:pPr>
      <w:r>
        <w:rPr>
          <w:rStyle w:val="14"/>
          <w:rFonts w:ascii="仿宋" w:hAnsi="仿宋" w:eastAsia="仿宋"/>
          <w:b w:val="0"/>
          <w:bCs w:val="0"/>
          <w:color w:val="000000"/>
          <w:sz w:val="32"/>
          <w:szCs w:val="32"/>
        </w:rPr>
        <w:t>2.</w:t>
      </w:r>
      <w:r>
        <w:rPr>
          <w:rStyle w:val="14"/>
          <w:rFonts w:hint="eastAsia" w:ascii="仿宋" w:hAnsi="仿宋" w:eastAsia="仿宋"/>
          <w:b w:val="0"/>
          <w:bCs w:val="0"/>
          <w:color w:val="000000"/>
          <w:sz w:val="32"/>
          <w:szCs w:val="32"/>
        </w:rPr>
        <w:t>教育（类）205（款）</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lang w:eastAsia="zh-CN"/>
        </w:rPr>
        <w:t>普通教育支出</w:t>
      </w:r>
      <w:r>
        <w:rPr>
          <w:rStyle w:val="14"/>
          <w:rFonts w:hint="eastAsia" w:ascii="仿宋" w:hAnsi="仿宋" w:eastAsia="仿宋"/>
          <w:b w:val="0"/>
          <w:bCs w:val="0"/>
          <w:color w:val="000000"/>
          <w:sz w:val="32"/>
          <w:szCs w:val="32"/>
        </w:rPr>
        <w:t>支出决算为436.86万元，完成预算99.56</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，决算数小于预算数的主要原因是公用经费结转。</w:t>
      </w:r>
    </w:p>
    <w:p>
      <w:pPr>
        <w:spacing w:line="600" w:lineRule="exact"/>
        <w:ind w:firstLine="640" w:firstLineChars="200"/>
        <w:rPr>
          <w:rStyle w:val="14"/>
          <w:rFonts w:hint="eastAsia" w:ascii="仿宋" w:hAnsi="仿宋" w:eastAsia="仿宋"/>
          <w:b w:val="0"/>
          <w:bCs w:val="0"/>
          <w:color w:val="000000"/>
          <w:sz w:val="32"/>
          <w:szCs w:val="32"/>
          <w:lang w:val="en-US" w:eastAsia="zh-CN"/>
        </w:rPr>
      </w:pPr>
      <w:r>
        <w:rPr>
          <w:rStyle w:val="14"/>
          <w:rFonts w:hint="eastAsia" w:ascii="仿宋" w:hAnsi="仿宋" w:eastAsia="仿宋"/>
          <w:b w:val="0"/>
          <w:bCs w:val="0"/>
          <w:color w:val="000000"/>
          <w:sz w:val="32"/>
          <w:szCs w:val="32"/>
        </w:rPr>
        <w:t>教育（类）205（款</w:t>
      </w:r>
      <w:r>
        <w:rPr>
          <w:rStyle w:val="14"/>
          <w:rFonts w:hint="eastAsia" w:ascii="仿宋" w:hAnsi="仿宋" w:eastAsia="仿宋"/>
          <w:b w:val="0"/>
          <w:bCs w:val="0"/>
          <w:color w:val="000000"/>
          <w:sz w:val="32"/>
          <w:szCs w:val="32"/>
          <w:lang w:eastAsia="zh-CN"/>
        </w:rPr>
        <w:t>）</w:t>
      </w:r>
      <w:r>
        <w:rPr>
          <w:rStyle w:val="14"/>
          <w:rFonts w:hint="eastAsia" w:ascii="仿宋" w:hAnsi="仿宋" w:eastAsia="仿宋"/>
          <w:b w:val="0"/>
          <w:bCs w:val="0"/>
          <w:color w:val="000000"/>
          <w:sz w:val="32"/>
          <w:szCs w:val="32"/>
          <w:lang w:val="en-US" w:eastAsia="zh-CN"/>
        </w:rPr>
        <w:t>0201（项）：学前教育支出决算为1.10万元，完成预算100%。</w:t>
      </w:r>
    </w:p>
    <w:p>
      <w:pPr>
        <w:spacing w:line="600" w:lineRule="exact"/>
        <w:ind w:firstLine="640" w:firstLineChars="200"/>
        <w:rPr>
          <w:rStyle w:val="14"/>
          <w:rFonts w:hint="eastAsia" w:ascii="仿宋" w:hAnsi="仿宋" w:eastAsia="仿宋"/>
          <w:b w:val="0"/>
          <w:bCs w:val="0"/>
          <w:color w:val="000000"/>
          <w:sz w:val="32"/>
          <w:szCs w:val="32"/>
          <w:lang w:val="en-US" w:eastAsia="zh-CN"/>
        </w:rPr>
      </w:pPr>
      <w:r>
        <w:rPr>
          <w:rStyle w:val="14"/>
          <w:rFonts w:hint="eastAsia" w:ascii="仿宋" w:hAnsi="仿宋" w:eastAsia="仿宋"/>
          <w:b w:val="0"/>
          <w:bCs w:val="0"/>
          <w:color w:val="000000"/>
          <w:sz w:val="32"/>
          <w:szCs w:val="32"/>
        </w:rPr>
        <w:t>教育（类）205（款</w:t>
      </w:r>
      <w:r>
        <w:rPr>
          <w:rStyle w:val="14"/>
          <w:rFonts w:hint="eastAsia" w:ascii="仿宋" w:hAnsi="仿宋" w:eastAsia="仿宋"/>
          <w:b w:val="0"/>
          <w:bCs w:val="0"/>
          <w:color w:val="000000"/>
          <w:sz w:val="32"/>
          <w:szCs w:val="32"/>
          <w:lang w:eastAsia="zh-CN"/>
        </w:rPr>
        <w:t>）</w:t>
      </w:r>
      <w:r>
        <w:rPr>
          <w:rStyle w:val="14"/>
          <w:rFonts w:hint="eastAsia" w:ascii="仿宋" w:hAnsi="仿宋" w:eastAsia="仿宋"/>
          <w:b w:val="0"/>
          <w:bCs w:val="0"/>
          <w:color w:val="000000"/>
          <w:sz w:val="32"/>
          <w:szCs w:val="32"/>
          <w:lang w:val="en-US" w:eastAsia="zh-CN"/>
        </w:rPr>
        <w:t>0202（项）：小学教育支出决算为435.04万元，完成预算99.56%。</w:t>
      </w:r>
    </w:p>
    <w:p>
      <w:pPr>
        <w:numPr>
          <w:ilvl w:val="0"/>
          <w:numId w:val="0"/>
        </w:numPr>
        <w:spacing w:line="600" w:lineRule="exact"/>
        <w:ind w:firstLine="640" w:firstLineChars="200"/>
        <w:rPr>
          <w:rStyle w:val="14"/>
          <w:rFonts w:hint="default" w:ascii="仿宋" w:hAnsi="仿宋" w:eastAsia="仿宋"/>
          <w:b w:val="0"/>
          <w:bCs w:val="0"/>
          <w:color w:val="000000"/>
          <w:sz w:val="32"/>
          <w:szCs w:val="32"/>
          <w:lang w:val="en-US" w:eastAsia="zh-CN"/>
        </w:rPr>
      </w:pPr>
      <w:r>
        <w:rPr>
          <w:rStyle w:val="14"/>
          <w:rFonts w:hint="eastAsia" w:ascii="仿宋" w:hAnsi="仿宋" w:eastAsia="仿宋"/>
          <w:b w:val="0"/>
          <w:bCs w:val="0"/>
          <w:color w:val="000000"/>
          <w:sz w:val="32"/>
          <w:szCs w:val="32"/>
        </w:rPr>
        <w:t>教育（类）205（款</w:t>
      </w:r>
      <w:r>
        <w:rPr>
          <w:rStyle w:val="14"/>
          <w:rFonts w:hint="eastAsia" w:ascii="仿宋" w:hAnsi="仿宋" w:eastAsia="仿宋"/>
          <w:b w:val="0"/>
          <w:bCs w:val="0"/>
          <w:color w:val="000000"/>
          <w:sz w:val="32"/>
          <w:szCs w:val="32"/>
          <w:lang w:eastAsia="zh-CN"/>
        </w:rPr>
        <w:t>）</w:t>
      </w:r>
      <w:r>
        <w:rPr>
          <w:rStyle w:val="14"/>
          <w:rFonts w:hint="eastAsia" w:ascii="仿宋" w:hAnsi="仿宋" w:eastAsia="仿宋"/>
          <w:b w:val="0"/>
          <w:bCs w:val="0"/>
          <w:color w:val="000000"/>
          <w:sz w:val="32"/>
          <w:szCs w:val="32"/>
          <w:lang w:val="en-US" w:eastAsia="zh-CN"/>
        </w:rPr>
        <w:t>0299（项）：支出决算:0.72万元，完成预算100%。</w:t>
      </w:r>
    </w:p>
    <w:p>
      <w:pPr>
        <w:spacing w:line="600" w:lineRule="exact"/>
        <w:ind w:firstLine="640" w:firstLineChars="200"/>
        <w:rPr>
          <w:rFonts w:ascii="仿宋" w:hAnsi="仿宋" w:eastAsia="仿宋"/>
          <w:b w:val="0"/>
          <w:bCs w:val="0"/>
          <w:color w:val="000000"/>
          <w:sz w:val="32"/>
          <w:szCs w:val="32"/>
        </w:rPr>
      </w:pPr>
      <w:r>
        <w:rPr>
          <w:rStyle w:val="14"/>
          <w:rFonts w:ascii="仿宋" w:hAnsi="仿宋" w:eastAsia="仿宋"/>
          <w:b w:val="0"/>
          <w:bCs w:val="0"/>
          <w:color w:val="000000"/>
          <w:sz w:val="32"/>
          <w:szCs w:val="32"/>
        </w:rPr>
        <w:t>3.</w:t>
      </w:r>
      <w:r>
        <w:rPr>
          <w:rStyle w:val="14"/>
          <w:rFonts w:hint="eastAsia" w:ascii="仿宋" w:hAnsi="仿宋" w:eastAsia="仿宋"/>
          <w:b w:val="0"/>
          <w:bCs w:val="0"/>
          <w:color w:val="000000"/>
          <w:sz w:val="32"/>
          <w:szCs w:val="32"/>
        </w:rPr>
        <w:t>科学技术（类）</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（款）</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（项）</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支出决算为0万元，完成预算0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w:t>
      </w:r>
    </w:p>
    <w:p>
      <w:pPr>
        <w:spacing w:line="600" w:lineRule="exact"/>
        <w:ind w:firstLine="640" w:firstLineChars="200"/>
        <w:rPr>
          <w:rFonts w:ascii="仿宋" w:hAnsi="仿宋" w:eastAsia="仿宋"/>
          <w:b w:val="0"/>
          <w:bCs w:val="0"/>
          <w:color w:val="000000"/>
          <w:sz w:val="32"/>
          <w:szCs w:val="32"/>
        </w:rPr>
      </w:pPr>
      <w:r>
        <w:rPr>
          <w:rStyle w:val="14"/>
          <w:rFonts w:ascii="仿宋" w:hAnsi="仿宋" w:eastAsia="仿宋"/>
          <w:b w:val="0"/>
          <w:bCs w:val="0"/>
          <w:color w:val="000000"/>
          <w:sz w:val="32"/>
          <w:szCs w:val="32"/>
        </w:rPr>
        <w:t>4.</w:t>
      </w:r>
      <w:r>
        <w:rPr>
          <w:rStyle w:val="14"/>
          <w:rFonts w:hint="eastAsia" w:ascii="仿宋" w:hAnsi="仿宋" w:eastAsia="仿宋"/>
          <w:b w:val="0"/>
          <w:bCs w:val="0"/>
          <w:color w:val="000000"/>
          <w:sz w:val="32"/>
          <w:szCs w:val="32"/>
        </w:rPr>
        <w:t>文化旅游体育与传媒（类）</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（款）</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（项）</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支出决算为0万元，完成预算0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w:t>
      </w:r>
    </w:p>
    <w:p>
      <w:pPr>
        <w:spacing w:line="600" w:lineRule="exact"/>
        <w:ind w:firstLine="640" w:firstLineChars="200"/>
        <w:rPr>
          <w:rStyle w:val="14"/>
          <w:rFonts w:hint="eastAsia" w:ascii="仿宋" w:hAnsi="仿宋" w:eastAsia="仿宋"/>
          <w:b w:val="0"/>
          <w:bCs w:val="0"/>
          <w:color w:val="000000"/>
          <w:sz w:val="32"/>
          <w:szCs w:val="32"/>
        </w:rPr>
      </w:pPr>
      <w:r>
        <w:rPr>
          <w:rStyle w:val="14"/>
          <w:rFonts w:ascii="仿宋" w:hAnsi="仿宋" w:eastAsia="仿宋"/>
          <w:b w:val="0"/>
          <w:bCs w:val="0"/>
          <w:color w:val="000000"/>
          <w:sz w:val="32"/>
          <w:szCs w:val="32"/>
        </w:rPr>
        <w:t>5.</w:t>
      </w:r>
      <w:r>
        <w:rPr>
          <w:rStyle w:val="14"/>
          <w:rFonts w:hint="eastAsia" w:ascii="仿宋" w:hAnsi="仿宋" w:eastAsia="仿宋"/>
          <w:b w:val="0"/>
          <w:bCs w:val="0"/>
          <w:color w:val="000000"/>
          <w:sz w:val="32"/>
          <w:szCs w:val="32"/>
        </w:rPr>
        <w:t>社会保障和就业（类）208（款）</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支出决算为85.19万元，完成预算100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w:t>
      </w:r>
    </w:p>
    <w:p>
      <w:pPr>
        <w:spacing w:line="600" w:lineRule="exact"/>
        <w:ind w:firstLine="640" w:firstLineChars="200"/>
        <w:rPr>
          <w:rStyle w:val="14"/>
          <w:rFonts w:hint="eastAsia" w:ascii="仿宋" w:hAnsi="仿宋" w:eastAsia="仿宋"/>
          <w:b w:val="0"/>
          <w:bCs w:val="0"/>
          <w:color w:val="000000"/>
          <w:sz w:val="32"/>
          <w:szCs w:val="32"/>
          <w:lang w:val="en-US" w:eastAsia="zh-CN"/>
        </w:rPr>
      </w:pPr>
      <w:r>
        <w:rPr>
          <w:rStyle w:val="14"/>
          <w:rFonts w:hint="eastAsia" w:ascii="仿宋" w:hAnsi="仿宋" w:eastAsia="仿宋"/>
          <w:b w:val="0"/>
          <w:bCs w:val="0"/>
          <w:color w:val="000000"/>
          <w:sz w:val="32"/>
          <w:szCs w:val="32"/>
        </w:rPr>
        <w:t>社会保障和就业（类）208（款）05</w:t>
      </w:r>
      <w:r>
        <w:rPr>
          <w:rStyle w:val="14"/>
          <w:rFonts w:hint="eastAsia" w:ascii="仿宋" w:hAnsi="仿宋" w:eastAsia="仿宋"/>
          <w:b w:val="0"/>
          <w:bCs w:val="0"/>
          <w:color w:val="000000"/>
          <w:sz w:val="32"/>
          <w:szCs w:val="32"/>
          <w:lang w:val="en-US" w:eastAsia="zh-CN"/>
        </w:rPr>
        <w:t>05</w:t>
      </w:r>
      <w:r>
        <w:rPr>
          <w:rStyle w:val="14"/>
          <w:rFonts w:hint="eastAsia" w:ascii="仿宋" w:hAnsi="仿宋" w:eastAsia="仿宋"/>
          <w:b w:val="0"/>
          <w:bCs w:val="0"/>
          <w:color w:val="000000"/>
          <w:sz w:val="32"/>
          <w:szCs w:val="32"/>
        </w:rPr>
        <w:t>（项）</w:t>
      </w:r>
      <w:r>
        <w:rPr>
          <w:rStyle w:val="14"/>
          <w:rFonts w:hint="eastAsia" w:ascii="仿宋" w:hAnsi="仿宋" w:eastAsia="仿宋"/>
          <w:b w:val="0"/>
          <w:bCs w:val="0"/>
          <w:color w:val="000000"/>
          <w:sz w:val="32"/>
          <w:szCs w:val="32"/>
          <w:lang w:eastAsia="zh-CN"/>
        </w:rPr>
        <w:t>：机关事业单位养老保险缴费</w:t>
      </w:r>
      <w:r>
        <w:rPr>
          <w:rStyle w:val="14"/>
          <w:rFonts w:hint="eastAsia" w:ascii="仿宋" w:hAnsi="仿宋" w:eastAsia="仿宋"/>
          <w:b w:val="0"/>
          <w:bCs w:val="0"/>
          <w:color w:val="000000"/>
          <w:sz w:val="32"/>
          <w:szCs w:val="32"/>
        </w:rPr>
        <w:t>支出决算</w:t>
      </w:r>
      <w:r>
        <w:rPr>
          <w:rStyle w:val="14"/>
          <w:rFonts w:hint="eastAsia" w:ascii="仿宋" w:hAnsi="仿宋" w:eastAsia="仿宋"/>
          <w:b w:val="0"/>
          <w:bCs w:val="0"/>
          <w:color w:val="000000"/>
          <w:sz w:val="32"/>
          <w:szCs w:val="32"/>
          <w:lang w:eastAsia="zh-CN"/>
        </w:rPr>
        <w:t>为</w:t>
      </w:r>
      <w:r>
        <w:rPr>
          <w:rStyle w:val="14"/>
          <w:rFonts w:hint="eastAsia" w:ascii="仿宋" w:hAnsi="仿宋" w:eastAsia="仿宋"/>
          <w:b w:val="0"/>
          <w:bCs w:val="0"/>
          <w:color w:val="000000"/>
          <w:sz w:val="32"/>
          <w:szCs w:val="32"/>
          <w:lang w:val="en-US" w:eastAsia="zh-CN"/>
        </w:rPr>
        <w:t>50.09万元，完成预算100%。</w:t>
      </w:r>
    </w:p>
    <w:p>
      <w:pPr>
        <w:spacing w:line="600" w:lineRule="exact"/>
        <w:ind w:firstLine="640" w:firstLineChars="200"/>
        <w:rPr>
          <w:rStyle w:val="14"/>
          <w:rFonts w:hint="eastAsia" w:ascii="仿宋" w:hAnsi="仿宋" w:eastAsia="仿宋"/>
          <w:b w:val="0"/>
          <w:bCs w:val="0"/>
          <w:color w:val="000000"/>
          <w:sz w:val="32"/>
          <w:szCs w:val="32"/>
          <w:lang w:val="en-US" w:eastAsia="zh-CN"/>
        </w:rPr>
      </w:pPr>
      <w:r>
        <w:rPr>
          <w:rStyle w:val="14"/>
          <w:rFonts w:hint="eastAsia" w:ascii="仿宋" w:hAnsi="仿宋" w:eastAsia="仿宋"/>
          <w:b w:val="0"/>
          <w:bCs w:val="0"/>
          <w:color w:val="000000"/>
          <w:sz w:val="32"/>
          <w:szCs w:val="32"/>
        </w:rPr>
        <w:t>社会保障和就业（类）208（款）05</w:t>
      </w:r>
      <w:r>
        <w:rPr>
          <w:rStyle w:val="14"/>
          <w:rFonts w:hint="eastAsia" w:ascii="仿宋" w:hAnsi="仿宋" w:eastAsia="仿宋"/>
          <w:b w:val="0"/>
          <w:bCs w:val="0"/>
          <w:color w:val="000000"/>
          <w:sz w:val="32"/>
          <w:szCs w:val="32"/>
          <w:lang w:val="en-US" w:eastAsia="zh-CN"/>
        </w:rPr>
        <w:t>06</w:t>
      </w:r>
      <w:r>
        <w:rPr>
          <w:rStyle w:val="14"/>
          <w:rFonts w:hint="eastAsia" w:ascii="仿宋" w:hAnsi="仿宋" w:eastAsia="仿宋"/>
          <w:b w:val="0"/>
          <w:bCs w:val="0"/>
          <w:color w:val="000000"/>
          <w:sz w:val="32"/>
          <w:szCs w:val="32"/>
        </w:rPr>
        <w:t>（项）</w:t>
      </w:r>
      <w:r>
        <w:rPr>
          <w:rStyle w:val="14"/>
          <w:rFonts w:hint="eastAsia" w:ascii="仿宋" w:hAnsi="仿宋" w:eastAsia="仿宋"/>
          <w:b w:val="0"/>
          <w:bCs w:val="0"/>
          <w:color w:val="000000"/>
          <w:sz w:val="32"/>
          <w:szCs w:val="32"/>
          <w:lang w:eastAsia="zh-CN"/>
        </w:rPr>
        <w:t>：</w:t>
      </w:r>
      <w:r>
        <w:rPr>
          <w:rStyle w:val="14"/>
          <w:rFonts w:hint="eastAsia" w:ascii="仿宋" w:hAnsi="仿宋" w:eastAsia="仿宋"/>
          <w:b w:val="0"/>
          <w:bCs w:val="0"/>
          <w:color w:val="000000"/>
          <w:sz w:val="32"/>
          <w:szCs w:val="32"/>
        </w:rPr>
        <w:t>支出决</w:t>
      </w:r>
      <w:r>
        <w:rPr>
          <w:rStyle w:val="14"/>
          <w:rFonts w:hint="eastAsia" w:ascii="仿宋" w:hAnsi="仿宋" w:eastAsia="仿宋"/>
          <w:b w:val="0"/>
          <w:bCs w:val="0"/>
          <w:color w:val="000000"/>
          <w:sz w:val="32"/>
          <w:szCs w:val="32"/>
          <w:lang w:eastAsia="zh-CN"/>
        </w:rPr>
        <w:t>算为</w:t>
      </w:r>
      <w:r>
        <w:rPr>
          <w:rStyle w:val="14"/>
          <w:rFonts w:hint="eastAsia" w:ascii="仿宋" w:hAnsi="仿宋" w:eastAsia="仿宋"/>
          <w:b w:val="0"/>
          <w:bCs w:val="0"/>
          <w:color w:val="000000"/>
          <w:sz w:val="32"/>
          <w:szCs w:val="32"/>
          <w:lang w:val="en-US" w:eastAsia="zh-CN"/>
        </w:rPr>
        <w:t>23.11万元，完成预算100%。</w:t>
      </w:r>
    </w:p>
    <w:p>
      <w:pPr>
        <w:spacing w:line="600" w:lineRule="exact"/>
        <w:ind w:firstLine="640" w:firstLineChars="200"/>
        <w:rPr>
          <w:rStyle w:val="14"/>
          <w:rFonts w:hint="eastAsia" w:ascii="仿宋" w:hAnsi="仿宋" w:eastAsia="仿宋"/>
          <w:b w:val="0"/>
          <w:bCs w:val="0"/>
          <w:color w:val="000000"/>
          <w:sz w:val="32"/>
          <w:szCs w:val="32"/>
          <w:lang w:val="en-US" w:eastAsia="zh-CN"/>
        </w:rPr>
      </w:pPr>
      <w:r>
        <w:rPr>
          <w:rStyle w:val="14"/>
          <w:rFonts w:hint="eastAsia" w:ascii="仿宋" w:hAnsi="仿宋" w:eastAsia="仿宋"/>
          <w:b w:val="0"/>
          <w:bCs w:val="0"/>
          <w:color w:val="000000"/>
          <w:sz w:val="32"/>
          <w:szCs w:val="32"/>
          <w:lang w:val="en-US" w:eastAsia="zh-CN"/>
        </w:rPr>
        <w:t>6.</w:t>
      </w:r>
      <w:r>
        <w:rPr>
          <w:rStyle w:val="14"/>
          <w:rFonts w:hint="eastAsia" w:ascii="仿宋" w:hAnsi="仿宋" w:eastAsia="仿宋"/>
          <w:b w:val="0"/>
          <w:bCs w:val="0"/>
          <w:color w:val="000000"/>
          <w:sz w:val="32"/>
          <w:szCs w:val="32"/>
        </w:rPr>
        <w:t>社会保障和就业（类）208</w:t>
      </w:r>
      <w:r>
        <w:rPr>
          <w:rStyle w:val="14"/>
          <w:rFonts w:hint="eastAsia" w:ascii="仿宋" w:hAnsi="仿宋" w:eastAsia="仿宋"/>
          <w:b w:val="0"/>
          <w:bCs w:val="0"/>
          <w:color w:val="000000"/>
          <w:sz w:val="32"/>
          <w:szCs w:val="32"/>
          <w:lang w:val="en-US" w:eastAsia="zh-CN"/>
        </w:rPr>
        <w:t>08</w:t>
      </w:r>
      <w:r>
        <w:rPr>
          <w:rStyle w:val="14"/>
          <w:rFonts w:hint="eastAsia" w:ascii="仿宋" w:hAnsi="仿宋" w:eastAsia="仿宋"/>
          <w:b w:val="0"/>
          <w:bCs w:val="0"/>
          <w:color w:val="000000"/>
          <w:sz w:val="32"/>
          <w:szCs w:val="32"/>
        </w:rPr>
        <w:t>（款）</w:t>
      </w:r>
      <w:r>
        <w:rPr>
          <w:rStyle w:val="14"/>
          <w:rFonts w:hint="eastAsia" w:ascii="仿宋" w:hAnsi="仿宋" w:eastAsia="仿宋"/>
          <w:b w:val="0"/>
          <w:bCs w:val="0"/>
          <w:color w:val="000000"/>
          <w:sz w:val="32"/>
          <w:szCs w:val="32"/>
          <w:lang w:eastAsia="zh-CN"/>
        </w:rPr>
        <w:t>：抚恤</w:t>
      </w:r>
      <w:r>
        <w:rPr>
          <w:rStyle w:val="14"/>
          <w:rFonts w:hint="eastAsia" w:ascii="仿宋" w:hAnsi="仿宋" w:eastAsia="仿宋"/>
          <w:b w:val="0"/>
          <w:bCs w:val="0"/>
          <w:color w:val="000000"/>
          <w:sz w:val="32"/>
          <w:szCs w:val="32"/>
        </w:rPr>
        <w:t>支出决算</w:t>
      </w:r>
      <w:r>
        <w:rPr>
          <w:rStyle w:val="14"/>
          <w:rFonts w:hint="eastAsia" w:ascii="仿宋" w:hAnsi="仿宋" w:eastAsia="仿宋"/>
          <w:b w:val="0"/>
          <w:bCs w:val="0"/>
          <w:color w:val="000000"/>
          <w:sz w:val="32"/>
          <w:szCs w:val="32"/>
          <w:lang w:eastAsia="zh-CN"/>
        </w:rPr>
        <w:t>为</w:t>
      </w:r>
      <w:r>
        <w:rPr>
          <w:rStyle w:val="14"/>
          <w:rFonts w:hint="eastAsia" w:ascii="仿宋" w:hAnsi="仿宋" w:eastAsia="仿宋"/>
          <w:b w:val="0"/>
          <w:bCs w:val="0"/>
          <w:color w:val="000000"/>
          <w:sz w:val="32"/>
          <w:szCs w:val="32"/>
          <w:lang w:val="en-US" w:eastAsia="zh-CN"/>
        </w:rPr>
        <w:t>11.99万元，完成预算100%。</w:t>
      </w:r>
    </w:p>
    <w:p>
      <w:pPr>
        <w:spacing w:line="600" w:lineRule="exact"/>
        <w:ind w:firstLine="640" w:firstLineChars="200"/>
        <w:rPr>
          <w:rStyle w:val="14"/>
          <w:rFonts w:hint="eastAsia" w:ascii="仿宋" w:hAnsi="仿宋" w:eastAsia="仿宋"/>
          <w:b w:val="0"/>
          <w:bCs w:val="0"/>
          <w:color w:val="000000"/>
          <w:sz w:val="32"/>
          <w:szCs w:val="32"/>
          <w:lang w:val="en-US" w:eastAsia="zh-CN"/>
        </w:rPr>
      </w:pPr>
      <w:r>
        <w:rPr>
          <w:rStyle w:val="14"/>
          <w:rFonts w:hint="eastAsia" w:ascii="仿宋" w:hAnsi="仿宋" w:eastAsia="仿宋"/>
          <w:b w:val="0"/>
          <w:bCs w:val="0"/>
          <w:color w:val="000000"/>
          <w:sz w:val="32"/>
          <w:szCs w:val="32"/>
        </w:rPr>
        <w:t>社会保障和就业（类）208（款）</w:t>
      </w:r>
      <w:r>
        <w:rPr>
          <w:rStyle w:val="14"/>
          <w:rFonts w:hint="eastAsia" w:ascii="仿宋" w:hAnsi="仿宋" w:eastAsia="仿宋"/>
          <w:b w:val="0"/>
          <w:bCs w:val="0"/>
          <w:color w:val="000000"/>
          <w:sz w:val="32"/>
          <w:szCs w:val="32"/>
          <w:lang w:val="en-US" w:eastAsia="zh-CN"/>
        </w:rPr>
        <w:t>08</w:t>
      </w:r>
      <w:r>
        <w:rPr>
          <w:rStyle w:val="14"/>
          <w:rFonts w:hint="eastAsia" w:ascii="仿宋" w:hAnsi="仿宋" w:eastAsia="仿宋"/>
          <w:b w:val="0"/>
          <w:bCs w:val="0"/>
          <w:color w:val="000000"/>
          <w:sz w:val="32"/>
          <w:szCs w:val="32"/>
        </w:rPr>
        <w:t>0</w:t>
      </w:r>
      <w:r>
        <w:rPr>
          <w:rStyle w:val="14"/>
          <w:rFonts w:hint="eastAsia" w:ascii="仿宋" w:hAnsi="仿宋" w:eastAsia="仿宋"/>
          <w:b w:val="0"/>
          <w:bCs w:val="0"/>
          <w:color w:val="000000"/>
          <w:sz w:val="32"/>
          <w:szCs w:val="32"/>
          <w:lang w:val="en-US" w:eastAsia="zh-CN"/>
        </w:rPr>
        <w:t>1</w:t>
      </w:r>
      <w:r>
        <w:rPr>
          <w:rStyle w:val="14"/>
          <w:rFonts w:hint="eastAsia" w:ascii="仿宋" w:hAnsi="仿宋" w:eastAsia="仿宋"/>
          <w:b w:val="0"/>
          <w:bCs w:val="0"/>
          <w:color w:val="000000"/>
          <w:sz w:val="32"/>
          <w:szCs w:val="32"/>
        </w:rPr>
        <w:t>（项）</w:t>
      </w:r>
      <w:r>
        <w:rPr>
          <w:rStyle w:val="14"/>
          <w:rFonts w:hint="eastAsia" w:ascii="仿宋" w:hAnsi="仿宋" w:eastAsia="仿宋"/>
          <w:b w:val="0"/>
          <w:bCs w:val="0"/>
          <w:color w:val="000000"/>
          <w:sz w:val="32"/>
          <w:szCs w:val="32"/>
          <w:lang w:eastAsia="zh-CN"/>
        </w:rPr>
        <w:t>：死亡抚恤</w:t>
      </w:r>
      <w:r>
        <w:rPr>
          <w:rStyle w:val="14"/>
          <w:rFonts w:hint="eastAsia" w:ascii="仿宋" w:hAnsi="仿宋" w:eastAsia="仿宋"/>
          <w:b w:val="0"/>
          <w:bCs w:val="0"/>
          <w:color w:val="000000"/>
          <w:sz w:val="32"/>
          <w:szCs w:val="32"/>
        </w:rPr>
        <w:t>支出决算</w:t>
      </w:r>
      <w:r>
        <w:rPr>
          <w:rStyle w:val="14"/>
          <w:rFonts w:hint="eastAsia" w:ascii="仿宋" w:hAnsi="仿宋" w:eastAsia="仿宋"/>
          <w:b w:val="0"/>
          <w:bCs w:val="0"/>
          <w:color w:val="000000"/>
          <w:sz w:val="32"/>
          <w:szCs w:val="32"/>
          <w:lang w:eastAsia="zh-CN"/>
        </w:rPr>
        <w:t>为</w:t>
      </w:r>
      <w:r>
        <w:rPr>
          <w:rStyle w:val="14"/>
          <w:rFonts w:hint="eastAsia" w:ascii="仿宋" w:hAnsi="仿宋" w:eastAsia="仿宋"/>
          <w:b w:val="0"/>
          <w:bCs w:val="0"/>
          <w:color w:val="000000"/>
          <w:sz w:val="32"/>
          <w:szCs w:val="32"/>
          <w:lang w:val="en-US" w:eastAsia="zh-CN"/>
        </w:rPr>
        <w:t xml:space="preserve"> 8.94万元，完成预算100%。</w:t>
      </w:r>
    </w:p>
    <w:p>
      <w:pPr>
        <w:spacing w:line="600" w:lineRule="exact"/>
        <w:ind w:firstLine="640" w:firstLineChars="200"/>
        <w:rPr>
          <w:rStyle w:val="14"/>
          <w:rFonts w:hint="eastAsia" w:ascii="仿宋" w:hAnsi="仿宋" w:eastAsia="仿宋"/>
          <w:b w:val="0"/>
          <w:bCs w:val="0"/>
          <w:color w:val="000000"/>
          <w:sz w:val="32"/>
          <w:szCs w:val="32"/>
          <w:lang w:val="en-US" w:eastAsia="zh-CN"/>
        </w:rPr>
      </w:pPr>
      <w:r>
        <w:rPr>
          <w:rStyle w:val="14"/>
          <w:rFonts w:hint="eastAsia" w:ascii="仿宋" w:hAnsi="仿宋" w:eastAsia="仿宋"/>
          <w:b w:val="0"/>
          <w:bCs w:val="0"/>
          <w:color w:val="000000"/>
          <w:sz w:val="32"/>
          <w:szCs w:val="32"/>
        </w:rPr>
        <w:t>社会保障和就业（类）208（款）</w:t>
      </w:r>
      <w:r>
        <w:rPr>
          <w:rStyle w:val="14"/>
          <w:rFonts w:hint="eastAsia" w:ascii="仿宋" w:hAnsi="仿宋" w:eastAsia="仿宋"/>
          <w:b w:val="0"/>
          <w:bCs w:val="0"/>
          <w:color w:val="000000"/>
          <w:sz w:val="32"/>
          <w:szCs w:val="32"/>
          <w:lang w:val="en-US" w:eastAsia="zh-CN"/>
        </w:rPr>
        <w:t>0899</w:t>
      </w:r>
      <w:r>
        <w:rPr>
          <w:rStyle w:val="14"/>
          <w:rFonts w:hint="eastAsia" w:ascii="仿宋" w:hAnsi="仿宋" w:eastAsia="仿宋"/>
          <w:b w:val="0"/>
          <w:bCs w:val="0"/>
          <w:color w:val="000000"/>
          <w:sz w:val="32"/>
          <w:szCs w:val="32"/>
        </w:rPr>
        <w:t>（项）</w:t>
      </w:r>
      <w:r>
        <w:rPr>
          <w:rStyle w:val="14"/>
          <w:rFonts w:hint="eastAsia" w:ascii="仿宋" w:hAnsi="仿宋" w:eastAsia="仿宋"/>
          <w:b w:val="0"/>
          <w:bCs w:val="0"/>
          <w:color w:val="000000"/>
          <w:sz w:val="32"/>
          <w:szCs w:val="32"/>
          <w:lang w:eastAsia="zh-CN"/>
        </w:rPr>
        <w:t>：其他优抚决算支出</w:t>
      </w:r>
      <w:r>
        <w:rPr>
          <w:rStyle w:val="14"/>
          <w:rFonts w:hint="eastAsia" w:ascii="仿宋" w:hAnsi="仿宋" w:eastAsia="仿宋"/>
          <w:b w:val="0"/>
          <w:bCs w:val="0"/>
          <w:color w:val="000000"/>
          <w:sz w:val="32"/>
          <w:szCs w:val="32"/>
          <w:lang w:val="en-US" w:eastAsia="zh-CN"/>
        </w:rPr>
        <w:t>3.05万元，完成预算100%。</w:t>
      </w:r>
    </w:p>
    <w:p>
      <w:pPr>
        <w:numPr>
          <w:ilvl w:val="0"/>
          <w:numId w:val="0"/>
        </w:numPr>
        <w:spacing w:line="600" w:lineRule="exact"/>
        <w:ind w:firstLine="640" w:firstLineChars="200"/>
        <w:rPr>
          <w:rStyle w:val="14"/>
          <w:rFonts w:hint="eastAsia" w:ascii="仿宋" w:hAnsi="仿宋" w:eastAsia="仿宋"/>
          <w:b w:val="0"/>
          <w:bCs w:val="0"/>
          <w:color w:val="000000"/>
          <w:sz w:val="32"/>
          <w:szCs w:val="32"/>
          <w:lang w:val="en-US" w:eastAsia="zh-CN"/>
        </w:rPr>
      </w:pPr>
      <w:r>
        <w:rPr>
          <w:rStyle w:val="14"/>
          <w:rFonts w:hint="eastAsia" w:ascii="仿宋" w:hAnsi="仿宋" w:eastAsia="仿宋"/>
          <w:b w:val="0"/>
          <w:bCs w:val="0"/>
          <w:color w:val="000000"/>
          <w:sz w:val="32"/>
          <w:szCs w:val="32"/>
          <w:lang w:val="en-US" w:eastAsia="zh-CN"/>
        </w:rPr>
        <w:t>7.卫生健康</w:t>
      </w:r>
      <w:r>
        <w:rPr>
          <w:rStyle w:val="14"/>
          <w:rFonts w:hint="eastAsia" w:ascii="仿宋" w:hAnsi="仿宋" w:eastAsia="仿宋"/>
          <w:b w:val="0"/>
          <w:bCs w:val="0"/>
          <w:color w:val="000000"/>
          <w:sz w:val="32"/>
          <w:szCs w:val="32"/>
        </w:rPr>
        <w:t>（类）2</w:t>
      </w:r>
      <w:r>
        <w:rPr>
          <w:rStyle w:val="14"/>
          <w:rFonts w:hint="eastAsia" w:ascii="仿宋" w:hAnsi="仿宋" w:eastAsia="仿宋"/>
          <w:b w:val="0"/>
          <w:bCs w:val="0"/>
          <w:color w:val="000000"/>
          <w:sz w:val="32"/>
          <w:szCs w:val="32"/>
          <w:lang w:val="en-US" w:eastAsia="zh-CN"/>
        </w:rPr>
        <w:t>10</w:t>
      </w:r>
      <w:r>
        <w:rPr>
          <w:rStyle w:val="14"/>
          <w:rFonts w:hint="eastAsia" w:ascii="仿宋" w:hAnsi="仿宋" w:eastAsia="仿宋"/>
          <w:b w:val="0"/>
          <w:bCs w:val="0"/>
          <w:color w:val="000000"/>
          <w:sz w:val="32"/>
          <w:szCs w:val="32"/>
        </w:rPr>
        <w:t>（款）</w:t>
      </w:r>
      <w:r>
        <w:rPr>
          <w:rStyle w:val="14"/>
          <w:rFonts w:hint="eastAsia" w:ascii="仿宋" w:hAnsi="仿宋" w:eastAsia="仿宋"/>
          <w:b w:val="0"/>
          <w:bCs w:val="0"/>
          <w:color w:val="000000"/>
          <w:sz w:val="32"/>
          <w:szCs w:val="32"/>
          <w:lang w:eastAsia="zh-CN"/>
        </w:rPr>
        <w:t>：卫生健康</w:t>
      </w:r>
      <w:r>
        <w:rPr>
          <w:rStyle w:val="14"/>
          <w:rFonts w:hint="eastAsia" w:ascii="仿宋" w:hAnsi="仿宋" w:eastAsia="仿宋"/>
          <w:b w:val="0"/>
          <w:bCs w:val="0"/>
          <w:color w:val="000000"/>
          <w:sz w:val="32"/>
          <w:szCs w:val="32"/>
        </w:rPr>
        <w:t>支出决算</w:t>
      </w:r>
      <w:r>
        <w:rPr>
          <w:rStyle w:val="14"/>
          <w:rFonts w:hint="eastAsia" w:ascii="仿宋" w:hAnsi="仿宋" w:eastAsia="仿宋"/>
          <w:b w:val="0"/>
          <w:bCs w:val="0"/>
          <w:color w:val="000000"/>
          <w:sz w:val="32"/>
          <w:szCs w:val="32"/>
          <w:lang w:eastAsia="zh-CN"/>
        </w:rPr>
        <w:t>为</w:t>
      </w:r>
      <w:r>
        <w:rPr>
          <w:rStyle w:val="14"/>
          <w:rFonts w:hint="eastAsia" w:ascii="仿宋" w:hAnsi="仿宋" w:eastAsia="仿宋"/>
          <w:b w:val="0"/>
          <w:bCs w:val="0"/>
          <w:color w:val="000000"/>
          <w:sz w:val="32"/>
          <w:szCs w:val="32"/>
          <w:lang w:val="en-US" w:eastAsia="zh-CN"/>
        </w:rPr>
        <w:t>19.35万元，完成预算100%。</w:t>
      </w:r>
    </w:p>
    <w:p>
      <w:pPr>
        <w:numPr>
          <w:ilvl w:val="0"/>
          <w:numId w:val="0"/>
        </w:numPr>
        <w:spacing w:line="600" w:lineRule="exact"/>
        <w:ind w:firstLine="640" w:firstLineChars="200"/>
        <w:rPr>
          <w:rStyle w:val="14"/>
          <w:rFonts w:hint="eastAsia" w:ascii="仿宋" w:hAnsi="仿宋" w:eastAsia="仿宋"/>
          <w:b w:val="0"/>
          <w:bCs w:val="0"/>
          <w:color w:val="000000"/>
          <w:sz w:val="32"/>
          <w:szCs w:val="32"/>
          <w:lang w:val="en-US" w:eastAsia="zh-CN"/>
        </w:rPr>
      </w:pPr>
      <w:r>
        <w:rPr>
          <w:rStyle w:val="14"/>
          <w:rFonts w:hint="eastAsia" w:ascii="仿宋" w:hAnsi="仿宋" w:eastAsia="仿宋"/>
          <w:b w:val="0"/>
          <w:bCs w:val="0"/>
          <w:color w:val="000000"/>
          <w:sz w:val="32"/>
          <w:szCs w:val="32"/>
          <w:lang w:val="en-US" w:eastAsia="zh-CN"/>
        </w:rPr>
        <w:t>卫生健康</w:t>
      </w:r>
      <w:r>
        <w:rPr>
          <w:rStyle w:val="14"/>
          <w:rFonts w:hint="eastAsia" w:ascii="仿宋" w:hAnsi="仿宋" w:eastAsia="仿宋"/>
          <w:b w:val="0"/>
          <w:bCs w:val="0"/>
          <w:color w:val="000000"/>
          <w:sz w:val="32"/>
          <w:szCs w:val="32"/>
        </w:rPr>
        <w:t>（类）2</w:t>
      </w:r>
      <w:r>
        <w:rPr>
          <w:rStyle w:val="14"/>
          <w:rFonts w:hint="eastAsia" w:ascii="仿宋" w:hAnsi="仿宋" w:eastAsia="仿宋"/>
          <w:b w:val="0"/>
          <w:bCs w:val="0"/>
          <w:color w:val="000000"/>
          <w:sz w:val="32"/>
          <w:szCs w:val="32"/>
          <w:lang w:val="en-US" w:eastAsia="zh-CN"/>
        </w:rPr>
        <w:t>10</w:t>
      </w:r>
      <w:r>
        <w:rPr>
          <w:rStyle w:val="14"/>
          <w:rFonts w:hint="eastAsia" w:ascii="仿宋" w:hAnsi="仿宋" w:eastAsia="仿宋"/>
          <w:b w:val="0"/>
          <w:bCs w:val="0"/>
          <w:color w:val="000000"/>
          <w:sz w:val="32"/>
          <w:szCs w:val="32"/>
        </w:rPr>
        <w:t>（款）</w:t>
      </w:r>
      <w:r>
        <w:rPr>
          <w:rStyle w:val="14"/>
          <w:rFonts w:hint="eastAsia" w:ascii="仿宋" w:hAnsi="仿宋" w:eastAsia="仿宋"/>
          <w:b w:val="0"/>
          <w:bCs w:val="0"/>
          <w:color w:val="000000"/>
          <w:sz w:val="32"/>
          <w:szCs w:val="32"/>
          <w:lang w:val="en-US" w:eastAsia="zh-CN"/>
        </w:rPr>
        <w:t>1102（项）：事业单位医疗</w:t>
      </w:r>
      <w:r>
        <w:rPr>
          <w:rStyle w:val="14"/>
          <w:rFonts w:hint="eastAsia" w:ascii="仿宋" w:hAnsi="仿宋" w:eastAsia="仿宋"/>
          <w:b w:val="0"/>
          <w:bCs w:val="0"/>
          <w:color w:val="000000"/>
          <w:sz w:val="32"/>
          <w:szCs w:val="32"/>
        </w:rPr>
        <w:t>支出决算</w:t>
      </w:r>
      <w:r>
        <w:rPr>
          <w:rStyle w:val="14"/>
          <w:rFonts w:hint="eastAsia" w:ascii="仿宋" w:hAnsi="仿宋" w:eastAsia="仿宋"/>
          <w:b w:val="0"/>
          <w:bCs w:val="0"/>
          <w:color w:val="000000"/>
          <w:sz w:val="32"/>
          <w:szCs w:val="32"/>
          <w:lang w:eastAsia="zh-CN"/>
        </w:rPr>
        <w:t>为</w:t>
      </w:r>
      <w:r>
        <w:rPr>
          <w:rStyle w:val="14"/>
          <w:rFonts w:hint="eastAsia" w:ascii="仿宋" w:hAnsi="仿宋" w:eastAsia="仿宋"/>
          <w:b w:val="0"/>
          <w:bCs w:val="0"/>
          <w:color w:val="000000"/>
          <w:sz w:val="32"/>
          <w:szCs w:val="32"/>
          <w:lang w:val="en-US" w:eastAsia="zh-CN"/>
        </w:rPr>
        <w:t>19.35万元，完成预算100%。</w:t>
      </w:r>
    </w:p>
    <w:p>
      <w:pPr>
        <w:numPr>
          <w:ilvl w:val="0"/>
          <w:numId w:val="0"/>
        </w:numPr>
        <w:spacing w:line="600" w:lineRule="exact"/>
        <w:ind w:firstLine="640" w:firstLineChars="200"/>
        <w:rPr>
          <w:rStyle w:val="14"/>
          <w:rFonts w:hint="default" w:ascii="仿宋" w:hAnsi="仿宋" w:eastAsia="仿宋"/>
          <w:b w:val="0"/>
          <w:bCs w:val="0"/>
          <w:color w:val="000000"/>
          <w:sz w:val="32"/>
          <w:szCs w:val="32"/>
          <w:lang w:val="en-US" w:eastAsia="zh-CN"/>
        </w:rPr>
      </w:pPr>
      <w:r>
        <w:rPr>
          <w:rFonts w:hint="eastAsia" w:ascii="仿宋" w:hAnsi="仿宋" w:eastAsia="仿宋"/>
          <w:b w:val="0"/>
          <w:bCs w:val="0"/>
          <w:color w:val="000000" w:themeColor="text1"/>
          <w:sz w:val="32"/>
          <w:szCs w:val="32"/>
          <w:lang w:val="en-US" w:eastAsia="zh-CN"/>
          <w14:textFill>
            <w14:solidFill>
              <w14:schemeClr w14:val="tx1"/>
            </w14:solidFill>
          </w14:textFill>
        </w:rPr>
        <w:t>8.</w:t>
      </w:r>
      <w:r>
        <w:rPr>
          <w:rFonts w:hint="eastAsia" w:ascii="仿宋" w:hAnsi="仿宋" w:eastAsia="仿宋"/>
          <w:b w:val="0"/>
          <w:bCs w:val="0"/>
          <w:color w:val="000000" w:themeColor="text1"/>
          <w:sz w:val="32"/>
          <w:szCs w:val="32"/>
          <w:lang w:eastAsia="zh-CN"/>
          <w14:textFill>
            <w14:solidFill>
              <w14:schemeClr w14:val="tx1"/>
            </w14:solidFill>
          </w14:textFill>
        </w:rPr>
        <w:t>住房保障</w:t>
      </w:r>
      <w:r>
        <w:rPr>
          <w:rStyle w:val="14"/>
          <w:rFonts w:hint="eastAsia" w:ascii="仿宋" w:hAnsi="仿宋" w:eastAsia="仿宋"/>
          <w:b w:val="0"/>
          <w:bCs w:val="0"/>
          <w:color w:val="000000"/>
          <w:sz w:val="32"/>
          <w:szCs w:val="32"/>
        </w:rPr>
        <w:t>（类）2</w:t>
      </w:r>
      <w:r>
        <w:rPr>
          <w:rStyle w:val="14"/>
          <w:rFonts w:hint="eastAsia" w:ascii="仿宋" w:hAnsi="仿宋" w:eastAsia="仿宋"/>
          <w:b w:val="0"/>
          <w:bCs w:val="0"/>
          <w:color w:val="000000"/>
          <w:sz w:val="32"/>
          <w:szCs w:val="32"/>
          <w:lang w:val="en-US" w:eastAsia="zh-CN"/>
        </w:rPr>
        <w:t>21</w:t>
      </w:r>
      <w:r>
        <w:rPr>
          <w:rStyle w:val="14"/>
          <w:rFonts w:hint="eastAsia" w:ascii="仿宋" w:hAnsi="仿宋" w:eastAsia="仿宋"/>
          <w:b w:val="0"/>
          <w:bCs w:val="0"/>
          <w:color w:val="000000"/>
          <w:sz w:val="32"/>
          <w:szCs w:val="32"/>
        </w:rPr>
        <w:t>（款）</w:t>
      </w:r>
      <w:r>
        <w:rPr>
          <w:rStyle w:val="14"/>
          <w:rFonts w:hint="eastAsia" w:ascii="仿宋" w:hAnsi="仿宋" w:eastAsia="仿宋"/>
          <w:b w:val="0"/>
          <w:bCs w:val="0"/>
          <w:color w:val="000000"/>
          <w:sz w:val="32"/>
          <w:szCs w:val="32"/>
          <w:lang w:eastAsia="zh-CN"/>
        </w:rPr>
        <w:t>：</w:t>
      </w:r>
      <w:r>
        <w:rPr>
          <w:rFonts w:hint="eastAsia" w:ascii="仿宋" w:hAnsi="仿宋" w:eastAsia="仿宋"/>
          <w:b w:val="0"/>
          <w:bCs w:val="0"/>
          <w:color w:val="000000" w:themeColor="text1"/>
          <w:sz w:val="32"/>
          <w:szCs w:val="32"/>
          <w:lang w:eastAsia="zh-CN"/>
          <w14:textFill>
            <w14:solidFill>
              <w14:schemeClr w14:val="tx1"/>
            </w14:solidFill>
          </w14:textFill>
        </w:rPr>
        <w:t>住房保障</w:t>
      </w:r>
      <w:r>
        <w:rPr>
          <w:rStyle w:val="14"/>
          <w:rFonts w:hint="eastAsia" w:ascii="仿宋" w:hAnsi="仿宋" w:eastAsia="仿宋"/>
          <w:b w:val="0"/>
          <w:bCs w:val="0"/>
          <w:color w:val="000000"/>
          <w:sz w:val="32"/>
          <w:szCs w:val="32"/>
        </w:rPr>
        <w:t>支出决算</w:t>
      </w:r>
      <w:r>
        <w:rPr>
          <w:rStyle w:val="14"/>
          <w:rFonts w:hint="eastAsia" w:ascii="仿宋" w:hAnsi="仿宋" w:eastAsia="仿宋"/>
          <w:b w:val="0"/>
          <w:bCs w:val="0"/>
          <w:color w:val="000000"/>
          <w:sz w:val="32"/>
          <w:szCs w:val="32"/>
          <w:lang w:eastAsia="zh-CN"/>
        </w:rPr>
        <w:t>为</w:t>
      </w:r>
      <w:r>
        <w:rPr>
          <w:rStyle w:val="14"/>
          <w:rFonts w:hint="eastAsia" w:ascii="仿宋" w:hAnsi="仿宋" w:eastAsia="仿宋"/>
          <w:b w:val="0"/>
          <w:bCs w:val="0"/>
          <w:color w:val="000000"/>
          <w:sz w:val="32"/>
          <w:szCs w:val="32"/>
          <w:lang w:val="en-US" w:eastAsia="zh-CN"/>
        </w:rPr>
        <w:t>51.06万元，完成预算100%。</w:t>
      </w:r>
    </w:p>
    <w:p>
      <w:pPr>
        <w:rPr>
          <w:rFonts w:hint="eastAsia" w:ascii="仿宋" w:hAnsi="仿宋" w:eastAsia="仿宋"/>
          <w:b w:val="0"/>
          <w:bCs w:val="0"/>
          <w:color w:val="000000" w:themeColor="text1"/>
          <w:sz w:val="32"/>
          <w:szCs w:val="32"/>
          <w:lang w:eastAsia="zh-CN"/>
          <w14:textFill>
            <w14:solidFill>
              <w14:schemeClr w14:val="tx1"/>
            </w14:solidFill>
          </w14:textFill>
        </w:rPr>
      </w:pPr>
      <w:r>
        <w:rPr>
          <w:rFonts w:hint="eastAsia" w:ascii="仿宋" w:hAnsi="仿宋" w:eastAsia="仿宋"/>
          <w:b w:val="0"/>
          <w:bCs w:val="0"/>
          <w:color w:val="000000" w:themeColor="text1"/>
          <w:sz w:val="32"/>
          <w:szCs w:val="32"/>
          <w:lang w:eastAsia="zh-CN"/>
          <w14:textFill>
            <w14:solidFill>
              <w14:schemeClr w14:val="tx1"/>
            </w14:solidFill>
          </w14:textFill>
        </w:rPr>
        <w:br w:type="page"/>
      </w:r>
    </w:p>
    <w:p>
      <w:pPr>
        <w:spacing w:line="600" w:lineRule="exact"/>
        <w:ind w:firstLine="640" w:firstLineChars="200"/>
        <w:rPr>
          <w:rStyle w:val="14"/>
          <w:rFonts w:hint="default" w:ascii="仿宋" w:hAnsi="仿宋" w:eastAsia="仿宋"/>
          <w:b w:val="0"/>
          <w:bCs w:val="0"/>
          <w:color w:val="000000"/>
          <w:sz w:val="32"/>
          <w:szCs w:val="32"/>
          <w:lang w:val="en-US" w:eastAsia="zh-CN"/>
        </w:rPr>
      </w:pPr>
      <w:r>
        <w:rPr>
          <w:rFonts w:hint="eastAsia" w:ascii="仿宋" w:hAnsi="仿宋" w:eastAsia="仿宋"/>
          <w:b w:val="0"/>
          <w:bCs w:val="0"/>
          <w:color w:val="000000" w:themeColor="text1"/>
          <w:sz w:val="32"/>
          <w:szCs w:val="32"/>
          <w:lang w:eastAsia="zh-CN"/>
          <w14:textFill>
            <w14:solidFill>
              <w14:schemeClr w14:val="tx1"/>
            </w14:solidFill>
          </w14:textFill>
        </w:rPr>
        <w:t>住房保障</w:t>
      </w:r>
      <w:r>
        <w:rPr>
          <w:rStyle w:val="14"/>
          <w:rFonts w:hint="eastAsia" w:ascii="仿宋" w:hAnsi="仿宋" w:eastAsia="仿宋"/>
          <w:b w:val="0"/>
          <w:bCs w:val="0"/>
          <w:color w:val="000000"/>
          <w:sz w:val="32"/>
          <w:szCs w:val="32"/>
        </w:rPr>
        <w:t>（类）2</w:t>
      </w:r>
      <w:r>
        <w:rPr>
          <w:rStyle w:val="14"/>
          <w:rFonts w:hint="eastAsia" w:ascii="仿宋" w:hAnsi="仿宋" w:eastAsia="仿宋"/>
          <w:b w:val="0"/>
          <w:bCs w:val="0"/>
          <w:color w:val="000000"/>
          <w:sz w:val="32"/>
          <w:szCs w:val="32"/>
          <w:lang w:val="en-US" w:eastAsia="zh-CN"/>
        </w:rPr>
        <w:t>21</w:t>
      </w:r>
      <w:r>
        <w:rPr>
          <w:rStyle w:val="14"/>
          <w:rFonts w:hint="eastAsia" w:ascii="仿宋" w:hAnsi="仿宋" w:eastAsia="仿宋"/>
          <w:b w:val="0"/>
          <w:bCs w:val="0"/>
          <w:color w:val="000000"/>
          <w:sz w:val="32"/>
          <w:szCs w:val="32"/>
        </w:rPr>
        <w:t>（款）02</w:t>
      </w:r>
      <w:r>
        <w:rPr>
          <w:rStyle w:val="14"/>
          <w:rFonts w:hint="eastAsia" w:ascii="仿宋" w:hAnsi="仿宋" w:eastAsia="仿宋"/>
          <w:b w:val="0"/>
          <w:bCs w:val="0"/>
          <w:color w:val="000000"/>
          <w:sz w:val="32"/>
          <w:szCs w:val="32"/>
          <w:lang w:val="en-US" w:eastAsia="zh-CN"/>
        </w:rPr>
        <w:t>01</w:t>
      </w:r>
      <w:r>
        <w:rPr>
          <w:rStyle w:val="14"/>
          <w:rFonts w:hint="eastAsia" w:ascii="仿宋" w:hAnsi="仿宋" w:eastAsia="仿宋"/>
          <w:b w:val="0"/>
          <w:bCs w:val="0"/>
          <w:color w:val="000000"/>
          <w:sz w:val="32"/>
          <w:szCs w:val="32"/>
        </w:rPr>
        <w:t>（项）</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lang w:eastAsia="zh-CN"/>
        </w:rPr>
        <w:t>住房公积金</w:t>
      </w:r>
      <w:r>
        <w:rPr>
          <w:rStyle w:val="14"/>
          <w:rFonts w:hint="eastAsia" w:ascii="仿宋" w:hAnsi="仿宋" w:eastAsia="仿宋"/>
          <w:b w:val="0"/>
          <w:bCs w:val="0"/>
          <w:color w:val="000000"/>
          <w:sz w:val="32"/>
          <w:szCs w:val="32"/>
        </w:rPr>
        <w:t>支出决算为</w:t>
      </w:r>
      <w:r>
        <w:rPr>
          <w:rStyle w:val="14"/>
          <w:rFonts w:hint="eastAsia" w:ascii="仿宋" w:hAnsi="仿宋" w:eastAsia="仿宋"/>
          <w:b w:val="0"/>
          <w:bCs w:val="0"/>
          <w:color w:val="000000"/>
          <w:sz w:val="32"/>
          <w:szCs w:val="32"/>
          <w:lang w:val="en-US" w:eastAsia="zh-CN"/>
        </w:rPr>
        <w:t>51.06万元，</w:t>
      </w:r>
      <w:r>
        <w:rPr>
          <w:rStyle w:val="14"/>
          <w:rFonts w:hint="eastAsia" w:ascii="仿宋" w:hAnsi="仿宋" w:eastAsia="仿宋"/>
          <w:b w:val="0"/>
          <w:bCs w:val="0"/>
          <w:color w:val="000000"/>
          <w:sz w:val="32"/>
          <w:szCs w:val="32"/>
        </w:rPr>
        <w:t>完成预算100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w:t>
      </w:r>
    </w:p>
    <w:p>
      <w:pPr>
        <w:spacing w:line="600" w:lineRule="exact"/>
        <w:ind w:firstLine="640" w:firstLineChars="200"/>
        <w:rPr>
          <w:rFonts w:ascii="仿宋" w:hAnsi="仿宋" w:eastAsia="仿宋"/>
          <w:b w:val="0"/>
          <w:bCs w:val="0"/>
          <w:color w:val="000000"/>
          <w:sz w:val="32"/>
          <w:szCs w:val="32"/>
        </w:rPr>
      </w:pPr>
    </w:p>
    <w:p>
      <w:pPr>
        <w:tabs>
          <w:tab w:val="right" w:pos="8306"/>
        </w:tabs>
        <w:spacing w:line="600" w:lineRule="exact"/>
        <w:outlineLvl w:val="1"/>
        <w:rPr>
          <w:rStyle w:val="25"/>
          <w:b w:val="0"/>
          <w:bCs w:val="0"/>
        </w:rPr>
      </w:pPr>
      <w:bookmarkStart w:id="40" w:name="_Toc15396608"/>
      <w:bookmarkStart w:id="41" w:name="_Toc15377214"/>
      <w:r>
        <w:rPr>
          <w:rFonts w:hint="eastAsia" w:ascii="黑体" w:eastAsia="黑体"/>
          <w:b w:val="0"/>
          <w:bCs w:val="0"/>
          <w:color w:val="000000"/>
          <w:sz w:val="32"/>
          <w:szCs w:val="32"/>
        </w:rPr>
        <w:t>六、</w:t>
      </w:r>
      <w:r>
        <w:rPr>
          <w:rFonts w:hint="eastAsia" w:ascii="黑体" w:hAnsi="黑体" w:eastAsia="黑体"/>
          <w:b w:val="0"/>
          <w:bCs w:val="0"/>
          <w:color w:val="000000"/>
          <w:sz w:val="32"/>
          <w:szCs w:val="32"/>
        </w:rPr>
        <w:t>一</w:t>
      </w:r>
      <w:r>
        <w:rPr>
          <w:rStyle w:val="25"/>
          <w:rFonts w:hint="eastAsia" w:ascii="黑体" w:hAnsi="黑体" w:eastAsia="黑体"/>
          <w:b w:val="0"/>
          <w:bCs w:val="0"/>
        </w:rPr>
        <w:t>般公共预算财政拨款基本支出决算情况说明</w:t>
      </w:r>
      <w:bookmarkEnd w:id="40"/>
      <w:bookmarkEnd w:id="41"/>
      <w:r>
        <w:rPr>
          <w:rStyle w:val="25"/>
          <w:rFonts w:ascii="黑体" w:hAnsi="黑体" w:eastAsia="黑体"/>
          <w:b w:val="0"/>
          <w:bCs w:val="0"/>
        </w:rPr>
        <w:tab/>
      </w:r>
    </w:p>
    <w:p>
      <w:pPr>
        <w:spacing w:line="600" w:lineRule="exact"/>
        <w:ind w:firstLine="645"/>
        <w:rPr>
          <w:rFonts w:ascii="仿宋" w:hAnsi="仿宋" w:eastAsia="仿宋"/>
          <w:b w:val="0"/>
          <w:bCs w:val="0"/>
          <w:color w:val="000000"/>
          <w:sz w:val="32"/>
          <w:szCs w:val="32"/>
        </w:rPr>
      </w:pPr>
      <w:r>
        <w:rPr>
          <w:rFonts w:ascii="仿宋" w:hAnsi="仿宋" w:eastAsia="仿宋"/>
          <w:b w:val="0"/>
          <w:bCs w:val="0"/>
          <w:color w:val="000000"/>
          <w:sz w:val="32"/>
          <w:szCs w:val="32"/>
        </w:rPr>
        <w:t>201</w:t>
      </w:r>
      <w:r>
        <w:rPr>
          <w:rFonts w:hint="eastAsia" w:ascii="仿宋" w:hAnsi="仿宋" w:eastAsia="仿宋"/>
          <w:b w:val="0"/>
          <w:bCs w:val="0"/>
          <w:color w:val="000000"/>
          <w:sz w:val="32"/>
          <w:szCs w:val="32"/>
        </w:rPr>
        <w:t>9年一般公共预算财政拨款基本支出582.84万元，其中：</w:t>
      </w:r>
    </w:p>
    <w:p>
      <w:pPr>
        <w:spacing w:line="600" w:lineRule="exact"/>
        <w:ind w:firstLine="645"/>
        <w:rPr>
          <w:rFonts w:ascii="仿宋" w:hAnsi="仿宋" w:eastAsia="仿宋"/>
          <w:b w:val="0"/>
          <w:bCs w:val="0"/>
          <w:color w:val="000000"/>
          <w:sz w:val="32"/>
          <w:szCs w:val="32"/>
        </w:rPr>
      </w:pPr>
      <w:r>
        <w:rPr>
          <w:rFonts w:hint="eastAsia" w:ascii="仿宋" w:hAnsi="仿宋" w:eastAsia="仿宋"/>
          <w:b w:val="0"/>
          <w:bCs w:val="0"/>
          <w:color w:val="000000"/>
          <w:sz w:val="32"/>
          <w:szCs w:val="32"/>
        </w:rPr>
        <w:t>人员经费559.27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b w:val="0"/>
          <w:bCs w:val="0"/>
          <w:color w:val="000000"/>
          <w:sz w:val="32"/>
          <w:szCs w:val="32"/>
        </w:rPr>
        <w:br w:type="textWrapping"/>
      </w:r>
      <w:r>
        <w:rPr>
          <w:rFonts w:hint="eastAsia" w:ascii="仿宋" w:hAnsi="仿宋" w:eastAsia="仿宋"/>
          <w:b w:val="0"/>
          <w:bCs w:val="0"/>
          <w:color w:val="000000"/>
          <w:sz w:val="32"/>
          <w:szCs w:val="32"/>
        </w:rPr>
        <w:t>　　日常公用经费23.57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bCs w:val="0"/>
        </w:rPr>
      </w:pPr>
      <w:bookmarkStart w:id="42" w:name="_Toc15377215"/>
      <w:bookmarkStart w:id="43" w:name="_Toc15396609"/>
      <w:r>
        <w:rPr>
          <w:rFonts w:hint="eastAsia" w:ascii="黑体" w:eastAsia="黑体"/>
          <w:b w:val="0"/>
          <w:bCs w:val="0"/>
          <w:color w:val="000000"/>
          <w:sz w:val="32"/>
          <w:szCs w:val="32"/>
        </w:rPr>
        <w:t>七、</w:t>
      </w:r>
      <w:r>
        <w:rPr>
          <w:rStyle w:val="25"/>
          <w:rFonts w:hint="eastAsia" w:ascii="黑体" w:hAnsi="黑体" w:eastAsia="黑体"/>
          <w:b w:val="0"/>
          <w:bCs w:val="0"/>
        </w:rPr>
        <w:t>“三公”经费财政拨款支出决算情况说明</w:t>
      </w:r>
      <w:bookmarkEnd w:id="42"/>
      <w:bookmarkEnd w:id="43"/>
    </w:p>
    <w:p>
      <w:pPr>
        <w:spacing w:line="600" w:lineRule="exact"/>
        <w:ind w:firstLine="640"/>
        <w:outlineLvl w:val="2"/>
        <w:rPr>
          <w:rFonts w:ascii="仿宋" w:hAnsi="仿宋" w:eastAsia="仿宋"/>
          <w:b w:val="0"/>
          <w:bCs w:val="0"/>
          <w:color w:val="000000"/>
          <w:sz w:val="32"/>
          <w:szCs w:val="32"/>
        </w:rPr>
      </w:pPr>
      <w:bookmarkStart w:id="44" w:name="_Toc15377216"/>
      <w:r>
        <w:rPr>
          <w:rFonts w:hint="eastAsia" w:ascii="仿宋" w:hAnsi="仿宋" w:eastAsia="仿宋"/>
          <w:b w:val="0"/>
          <w:bCs w:val="0"/>
          <w:color w:val="000000"/>
          <w:sz w:val="32"/>
          <w:szCs w:val="32"/>
        </w:rPr>
        <w:t>（一）“三公”经费财政拨款支出决算总体情况说明</w:t>
      </w:r>
      <w:bookmarkEnd w:id="44"/>
    </w:p>
    <w:p>
      <w:pPr>
        <w:spacing w:line="600" w:lineRule="exact"/>
        <w:ind w:firstLine="640"/>
        <w:rPr>
          <w:rFonts w:ascii="仿宋" w:hAnsi="仿宋" w:eastAsia="仿宋"/>
          <w:b w:val="0"/>
          <w:bCs w:val="0"/>
          <w:color w:val="FF0000"/>
          <w:sz w:val="32"/>
          <w:szCs w:val="32"/>
        </w:rPr>
      </w:pPr>
      <w:r>
        <w:rPr>
          <w:rFonts w:ascii="仿宋" w:hAnsi="仿宋" w:eastAsia="仿宋"/>
          <w:b w:val="0"/>
          <w:bCs w:val="0"/>
          <w:color w:val="000000"/>
          <w:sz w:val="32"/>
          <w:szCs w:val="32"/>
        </w:rPr>
        <w:t>201</w:t>
      </w:r>
      <w:r>
        <w:rPr>
          <w:rFonts w:hint="eastAsia" w:ascii="仿宋" w:hAnsi="仿宋" w:eastAsia="仿宋"/>
          <w:b w:val="0"/>
          <w:bCs w:val="0"/>
          <w:color w:val="000000"/>
          <w:sz w:val="32"/>
          <w:szCs w:val="32"/>
        </w:rPr>
        <w:t>9年“三公”经费财政拨款支出决算为0万元，完成预算0</w:t>
      </w:r>
    </w:p>
    <w:p>
      <w:pPr>
        <w:spacing w:line="600" w:lineRule="exact"/>
        <w:ind w:firstLine="640"/>
        <w:outlineLvl w:val="2"/>
        <w:rPr>
          <w:rFonts w:ascii="仿宋" w:hAnsi="仿宋" w:eastAsia="仿宋"/>
          <w:b w:val="0"/>
          <w:bCs w:val="0"/>
          <w:color w:val="000000"/>
          <w:sz w:val="32"/>
          <w:szCs w:val="32"/>
        </w:rPr>
      </w:pPr>
      <w:bookmarkStart w:id="45" w:name="_Toc15377217"/>
      <w:r>
        <w:rPr>
          <w:rFonts w:hint="eastAsia" w:ascii="仿宋" w:hAnsi="仿宋" w:eastAsia="仿宋"/>
          <w:b w:val="0"/>
          <w:bCs w:val="0"/>
          <w:color w:val="000000"/>
          <w:sz w:val="32"/>
          <w:szCs w:val="32"/>
        </w:rPr>
        <w:t>（二）“三公”经费财政拨款支出决算具体情况说明</w:t>
      </w:r>
      <w:bookmarkEnd w:id="45"/>
    </w:p>
    <w:p>
      <w:pPr>
        <w:spacing w:line="600" w:lineRule="exact"/>
        <w:ind w:firstLine="640"/>
        <w:rPr>
          <w:rFonts w:ascii="仿宋" w:hAnsi="仿宋" w:eastAsia="仿宋"/>
          <w:b w:val="0"/>
          <w:bCs w:val="0"/>
          <w:color w:val="000000"/>
          <w:sz w:val="32"/>
          <w:szCs w:val="32"/>
        </w:rPr>
      </w:pPr>
      <w:r>
        <w:rPr>
          <w:rFonts w:ascii="仿宋" w:hAnsi="仿宋" w:eastAsia="仿宋"/>
          <w:b w:val="0"/>
          <w:bCs w:val="0"/>
          <w:color w:val="000000"/>
          <w:sz w:val="32"/>
          <w:szCs w:val="32"/>
        </w:rPr>
        <w:t>201</w:t>
      </w:r>
      <w:r>
        <w:rPr>
          <w:rFonts w:hint="eastAsia" w:ascii="仿宋" w:hAnsi="仿宋" w:eastAsia="仿宋"/>
          <w:b w:val="0"/>
          <w:bCs w:val="0"/>
          <w:color w:val="000000"/>
          <w:sz w:val="32"/>
          <w:szCs w:val="32"/>
        </w:rPr>
        <w:t>9年“三公”经费财政拨款支出决算中，因公出国（境）费支出决算0万元，；公务用车购置及运行维护费支出决算0万元，公务接待费支出决算0万元。</w:t>
      </w:r>
    </w:p>
    <w:p>
      <w:pPr>
        <w:spacing w:line="600" w:lineRule="exact"/>
        <w:ind w:firstLine="640"/>
        <w:rPr>
          <w:rFonts w:ascii="仿宋_GB2312" w:eastAsia="仿宋_GB2312"/>
          <w:b w:val="0"/>
          <w:bCs w:val="0"/>
          <w:color w:val="000000"/>
          <w:sz w:val="32"/>
          <w:szCs w:val="32"/>
        </w:rPr>
      </w:pPr>
      <w:r>
        <w:rPr>
          <w:rFonts w:ascii="仿宋_GB2312" w:eastAsia="仿宋_GB2312"/>
          <w:b w:val="0"/>
          <w:bCs w:val="0"/>
          <w:color w:val="000000"/>
          <w:sz w:val="32"/>
          <w:szCs w:val="32"/>
        </w:rPr>
        <w:t>1.</w:t>
      </w:r>
      <w:r>
        <w:rPr>
          <w:rFonts w:hint="eastAsia" w:ascii="仿宋_GB2312" w:eastAsia="仿宋_GB2312"/>
          <w:b w:val="0"/>
          <w:bCs w:val="0"/>
          <w:color w:val="000000"/>
          <w:sz w:val="32"/>
          <w:szCs w:val="32"/>
        </w:rPr>
        <w:t>因公出国（境）经费支出0万元，</w:t>
      </w:r>
      <w:r>
        <w:rPr>
          <w:rStyle w:val="14"/>
          <w:rFonts w:hint="eastAsia" w:ascii="仿宋" w:hAnsi="仿宋" w:eastAsia="仿宋"/>
          <w:b w:val="0"/>
          <w:bCs w:val="0"/>
          <w:color w:val="000000"/>
          <w:sz w:val="32"/>
          <w:szCs w:val="32"/>
        </w:rPr>
        <w:t>完成预算0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w:t>
      </w:r>
    </w:p>
    <w:p>
      <w:pPr>
        <w:spacing w:line="600" w:lineRule="exact"/>
        <w:ind w:firstLine="640"/>
        <w:rPr>
          <w:rFonts w:ascii="仿宋_GB2312" w:eastAsia="仿宋_GB2312"/>
          <w:b w:val="0"/>
          <w:bCs w:val="0"/>
          <w:color w:val="000000"/>
          <w:sz w:val="32"/>
          <w:szCs w:val="32"/>
        </w:rPr>
      </w:pPr>
      <w:r>
        <w:rPr>
          <w:rFonts w:ascii="仿宋_GB2312" w:eastAsia="仿宋_GB2312"/>
          <w:b w:val="0"/>
          <w:bCs w:val="0"/>
          <w:color w:val="000000"/>
          <w:sz w:val="32"/>
          <w:szCs w:val="32"/>
        </w:rPr>
        <w:t>2.</w:t>
      </w:r>
      <w:r>
        <w:rPr>
          <w:rFonts w:hint="eastAsia" w:ascii="仿宋_GB2312" w:eastAsia="仿宋_GB2312"/>
          <w:b w:val="0"/>
          <w:bCs w:val="0"/>
          <w:color w:val="000000"/>
          <w:sz w:val="32"/>
          <w:szCs w:val="32"/>
        </w:rPr>
        <w:t>公务用车购置及运行维护费支出0万元,</w:t>
      </w:r>
      <w:r>
        <w:rPr>
          <w:rStyle w:val="14"/>
          <w:rFonts w:hint="eastAsia" w:ascii="仿宋" w:hAnsi="仿宋" w:eastAsia="仿宋"/>
          <w:b w:val="0"/>
          <w:bCs w:val="0"/>
          <w:color w:val="000000"/>
          <w:sz w:val="32"/>
          <w:szCs w:val="32"/>
        </w:rPr>
        <w:t>完成预算0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w:t>
      </w:r>
    </w:p>
    <w:p>
      <w:pPr>
        <w:spacing w:line="600" w:lineRule="exact"/>
        <w:ind w:firstLine="640"/>
        <w:rPr>
          <w:rFonts w:ascii="仿宋_GB2312" w:eastAsia="仿宋_GB2312"/>
          <w:b w:val="0"/>
          <w:bCs w:val="0"/>
          <w:color w:val="000000"/>
          <w:sz w:val="32"/>
          <w:szCs w:val="32"/>
        </w:rPr>
      </w:pPr>
      <w:r>
        <w:rPr>
          <w:rFonts w:ascii="仿宋_GB2312" w:eastAsia="仿宋_GB2312"/>
          <w:b w:val="0"/>
          <w:bCs w:val="0"/>
          <w:color w:val="000000"/>
          <w:sz w:val="32"/>
          <w:szCs w:val="32"/>
        </w:rPr>
        <w:t>3.</w:t>
      </w:r>
      <w:r>
        <w:rPr>
          <w:rFonts w:hint="eastAsia" w:ascii="仿宋_GB2312" w:eastAsia="仿宋_GB2312"/>
          <w:b w:val="0"/>
          <w:bCs w:val="0"/>
          <w:color w:val="000000"/>
          <w:sz w:val="32"/>
          <w:szCs w:val="32"/>
        </w:rPr>
        <w:t>公务接待费支出0万元，</w:t>
      </w:r>
      <w:r>
        <w:rPr>
          <w:rStyle w:val="14"/>
          <w:rFonts w:hint="eastAsia" w:ascii="仿宋" w:hAnsi="仿宋" w:eastAsia="仿宋"/>
          <w:b w:val="0"/>
          <w:bCs w:val="0"/>
          <w:color w:val="000000"/>
          <w:sz w:val="32"/>
          <w:szCs w:val="32"/>
        </w:rPr>
        <w:t>完成预算0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w:t>
      </w:r>
    </w:p>
    <w:p>
      <w:pPr>
        <w:spacing w:line="600" w:lineRule="exact"/>
        <w:ind w:firstLine="640"/>
        <w:outlineLvl w:val="1"/>
        <w:rPr>
          <w:rStyle w:val="25"/>
          <w:rFonts w:ascii="黑体" w:hAnsi="黑体" w:eastAsia="黑体"/>
          <w:b w:val="0"/>
          <w:bCs w:val="0"/>
        </w:rPr>
      </w:pPr>
      <w:bookmarkStart w:id="46" w:name="_Toc15377218"/>
      <w:bookmarkStart w:id="47" w:name="_Toc15396610"/>
      <w:r>
        <w:rPr>
          <w:rFonts w:hint="eastAsia" w:ascii="黑体" w:eastAsia="黑体"/>
          <w:b w:val="0"/>
          <w:bCs w:val="0"/>
          <w:color w:val="000000"/>
          <w:sz w:val="32"/>
          <w:szCs w:val="32"/>
        </w:rPr>
        <w:t>八、</w:t>
      </w:r>
      <w:r>
        <w:rPr>
          <w:rStyle w:val="25"/>
          <w:rFonts w:hint="eastAsia" w:ascii="黑体" w:hAnsi="黑体" w:eastAsia="黑体"/>
          <w:b w:val="0"/>
          <w:bCs w:val="0"/>
        </w:rPr>
        <w:t>政府性基金预算支出决算情况说明</w:t>
      </w:r>
      <w:bookmarkEnd w:id="46"/>
      <w:bookmarkEnd w:id="47"/>
      <w:r>
        <w:rPr>
          <w:rStyle w:val="25"/>
          <w:rFonts w:hint="eastAsia" w:ascii="黑体" w:hAnsi="黑体" w:eastAsia="黑体"/>
          <w:b w:val="0"/>
          <w:bCs w:val="0"/>
        </w:rPr>
        <w:t>（财决11表）</w:t>
      </w:r>
    </w:p>
    <w:p>
      <w:pPr>
        <w:spacing w:line="600" w:lineRule="exact"/>
        <w:ind w:firstLine="640"/>
        <w:rPr>
          <w:rFonts w:ascii="仿宋_GB2312" w:eastAsia="仿宋_GB2312"/>
          <w:b w:val="0"/>
          <w:bCs w:val="0"/>
          <w:color w:val="000000"/>
          <w:sz w:val="32"/>
          <w:szCs w:val="32"/>
        </w:rPr>
      </w:pPr>
      <w:r>
        <w:rPr>
          <w:rFonts w:ascii="仿宋_GB2312" w:eastAsia="仿宋_GB2312"/>
          <w:b w:val="0"/>
          <w:bCs w:val="0"/>
          <w:color w:val="000000"/>
          <w:sz w:val="32"/>
          <w:szCs w:val="32"/>
        </w:rPr>
        <w:t>201</w:t>
      </w:r>
      <w:r>
        <w:rPr>
          <w:rFonts w:hint="eastAsia" w:ascii="仿宋_GB2312" w:eastAsia="仿宋_GB2312"/>
          <w:b w:val="0"/>
          <w:bCs w:val="0"/>
          <w:color w:val="000000"/>
          <w:sz w:val="32"/>
          <w:szCs w:val="32"/>
        </w:rPr>
        <w:t>9年政府性基金预算拨款支出3.23万元。</w:t>
      </w:r>
    </w:p>
    <w:p>
      <w:pPr>
        <w:numPr>
          <w:ilvl w:val="0"/>
          <w:numId w:val="0"/>
        </w:numPr>
        <w:spacing w:line="600" w:lineRule="exact"/>
        <w:ind w:firstLine="640" w:firstLineChars="200"/>
        <w:outlineLvl w:val="1"/>
        <w:rPr>
          <w:rStyle w:val="25"/>
          <w:rFonts w:ascii="黑体" w:hAnsi="黑体" w:eastAsia="黑体"/>
          <w:b w:val="0"/>
          <w:bCs w:val="0"/>
        </w:rPr>
      </w:pPr>
      <w:bookmarkStart w:id="48" w:name="_Toc15377219"/>
      <w:bookmarkStart w:id="49" w:name="_Toc15396611"/>
      <w:r>
        <w:rPr>
          <w:rStyle w:val="25"/>
          <w:rFonts w:hint="eastAsia" w:ascii="黑体" w:hAnsi="黑体" w:eastAsia="黑体"/>
          <w:b w:val="0"/>
          <w:bCs w:val="0"/>
          <w:lang w:eastAsia="zh-CN"/>
        </w:rPr>
        <w:t>九、</w:t>
      </w:r>
      <w:r>
        <w:rPr>
          <w:rStyle w:val="25"/>
          <w:rFonts w:hint="eastAsia" w:ascii="黑体" w:hAnsi="黑体" w:eastAsia="黑体"/>
          <w:b w:val="0"/>
          <w:bCs w:val="0"/>
        </w:rPr>
        <w:t>国有资本经营预算支出决算情况说明</w:t>
      </w:r>
      <w:bookmarkEnd w:id="48"/>
      <w:bookmarkEnd w:id="49"/>
    </w:p>
    <w:p>
      <w:pPr>
        <w:spacing w:line="600" w:lineRule="exact"/>
        <w:ind w:firstLine="640"/>
        <w:rPr>
          <w:rFonts w:ascii="仿宋_GB2312" w:eastAsia="仿宋_GB2312"/>
          <w:b w:val="0"/>
          <w:bCs w:val="0"/>
          <w:color w:val="000000"/>
          <w:sz w:val="32"/>
          <w:szCs w:val="32"/>
        </w:rPr>
      </w:pPr>
      <w:r>
        <w:rPr>
          <w:rFonts w:ascii="仿宋_GB2312" w:eastAsia="仿宋_GB2312"/>
          <w:b w:val="0"/>
          <w:bCs w:val="0"/>
          <w:color w:val="000000"/>
          <w:sz w:val="32"/>
          <w:szCs w:val="32"/>
        </w:rPr>
        <w:t>201</w:t>
      </w:r>
      <w:r>
        <w:rPr>
          <w:rFonts w:hint="eastAsia" w:ascii="仿宋_GB2312" w:eastAsia="仿宋_GB2312"/>
          <w:b w:val="0"/>
          <w:bCs w:val="0"/>
          <w:color w:val="000000"/>
          <w:sz w:val="32"/>
          <w:szCs w:val="32"/>
        </w:rPr>
        <w:t>9年国有资本经营预算拨款支出0万元。</w:t>
      </w:r>
    </w:p>
    <w:p>
      <w:pPr>
        <w:spacing w:line="600" w:lineRule="exact"/>
        <w:ind w:firstLine="640" w:firstLineChars="200"/>
        <w:outlineLvl w:val="1"/>
        <w:rPr>
          <w:rStyle w:val="25"/>
          <w:rFonts w:ascii="黑体" w:hAnsi="黑体" w:eastAsia="黑体"/>
          <w:b w:val="0"/>
          <w:bCs w:val="0"/>
        </w:rPr>
      </w:pPr>
      <w:bookmarkStart w:id="50" w:name="_Toc15377221"/>
      <w:bookmarkStart w:id="51" w:name="_Toc15396612"/>
      <w:r>
        <w:rPr>
          <w:rFonts w:hint="eastAsia" w:ascii="黑体" w:hAnsi="黑体" w:eastAsia="黑体"/>
          <w:b w:val="0"/>
          <w:bCs w:val="0"/>
          <w:color w:val="000000"/>
          <w:sz w:val="32"/>
          <w:szCs w:val="32"/>
        </w:rPr>
        <w:t>十</w:t>
      </w:r>
      <w:r>
        <w:rPr>
          <w:rStyle w:val="25"/>
          <w:rFonts w:hint="eastAsia" w:ascii="黑体" w:hAnsi="黑体" w:eastAsia="黑体"/>
          <w:b w:val="0"/>
          <w:bCs w:val="0"/>
        </w:rPr>
        <w:t>、其他重要事项的情况说明</w:t>
      </w:r>
      <w:bookmarkEnd w:id="50"/>
      <w:bookmarkEnd w:id="51"/>
    </w:p>
    <w:p>
      <w:pPr>
        <w:spacing w:line="600" w:lineRule="exact"/>
        <w:ind w:firstLine="640" w:firstLineChars="200"/>
        <w:outlineLvl w:val="2"/>
        <w:rPr>
          <w:rFonts w:ascii="仿宋" w:hAnsi="仿宋" w:eastAsia="仿宋"/>
          <w:b w:val="0"/>
          <w:bCs w:val="0"/>
          <w:color w:val="000000"/>
          <w:sz w:val="32"/>
          <w:szCs w:val="32"/>
        </w:rPr>
      </w:pPr>
      <w:bookmarkStart w:id="52" w:name="_Toc15377222"/>
      <w:r>
        <w:rPr>
          <w:rFonts w:hint="eastAsia" w:ascii="仿宋" w:hAnsi="仿宋" w:eastAsia="仿宋"/>
          <w:b w:val="0"/>
          <w:bCs w:val="0"/>
          <w:color w:val="000000"/>
          <w:sz w:val="32"/>
          <w:szCs w:val="32"/>
        </w:rPr>
        <w:t>（一）机关运行经费支出情况</w:t>
      </w:r>
      <w:bookmarkEnd w:id="52"/>
      <w:r>
        <w:rPr>
          <w:rFonts w:hint="eastAsia" w:ascii="仿宋" w:hAnsi="仿宋" w:eastAsia="仿宋"/>
          <w:b w:val="0"/>
          <w:bCs w:val="0"/>
          <w:color w:val="000000"/>
          <w:sz w:val="32"/>
          <w:szCs w:val="32"/>
        </w:rPr>
        <w:t>（决算公开8表）</w:t>
      </w:r>
    </w:p>
    <w:p>
      <w:pPr>
        <w:spacing w:line="600" w:lineRule="exact"/>
        <w:ind w:firstLine="640" w:firstLineChars="200"/>
        <w:rPr>
          <w:rFonts w:ascii="仿宋" w:hAnsi="仿宋" w:eastAsia="仿宋_GB2312"/>
          <w:b w:val="0"/>
          <w:bCs w:val="0"/>
          <w:color w:val="FF0000"/>
          <w:sz w:val="32"/>
          <w:szCs w:val="32"/>
        </w:rPr>
      </w:pPr>
      <w:r>
        <w:rPr>
          <w:rFonts w:ascii="仿宋_GB2312" w:eastAsia="仿宋_GB2312"/>
          <w:b w:val="0"/>
          <w:bCs w:val="0"/>
          <w:color w:val="000000"/>
          <w:sz w:val="32"/>
          <w:szCs w:val="32"/>
        </w:rPr>
        <w:t>201</w:t>
      </w:r>
      <w:r>
        <w:rPr>
          <w:rFonts w:hint="eastAsia" w:ascii="仿宋_GB2312" w:eastAsia="仿宋_GB2312"/>
          <w:b w:val="0"/>
          <w:bCs w:val="0"/>
          <w:color w:val="000000"/>
          <w:sz w:val="32"/>
          <w:szCs w:val="32"/>
        </w:rPr>
        <w:t>9年，普兴乡中心小学校机关运行经费支出0万元。</w:t>
      </w:r>
    </w:p>
    <w:p>
      <w:pPr>
        <w:autoSpaceDE w:val="0"/>
        <w:autoSpaceDN w:val="0"/>
        <w:adjustRightInd w:val="0"/>
        <w:spacing w:line="600" w:lineRule="exact"/>
        <w:ind w:firstLine="640" w:firstLineChars="200"/>
        <w:jc w:val="left"/>
        <w:outlineLvl w:val="2"/>
        <w:rPr>
          <w:rFonts w:ascii="仿宋" w:hAnsi="仿宋" w:eastAsia="仿宋"/>
          <w:b w:val="0"/>
          <w:bCs w:val="0"/>
          <w:color w:val="000000"/>
          <w:sz w:val="32"/>
          <w:szCs w:val="32"/>
        </w:rPr>
      </w:pPr>
      <w:bookmarkStart w:id="53" w:name="_Toc15377223"/>
      <w:r>
        <w:rPr>
          <w:rFonts w:hint="eastAsia" w:ascii="仿宋" w:hAnsi="仿宋" w:eastAsia="仿宋"/>
          <w:b w:val="0"/>
          <w:bCs w:val="0"/>
          <w:color w:val="000000"/>
          <w:sz w:val="32"/>
          <w:szCs w:val="32"/>
        </w:rPr>
        <w:t>（二）政府采购支出情况</w:t>
      </w:r>
      <w:bookmarkEnd w:id="53"/>
    </w:p>
    <w:p>
      <w:pPr>
        <w:spacing w:line="600" w:lineRule="exact"/>
        <w:ind w:firstLine="640" w:firstLineChars="200"/>
        <w:rPr>
          <w:rFonts w:ascii="仿宋" w:hAnsi="仿宋" w:eastAsia="仿宋"/>
          <w:b w:val="0"/>
          <w:bCs w:val="0"/>
          <w:color w:val="FF0000"/>
          <w:sz w:val="32"/>
          <w:szCs w:val="32"/>
        </w:rPr>
      </w:pPr>
      <w:r>
        <w:rPr>
          <w:rFonts w:ascii="仿宋_GB2312" w:eastAsia="仿宋_GB2312"/>
          <w:b w:val="0"/>
          <w:bCs w:val="0"/>
          <w:color w:val="000000"/>
          <w:sz w:val="32"/>
          <w:szCs w:val="32"/>
        </w:rPr>
        <w:t>201</w:t>
      </w:r>
      <w:r>
        <w:rPr>
          <w:rFonts w:hint="eastAsia" w:ascii="仿宋_GB2312" w:eastAsia="仿宋_GB2312"/>
          <w:b w:val="0"/>
          <w:bCs w:val="0"/>
          <w:color w:val="000000"/>
          <w:sz w:val="32"/>
          <w:szCs w:val="32"/>
        </w:rPr>
        <w:t>9年，本单位政府采购支出总额0万元，其中：政府采购货物支出0万元、政府采购工程支出0万元、政府采购服务支出0万元。</w:t>
      </w:r>
    </w:p>
    <w:p>
      <w:pPr>
        <w:autoSpaceDE w:val="0"/>
        <w:autoSpaceDN w:val="0"/>
        <w:adjustRightInd w:val="0"/>
        <w:spacing w:line="600" w:lineRule="exact"/>
        <w:ind w:firstLine="640" w:firstLineChars="200"/>
        <w:jc w:val="left"/>
        <w:outlineLvl w:val="2"/>
        <w:rPr>
          <w:rFonts w:ascii="仿宋" w:hAnsi="仿宋" w:eastAsia="仿宋"/>
          <w:b w:val="0"/>
          <w:bCs w:val="0"/>
          <w:color w:val="000000"/>
          <w:sz w:val="32"/>
          <w:szCs w:val="32"/>
        </w:rPr>
      </w:pPr>
      <w:bookmarkStart w:id="54" w:name="_Toc15377224"/>
      <w:r>
        <w:rPr>
          <w:rFonts w:hint="eastAsia" w:ascii="仿宋" w:hAnsi="仿宋" w:eastAsia="仿宋"/>
          <w:b w:val="0"/>
          <w:bCs w:val="0"/>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val="0"/>
          <w:bCs w:val="0"/>
          <w:color w:val="FF0000"/>
          <w:sz w:val="32"/>
          <w:szCs w:val="32"/>
        </w:rPr>
      </w:pPr>
      <w:r>
        <w:rPr>
          <w:rFonts w:hint="eastAsia" w:ascii="仿宋_GB2312" w:eastAsia="仿宋_GB2312"/>
          <w:b w:val="0"/>
          <w:bCs w:val="0"/>
          <w:color w:val="000000"/>
          <w:sz w:val="32"/>
          <w:szCs w:val="32"/>
        </w:rPr>
        <w:t>截至</w:t>
      </w:r>
      <w:r>
        <w:rPr>
          <w:rFonts w:ascii="仿宋_GB2312" w:eastAsia="仿宋_GB2312"/>
          <w:b w:val="0"/>
          <w:bCs w:val="0"/>
          <w:color w:val="000000"/>
          <w:sz w:val="32"/>
          <w:szCs w:val="32"/>
        </w:rPr>
        <w:t>201</w:t>
      </w:r>
      <w:r>
        <w:rPr>
          <w:rFonts w:hint="eastAsia" w:ascii="仿宋_GB2312" w:eastAsia="仿宋_GB2312"/>
          <w:b w:val="0"/>
          <w:bCs w:val="0"/>
          <w:color w:val="000000"/>
          <w:sz w:val="32"/>
          <w:szCs w:val="32"/>
        </w:rPr>
        <w:t>9年</w:t>
      </w:r>
      <w:r>
        <w:rPr>
          <w:rFonts w:ascii="仿宋_GB2312" w:eastAsia="仿宋_GB2312"/>
          <w:b w:val="0"/>
          <w:bCs w:val="0"/>
          <w:color w:val="000000"/>
          <w:sz w:val="32"/>
          <w:szCs w:val="32"/>
        </w:rPr>
        <w:t>12</w:t>
      </w:r>
      <w:r>
        <w:rPr>
          <w:rFonts w:hint="eastAsia" w:ascii="仿宋_GB2312" w:eastAsia="仿宋_GB2312"/>
          <w:b w:val="0"/>
          <w:bCs w:val="0"/>
          <w:color w:val="000000"/>
          <w:sz w:val="32"/>
          <w:szCs w:val="32"/>
        </w:rPr>
        <w:t>月</w:t>
      </w:r>
      <w:r>
        <w:rPr>
          <w:rFonts w:ascii="仿宋_GB2312" w:eastAsia="仿宋_GB2312"/>
          <w:b w:val="0"/>
          <w:bCs w:val="0"/>
          <w:color w:val="000000"/>
          <w:sz w:val="32"/>
          <w:szCs w:val="32"/>
        </w:rPr>
        <w:t>31</w:t>
      </w:r>
      <w:r>
        <w:rPr>
          <w:rFonts w:hint="eastAsia" w:ascii="仿宋_GB2312" w:eastAsia="仿宋_GB2312"/>
          <w:b w:val="0"/>
          <w:bCs w:val="0"/>
          <w:color w:val="000000"/>
          <w:sz w:val="32"/>
          <w:szCs w:val="32"/>
        </w:rPr>
        <w:t>日，普兴小学共有车辆0辆，</w:t>
      </w:r>
      <w:r>
        <w:rPr>
          <w:rFonts w:hint="eastAsia" w:ascii="仿宋_GB2312" w:eastAsia="仿宋_GB2312"/>
          <w:b w:val="0"/>
          <w:bCs w:val="0"/>
          <w:color w:val="000000" w:themeColor="text1"/>
          <w:sz w:val="32"/>
          <w:szCs w:val="32"/>
          <w14:textFill>
            <w14:solidFill>
              <w14:schemeClr w14:val="tx1"/>
            </w14:solidFill>
          </w14:textFill>
        </w:rPr>
        <w:t>单价</w:t>
      </w:r>
      <w:r>
        <w:rPr>
          <w:rFonts w:ascii="仿宋_GB2312" w:eastAsia="仿宋_GB2312"/>
          <w:b w:val="0"/>
          <w:bCs w:val="0"/>
          <w:color w:val="000000" w:themeColor="text1"/>
          <w:sz w:val="32"/>
          <w:szCs w:val="32"/>
          <w14:textFill>
            <w14:solidFill>
              <w14:schemeClr w14:val="tx1"/>
            </w14:solidFill>
          </w14:textFill>
        </w:rPr>
        <w:t>50</w:t>
      </w:r>
      <w:r>
        <w:rPr>
          <w:rFonts w:hint="eastAsia" w:ascii="仿宋_GB2312" w:eastAsia="仿宋_GB2312"/>
          <w:b w:val="0"/>
          <w:bCs w:val="0"/>
          <w:color w:val="000000" w:themeColor="text1"/>
          <w:sz w:val="32"/>
          <w:szCs w:val="32"/>
          <w14:textFill>
            <w14:solidFill>
              <w14:schemeClr w14:val="tx1"/>
            </w14:solidFill>
          </w14:textFill>
        </w:rPr>
        <w:t>万元以上通用设备0台（套），单价</w:t>
      </w:r>
      <w:r>
        <w:rPr>
          <w:rFonts w:ascii="仿宋_GB2312" w:eastAsia="仿宋_GB2312"/>
          <w:b w:val="0"/>
          <w:bCs w:val="0"/>
          <w:color w:val="000000" w:themeColor="text1"/>
          <w:sz w:val="32"/>
          <w:szCs w:val="32"/>
          <w14:textFill>
            <w14:solidFill>
              <w14:schemeClr w14:val="tx1"/>
            </w14:solidFill>
          </w14:textFill>
        </w:rPr>
        <w:t>100</w:t>
      </w:r>
      <w:r>
        <w:rPr>
          <w:rFonts w:hint="eastAsia" w:ascii="仿宋_GB2312" w:eastAsia="仿宋_GB2312"/>
          <w:b w:val="0"/>
          <w:bCs w:val="0"/>
          <w:color w:val="000000"/>
          <w:sz w:val="32"/>
          <w:szCs w:val="32"/>
        </w:rPr>
        <w:t>万元以上专用设备0台（套）。</w:t>
      </w:r>
    </w:p>
    <w:p>
      <w:pPr>
        <w:autoSpaceDE w:val="0"/>
        <w:autoSpaceDN w:val="0"/>
        <w:adjustRightInd w:val="0"/>
        <w:spacing w:line="600" w:lineRule="exact"/>
        <w:ind w:firstLine="640" w:firstLineChars="200"/>
        <w:jc w:val="left"/>
        <w:outlineLvl w:val="2"/>
        <w:rPr>
          <w:rFonts w:ascii="仿宋" w:hAnsi="仿宋" w:eastAsia="仿宋"/>
          <w:b w:val="0"/>
          <w:bCs w:val="0"/>
          <w:color w:val="000000"/>
          <w:sz w:val="32"/>
          <w:szCs w:val="32"/>
        </w:rPr>
      </w:pPr>
      <w:r>
        <w:rPr>
          <w:rFonts w:hint="eastAsia" w:ascii="仿宋" w:hAnsi="仿宋" w:eastAsia="仿宋"/>
          <w:b w:val="0"/>
          <w:bCs w:val="0"/>
          <w:color w:val="000000"/>
          <w:sz w:val="32"/>
          <w:szCs w:val="32"/>
        </w:rPr>
        <w:t>（四）预算绩效管理情况。</w:t>
      </w:r>
    </w:p>
    <w:p>
      <w:pPr>
        <w:spacing w:line="58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根据预算绩效管理要求，本部门（单位）在年初预算编制阶段，组织对安保经费.作业本费.人才队伍建设资金项目开展了预算事前绩效评估，对3个项目</w:t>
      </w:r>
      <w:r>
        <w:rPr>
          <w:rFonts w:hint="eastAsia" w:ascii="仿宋_GB2312" w:hAnsi="仿宋_GB2312" w:eastAsia="仿宋_GB2312" w:cs="仿宋_GB2312"/>
          <w:b w:val="0"/>
          <w:bCs w:val="0"/>
          <w:color w:val="000000" w:themeColor="text1"/>
          <w:sz w:val="32"/>
          <w:szCs w:val="32"/>
          <w14:textFill>
            <w14:solidFill>
              <w14:schemeClr w14:val="tx1"/>
            </w14:solidFill>
          </w14:textFill>
        </w:rPr>
        <w:t>编制了绩效目标</w:t>
      </w:r>
      <w:r>
        <w:rPr>
          <w:rFonts w:hint="eastAsia" w:ascii="仿宋_GB2312" w:hAnsi="仿宋_GB2312" w:eastAsia="仿宋_GB2312" w:cs="仿宋_GB2312"/>
          <w:b w:val="0"/>
          <w:bCs w:val="0"/>
          <w:sz w:val="32"/>
          <w:szCs w:val="32"/>
        </w:rPr>
        <w:t>，预算执行过程中，选取3个项目开展绩效监控，年终执行完毕后，对1个项目开展了绩效目标完成情况自评。</w:t>
      </w:r>
    </w:p>
    <w:p>
      <w:pPr>
        <w:spacing w:line="580" w:lineRule="exact"/>
        <w:ind w:firstLine="320" w:firstLineChars="1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本部门按要求对2019年部门整体支出开展绩效自评，从评价情况来看</w:t>
      </w:r>
      <w:r>
        <w:rPr>
          <w:rFonts w:hint="eastAsia" w:ascii="仿宋_GB2312" w:hAnsi="仿宋_GB2312" w:eastAsia="仿宋_GB2312" w:cs="仿宋_GB2312"/>
          <w:b w:val="0"/>
          <w:bCs w:val="0"/>
          <w:sz w:val="32"/>
          <w:szCs w:val="32"/>
          <w:lang w:eastAsia="zh-CN"/>
        </w:rPr>
        <w:t>，有效使用了各项经费，完成效果良好</w:t>
      </w:r>
      <w:r>
        <w:rPr>
          <w:rFonts w:hint="eastAsia" w:ascii="仿宋_GB2312" w:hAnsi="仿宋_GB2312" w:eastAsia="仿宋_GB2312" w:cs="仿宋_GB2312"/>
          <w:b w:val="0"/>
          <w:bCs w:val="0"/>
          <w:sz w:val="32"/>
          <w:szCs w:val="32"/>
        </w:rPr>
        <w:t>。本部门还自行组织了1个项目支出绩效评价，</w:t>
      </w:r>
      <w:r>
        <w:rPr>
          <w:rFonts w:hint="eastAsia" w:ascii="仿宋_GB2312" w:hAnsi="仿宋_GB2312" w:eastAsia="仿宋_GB2312" w:cs="仿宋_GB2312"/>
          <w:b w:val="0"/>
          <w:bCs w:val="0"/>
          <w:sz w:val="32"/>
          <w:szCs w:val="32"/>
          <w:lang w:eastAsia="zh-CN"/>
        </w:rPr>
        <w:t>安保经费</w:t>
      </w:r>
      <w:r>
        <w:rPr>
          <w:rFonts w:hint="eastAsia" w:ascii="仿宋_GB2312" w:hAnsi="仿宋_GB2312" w:eastAsia="仿宋_GB2312" w:cs="仿宋_GB2312"/>
          <w:b w:val="0"/>
          <w:bCs w:val="0"/>
          <w:sz w:val="32"/>
          <w:szCs w:val="32"/>
        </w:rPr>
        <w:t>全年预算数17.5万元，执行数为17.5万元，完成预算的100%。从评价情况来看项目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通过项目实施，支持了我校安全保卫工作的正常开展，促进了我校师生安全保卫工作的有序有效性，提高了安保人员的工作积极性。</w:t>
      </w:r>
    </w:p>
    <w:p>
      <w:pPr>
        <w:numPr>
          <w:ilvl w:val="0"/>
          <w:numId w:val="2"/>
        </w:numPr>
        <w:spacing w:line="580" w:lineRule="exact"/>
        <w:ind w:firstLine="640" w:firstLineChars="200"/>
        <w:rPr>
          <w:rFonts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项目绩效目标完成情况。</w:t>
      </w:r>
      <w:r>
        <w:rPr>
          <w:rFonts w:hint="eastAsia" w:ascii="楷体_GB2312" w:hAnsi="楷体_GB2312" w:eastAsia="楷体_GB2312" w:cs="楷体_GB2312"/>
          <w:b w:val="0"/>
          <w:bCs w:val="0"/>
          <w:sz w:val="32"/>
          <w:szCs w:val="32"/>
        </w:rPr>
        <w:br w:type="textWrapping"/>
      </w:r>
      <w:r>
        <w:rPr>
          <w:rFonts w:hint="eastAsia" w:ascii="仿宋_GB2312" w:hAnsi="仿宋_GB2312" w:eastAsia="仿宋_GB2312" w:cs="仿宋_GB2312"/>
          <w:b w:val="0"/>
          <w:bCs w:val="0"/>
          <w:sz w:val="32"/>
          <w:szCs w:val="32"/>
        </w:rPr>
        <w:t xml:space="preserve">    本部门在2019年度部门决算中反映“安保经费</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作业本费</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“人才队伍建设资金”等3个项目绩效目标实际完成情况。</w:t>
      </w:r>
    </w:p>
    <w:p>
      <w:pPr>
        <w:spacing w:line="58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安保经费项目绩效目标完成情况综述。项目全年预算数17.5万元，执行数为17.5万元，完成预算的100%。通过项目实施，支持了我校安全保卫工作的正常开展，促进了我校师生安全保卫工作的有序有效性，提高了安保人员的工作积极性。</w:t>
      </w:r>
    </w:p>
    <w:p>
      <w:pPr>
        <w:spacing w:line="58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（2）作业本费项目绩效目标完成情况综述。项目全年预算数0.44万元，执行数为0.44万元，完成预算的100%。通过项目实施，支持了我校学生的文化课学习，促进了学生学业成绩的提升，提高了学生的学习积极性。</w:t>
      </w:r>
    </w:p>
    <w:p>
      <w:pPr>
        <w:spacing w:line="58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人才队伍建设资金项目绩效目标完成情况综述。项目全年预算数0.48万元，执行数为0.48万元，完成预算的100%。通过项目实施，支持了骨干教师的教育教学科研项目的开展，促进了教师教学专业能力的提升，提高了教师的教育教学积极性。</w:t>
      </w:r>
    </w:p>
    <w:p>
      <w:pPr>
        <w:spacing w:line="580" w:lineRule="exact"/>
        <w:ind w:firstLine="640" w:firstLineChars="200"/>
        <w:rPr>
          <w:rFonts w:ascii="仿宋_GB2312" w:hAnsi="仿宋_GB2312" w:eastAsia="仿宋_GB2312" w:cs="仿宋_GB2312"/>
          <w:b w:val="0"/>
          <w:bCs w:val="0"/>
          <w:sz w:val="32"/>
          <w:szCs w:val="32"/>
        </w:rPr>
      </w:pPr>
    </w:p>
    <w:p>
      <w:pPr>
        <w:spacing w:line="580" w:lineRule="exact"/>
        <w:ind w:firstLine="640" w:firstLineChars="200"/>
        <w:rPr>
          <w:rFonts w:ascii="仿宋_GB2312" w:hAnsi="仿宋_GB2312" w:eastAsia="仿宋_GB2312" w:cs="仿宋_GB2312"/>
          <w:b w:val="0"/>
          <w:bCs w:val="0"/>
          <w:sz w:val="32"/>
          <w:szCs w:val="32"/>
        </w:rPr>
      </w:pPr>
    </w:p>
    <w:p>
      <w:pPr>
        <w:spacing w:line="580" w:lineRule="exact"/>
        <w:ind w:firstLine="640" w:firstLineChars="200"/>
        <w:rPr>
          <w:rFonts w:ascii="仿宋_GB2312" w:hAnsi="仿宋_GB2312" w:eastAsia="仿宋_GB2312" w:cs="仿宋_GB2312"/>
          <w:b w:val="0"/>
          <w:bCs w:val="0"/>
          <w:sz w:val="32"/>
          <w:szCs w:val="32"/>
        </w:rPr>
      </w:pPr>
    </w:p>
    <w:p>
      <w:pPr>
        <w:spacing w:line="580" w:lineRule="exact"/>
        <w:ind w:firstLine="640" w:firstLineChars="200"/>
        <w:rPr>
          <w:rFonts w:ascii="仿宋_GB2312" w:hAnsi="仿宋_GB2312" w:eastAsia="仿宋_GB2312" w:cs="仿宋_GB2312"/>
          <w:b w:val="0"/>
          <w:bCs w:val="0"/>
          <w:sz w:val="32"/>
          <w:szCs w:val="32"/>
        </w:rPr>
      </w:pPr>
    </w:p>
    <w:tbl>
      <w:tblPr>
        <w:tblStyle w:val="12"/>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val="0"/>
                <w:bCs w:val="0"/>
                <w:color w:val="000000"/>
                <w:sz w:val="36"/>
                <w:szCs w:val="36"/>
              </w:rPr>
            </w:pPr>
            <w:r>
              <w:rPr>
                <w:rFonts w:hint="eastAsia" w:ascii="宋体" w:hAnsi="宋体" w:cs="宋体"/>
                <w:b w:val="0"/>
                <w:bCs w:val="0"/>
                <w:color w:val="000000"/>
                <w:kern w:val="0"/>
                <w:sz w:val="36"/>
                <w:szCs w:val="36"/>
              </w:rPr>
              <w:t>安保经费补助项目绩效目标完成情况表</w:t>
            </w:r>
            <w:r>
              <w:rPr>
                <w:rFonts w:hint="eastAsia" w:ascii="宋体" w:hAnsi="宋体" w:cs="宋体"/>
                <w:b w:val="0"/>
                <w:bCs w:val="0"/>
                <w:color w:val="000000"/>
                <w:kern w:val="0"/>
                <w:sz w:val="36"/>
                <w:szCs w:val="36"/>
              </w:rPr>
              <w:br w:type="textWrapping"/>
            </w:r>
            <w:r>
              <w:rPr>
                <w:rFonts w:hint="eastAsia" w:ascii="宋体" w:hAnsi="宋体" w:cs="宋体"/>
                <w:b w:val="0"/>
                <w:bCs w:val="0"/>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安保经费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峨眉山市普兴乡中心小学校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17.5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17.5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val="0"/>
                <w:bCs w:val="0"/>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17.5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17.5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val="0"/>
                <w:bCs w:val="0"/>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val="0"/>
                <w:bCs w:val="0"/>
                <w:color w:val="000000"/>
                <w:sz w:val="24"/>
              </w:rPr>
            </w:pPr>
            <w:r>
              <w:rPr>
                <w:rFonts w:hint="eastAsia" w:ascii="宋体" w:hAnsi="宋体" w:cs="宋体"/>
                <w:b w:val="0"/>
                <w:bCs w:val="0"/>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val="0"/>
                <w:bCs w:val="0"/>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保障安保人员开展校园安全保卫工作，稳定安保人员队伍</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保安人数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5</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质量目标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提升校园安全保卫质量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在规定时间内完成安全保卫工作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kern w:val="0"/>
                <w:sz w:val="24"/>
              </w:rPr>
            </w:pPr>
            <w:r>
              <w:rPr>
                <w:rFonts w:hint="eastAsia" w:ascii="宋体" w:hAnsi="宋体" w:cs="宋体"/>
                <w:b w:val="0"/>
                <w:bCs w:val="0"/>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让校园师生人身安全得到有效保障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kern w:val="0"/>
                <w:sz w:val="24"/>
              </w:rPr>
            </w:pPr>
            <w:r>
              <w:rPr>
                <w:rFonts w:hint="eastAsia" w:ascii="宋体" w:hAnsi="宋体" w:cs="宋体"/>
                <w:b w:val="0"/>
                <w:bCs w:val="0"/>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师生对保安的安全保卫工作的满意度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比较满意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比较满意</w:t>
            </w:r>
          </w:p>
        </w:tc>
      </w:tr>
    </w:tbl>
    <w:p>
      <w:pPr>
        <w:spacing w:line="580" w:lineRule="exact"/>
        <w:ind w:left="630"/>
        <w:rPr>
          <w:rFonts w:ascii="仿宋_GB2312" w:hAnsi="仿宋_GB2312" w:eastAsia="仿宋_GB2312" w:cs="仿宋_GB2312"/>
          <w:b w:val="0"/>
          <w:bCs w:val="0"/>
          <w:sz w:val="32"/>
          <w:szCs w:val="32"/>
        </w:rPr>
      </w:pPr>
    </w:p>
    <w:p>
      <w:pPr>
        <w:spacing w:line="580" w:lineRule="exact"/>
        <w:ind w:left="630"/>
        <w:rPr>
          <w:rFonts w:ascii="仿宋_GB2312" w:hAnsi="仿宋_GB2312" w:eastAsia="仿宋_GB2312" w:cs="仿宋_GB2312"/>
          <w:b w:val="0"/>
          <w:bCs w:val="0"/>
          <w:sz w:val="32"/>
          <w:szCs w:val="32"/>
        </w:rPr>
      </w:pPr>
    </w:p>
    <w:p>
      <w:pPr>
        <w:spacing w:line="580" w:lineRule="exact"/>
        <w:ind w:left="630"/>
        <w:rPr>
          <w:rFonts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2.部门绩效评价结果。</w:t>
      </w:r>
    </w:p>
    <w:p>
      <w:pPr>
        <w:spacing w:line="58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本部门按要求对2019年部门整体支出绩效评价情况开展自评，《我校部门2019年部门整体支出绩效评价报告》见附件（附件1）。</w:t>
      </w:r>
    </w:p>
    <w:p>
      <w:pPr>
        <w:spacing w:line="580" w:lineRule="exact"/>
        <w:ind w:firstLine="640" w:firstLineChars="200"/>
        <w:rPr>
          <w:rFonts w:ascii="仿宋_GB2312" w:eastAsia="仿宋_GB2312"/>
          <w:b w:val="0"/>
          <w:bCs w:val="0"/>
          <w:color w:val="000000"/>
          <w:sz w:val="32"/>
          <w:szCs w:val="32"/>
        </w:rPr>
      </w:pPr>
      <w:r>
        <w:rPr>
          <w:rFonts w:hint="eastAsia" w:ascii="仿宋_GB2312" w:hAnsi="仿宋_GB2312" w:eastAsia="仿宋_GB2312" w:cs="仿宋_GB2312"/>
          <w:b w:val="0"/>
          <w:bCs w:val="0"/>
          <w:sz w:val="32"/>
          <w:szCs w:val="32"/>
        </w:rPr>
        <w:t>本部门自行组织</w:t>
      </w:r>
      <w:r>
        <w:rPr>
          <w:rFonts w:hint="eastAsia" w:ascii="仿宋_GB2312" w:hAnsi="仿宋_GB2312" w:eastAsia="仿宋_GB2312" w:cs="仿宋_GB2312"/>
          <w:b w:val="0"/>
          <w:bCs w:val="0"/>
          <w:color w:val="000000" w:themeColor="text1"/>
          <w:sz w:val="32"/>
          <w:szCs w:val="32"/>
          <w14:textFill>
            <w14:solidFill>
              <w14:schemeClr w14:val="tx1"/>
            </w14:solidFill>
          </w14:textFill>
        </w:rPr>
        <w:t>对安保经费补助</w:t>
      </w:r>
      <w:r>
        <w:rPr>
          <w:rFonts w:hint="eastAsia" w:ascii="仿宋_GB2312" w:hAnsi="仿宋_GB2312" w:eastAsia="仿宋_GB2312" w:cs="仿宋_GB2312"/>
          <w:b w:val="0"/>
          <w:bCs w:val="0"/>
          <w:sz w:val="32"/>
          <w:szCs w:val="32"/>
        </w:rPr>
        <w:t>项目开展了绩效评价，《安保经费项目2019年绩效评价报告》见附件（附件2）。（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val="0"/>
          <w:bCs w:val="0"/>
          <w:color w:val="000000"/>
          <w:sz w:val="32"/>
          <w:szCs w:val="32"/>
        </w:rPr>
      </w:pPr>
      <w:r>
        <w:rPr>
          <w:rFonts w:ascii="仿宋_GB2312" w:eastAsia="仿宋_GB2312"/>
          <w:b w:val="0"/>
          <w:bCs w:val="0"/>
          <w:color w:val="000000"/>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bCs w:val="0"/>
        </w:rPr>
      </w:pPr>
      <w:bookmarkStart w:id="55" w:name="_Toc15396613"/>
      <w:bookmarkStart w:id="56" w:name="_Toc15377225"/>
      <w:r>
        <w:rPr>
          <w:rFonts w:hint="eastAsia" w:ascii="黑体" w:hAnsi="黑体" w:eastAsia="黑体"/>
          <w:b w:val="0"/>
          <w:bCs w:val="0"/>
          <w:color w:val="000000"/>
          <w:sz w:val="44"/>
          <w:szCs w:val="44"/>
        </w:rPr>
        <w:t>名</w:t>
      </w:r>
      <w:r>
        <w:rPr>
          <w:rStyle w:val="24"/>
          <w:rFonts w:hint="eastAsia" w:ascii="黑体" w:hAnsi="黑体" w:eastAsia="黑体"/>
          <w:b w:val="0"/>
          <w:bCs w:val="0"/>
        </w:rPr>
        <w:t>词解释</w:t>
      </w:r>
      <w:bookmarkEnd w:id="55"/>
      <w:bookmarkEnd w:id="56"/>
    </w:p>
    <w:p>
      <w:pPr>
        <w:spacing w:line="600" w:lineRule="exact"/>
        <w:jc w:val="left"/>
        <w:rPr>
          <w:rFonts w:ascii="宋体"/>
          <w:b w:val="0"/>
          <w:bCs w:val="0"/>
          <w:color w:val="000000"/>
          <w:sz w:val="44"/>
          <w:szCs w:val="44"/>
        </w:rPr>
      </w:pPr>
    </w:p>
    <w:p>
      <w:pPr>
        <w:spacing w:line="580" w:lineRule="exact"/>
        <w:ind w:firstLine="640" w:firstLineChars="200"/>
        <w:rPr>
          <w:rFonts w:ascii="仿宋_GB2312" w:eastAsia="仿宋_GB2312"/>
          <w:b w:val="0"/>
          <w:bCs w:val="0"/>
          <w:color w:val="000000"/>
          <w:sz w:val="32"/>
          <w:szCs w:val="32"/>
        </w:rPr>
      </w:pPr>
      <w:r>
        <w:rPr>
          <w:rFonts w:hint="eastAsia" w:hAnsi="仿宋"/>
          <w:b w:val="0"/>
          <w:bCs w:val="0"/>
          <w:sz w:val="32"/>
          <w:szCs w:val="32"/>
        </w:rPr>
        <w:t>1</w:t>
      </w:r>
      <w:r>
        <w:rPr>
          <w:rFonts w:hint="eastAsia" w:ascii="仿宋_GB2312" w:eastAsia="仿宋_GB2312"/>
          <w:b w:val="0"/>
          <w:bCs w:val="0"/>
          <w:color w:val="000000"/>
          <w:sz w:val="32"/>
          <w:szCs w:val="32"/>
        </w:rPr>
        <w:t xml:space="preserve">.财政拨款收入：指省级财政当年拨付的资金。 </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 xml:space="preserve">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 xml:space="preserve">4.年初结转和结余：指以前年度尚未完成、结转到本年按有关规定继续使用的资金。  </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5.教育支出（类）普通教育（款）学前教育（项）:指反映各部门举办的学前教育支出。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6.教育支出（类）普通教育（款）小学教育（项）:指反映各部门举办的小学教育支出。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7.教育支出（类）普通教育（款）其他普通教育支出（项）:指反映除上述项目以外其他用于普通教育方面的支出。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8.教育支出（类）进修及培训（款）教师进修（项）:指反映教师进修、师资培训支出。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9.教育支出（类）教育费附加安排的支出（款）农村中小学校舍建设（项）:指反映教育费附加安排用于农村中小学校舍新建、改建、修缮和维护的支出。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10.教育支出（类）教育费附加安排的支出（款）农村中小学教学设施（项）:指反映教育费附加安排用于改善农村中小学教学设施和办学条件的支出。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11.教育支出（类）教育费附加安排的支出（款）其他教育费附加安排的支出（项）: 指反映除上述项目以外的教育费附加支出。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12.教育支出（类）其他教育支出（款）其他教育支出（项）:指反映除上述项目以外其他用于教育方面的支出。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13.社会保障和就业支出（类）行政事业单位离退休（款）机关事业单位基本养老保险缴费支出（项）: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14.社会保障和就业支出（类）行政事业单位离退休（款）机关事业单位职业年金缴费支出（项）: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15.社会保障和就业支出（类）行政事业单位离退休（款）其他行政事业单位离退休支出（项）: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16. 社会保障和就业支出（类）抚恤（款）死亡抚恤（项）:指反映按规定用于烈士和牺牲、病故人员家属的一次性和定期抚恤金以及丧葬补助费。</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17.社会保障和就业支出（类）抚恤（款）其他优抚支出（项）:指反映除上述项目以外其他用于优抚方面的支出。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18.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19.住房保障支出（类）住房改革支出（款）住房公积金（项）: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20.年末结转和结余：指本年度或以前年度预算安排、因客观条件发生变化无法按原计划实施，需延迟到以后年度按有关规定继续使用的资金。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21.基本支出：指为保障机构正常运转、完成日常工作任务而发生的人员支出和公用支出。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 xml:space="preserve">22.项目支出：指在基本支出之外为完成特定行政任务和事业发展目标所发生的支出。 </w:t>
      </w:r>
    </w:p>
    <w:p>
      <w:pPr>
        <w:spacing w:line="600" w:lineRule="exact"/>
        <w:jc w:val="center"/>
        <w:outlineLvl w:val="0"/>
        <w:rPr>
          <w:rFonts w:ascii="仿宋_GB2312" w:eastAsia="仿宋_GB2312"/>
          <w:b w:val="0"/>
          <w:bCs w:val="0"/>
          <w:color w:val="000000"/>
          <w:sz w:val="32"/>
          <w:szCs w:val="32"/>
        </w:rPr>
      </w:pPr>
      <w:bookmarkStart w:id="57" w:name="_Toc15396614"/>
      <w:bookmarkStart w:id="58" w:name="_Toc15377226"/>
    </w:p>
    <w:p>
      <w:pPr>
        <w:spacing w:line="600" w:lineRule="exact"/>
        <w:jc w:val="center"/>
        <w:outlineLvl w:val="0"/>
        <w:rPr>
          <w:rStyle w:val="24"/>
          <w:rFonts w:ascii="黑体" w:hAnsi="黑体" w:eastAsia="黑体"/>
          <w:b w:val="0"/>
          <w:bCs w:val="0"/>
        </w:rPr>
      </w:pPr>
      <w:r>
        <w:rPr>
          <w:rFonts w:hint="eastAsia" w:ascii="黑体" w:hAnsi="黑体" w:eastAsia="黑体"/>
          <w:b w:val="0"/>
          <w:bCs w:val="0"/>
          <w:color w:val="000000"/>
          <w:sz w:val="44"/>
          <w:szCs w:val="44"/>
        </w:rPr>
        <w:t>第</w:t>
      </w:r>
      <w:r>
        <w:rPr>
          <w:rStyle w:val="24"/>
          <w:rFonts w:hint="eastAsia" w:ascii="黑体" w:hAnsi="黑体" w:eastAsia="黑体"/>
          <w:b w:val="0"/>
          <w:bCs w:val="0"/>
        </w:rPr>
        <w:t>四部分 附件</w:t>
      </w:r>
    </w:p>
    <w:p>
      <w:pPr>
        <w:spacing w:line="600" w:lineRule="exact"/>
        <w:jc w:val="left"/>
        <w:outlineLvl w:val="0"/>
        <w:rPr>
          <w:rFonts w:ascii="方正小标宋简体" w:hAnsi="方正小标宋简体" w:eastAsia="方正小标宋简体" w:cs="方正小标宋简体"/>
          <w:b w:val="0"/>
          <w:bCs w:val="0"/>
          <w:sz w:val="32"/>
          <w:szCs w:val="32"/>
        </w:rPr>
      </w:pPr>
      <w:r>
        <w:rPr>
          <w:rFonts w:hint="eastAsia" w:ascii="黑体" w:hAnsi="黑体" w:eastAsia="黑体" w:cs="黑体"/>
          <w:b w:val="0"/>
          <w:bCs w:val="0"/>
          <w:sz w:val="32"/>
          <w:szCs w:val="32"/>
        </w:rPr>
        <w:t>附件1</w:t>
      </w:r>
    </w:p>
    <w:p>
      <w:pPr>
        <w:spacing w:line="580" w:lineRule="exact"/>
        <w:ind w:firstLine="640" w:firstLineChars="200"/>
        <w:rPr>
          <w:rFonts w:ascii="仿宋_GB2312" w:eastAsia="仿宋_GB2312"/>
          <w:b w:val="0"/>
          <w:bCs w:val="0"/>
          <w:color w:val="000000"/>
          <w:sz w:val="32"/>
          <w:szCs w:val="32"/>
        </w:rPr>
      </w:pPr>
    </w:p>
    <w:p>
      <w:pPr>
        <w:widowControl/>
        <w:shd w:val="clear" w:color="auto" w:fill="FFFFFF"/>
        <w:spacing w:line="700" w:lineRule="exact"/>
        <w:ind w:firstLine="880" w:firstLineChars="200"/>
        <w:jc w:val="center"/>
        <w:rPr>
          <w:rFonts w:ascii="方正小标宋简体" w:eastAsia="方正小标宋简体" w:cs="宋体"/>
          <w:b w:val="0"/>
          <w:bCs w:val="0"/>
          <w:kern w:val="0"/>
          <w:sz w:val="44"/>
          <w:szCs w:val="44"/>
        </w:rPr>
      </w:pPr>
      <w:r>
        <w:rPr>
          <w:rFonts w:hint="eastAsia" w:ascii="方正小标宋简体" w:hAnsi="宋体" w:eastAsia="方正小标宋简体" w:cs="宋体"/>
          <w:b w:val="0"/>
          <w:bCs w:val="0"/>
          <w:kern w:val="0"/>
          <w:sz w:val="44"/>
          <w:szCs w:val="44"/>
        </w:rPr>
        <w:t>峨眉山市普兴乡中心校学校</w:t>
      </w:r>
    </w:p>
    <w:p>
      <w:pPr>
        <w:widowControl/>
        <w:shd w:val="clear" w:color="auto" w:fill="FFFFFF"/>
        <w:spacing w:line="700" w:lineRule="exact"/>
        <w:ind w:firstLine="880" w:firstLineChars="200"/>
        <w:jc w:val="center"/>
        <w:rPr>
          <w:rFonts w:ascii="方正小标宋简体" w:eastAsia="方正小标宋简体" w:cs="宋体"/>
          <w:b w:val="0"/>
          <w:bCs w:val="0"/>
          <w:kern w:val="0"/>
          <w:sz w:val="44"/>
          <w:szCs w:val="44"/>
        </w:rPr>
      </w:pPr>
      <w:r>
        <w:rPr>
          <w:rFonts w:hint="eastAsia" w:ascii="方正小标宋简体" w:hAnsi="宋体" w:eastAsia="方正小标宋简体" w:cs="宋体"/>
          <w:b w:val="0"/>
          <w:bCs w:val="0"/>
          <w:kern w:val="0"/>
          <w:sz w:val="44"/>
          <w:szCs w:val="44"/>
        </w:rPr>
        <w:t>2019年部门整体支出绩效评价报告</w:t>
      </w:r>
    </w:p>
    <w:p>
      <w:pPr>
        <w:widowControl/>
        <w:shd w:val="clear" w:color="auto" w:fill="FFFFFF"/>
        <w:spacing w:line="600" w:lineRule="exact"/>
        <w:jc w:val="left"/>
        <w:rPr>
          <w:rFonts w:ascii="仿宋_GB2312" w:hAnsi="仿宋_GB2312" w:eastAsia="仿宋_GB2312" w:cs="仿宋_GB2312"/>
          <w:b w:val="0"/>
          <w:bCs w:val="0"/>
          <w:kern w:val="0"/>
          <w:sz w:val="30"/>
          <w:szCs w:val="30"/>
        </w:rPr>
      </w:pPr>
    </w:p>
    <w:p>
      <w:pPr>
        <w:widowControl/>
        <w:shd w:val="clear" w:color="auto" w:fill="FFFFFF"/>
        <w:adjustRightInd w:val="0"/>
        <w:snapToGrid w:val="0"/>
        <w:spacing w:line="580" w:lineRule="exact"/>
        <w:ind w:firstLine="640"/>
        <w:jc w:val="left"/>
        <w:rPr>
          <w:rFonts w:ascii="黑体" w:eastAsia="黑体" w:cs="宋体"/>
          <w:b w:val="0"/>
          <w:bCs w:val="0"/>
          <w:kern w:val="0"/>
          <w:sz w:val="32"/>
          <w:szCs w:val="32"/>
        </w:rPr>
      </w:pPr>
      <w:r>
        <w:rPr>
          <w:rFonts w:hint="eastAsia" w:ascii="黑体" w:hAnsi="宋体" w:eastAsia="黑体" w:cs="宋体"/>
          <w:b w:val="0"/>
          <w:bCs w:val="0"/>
          <w:kern w:val="0"/>
          <w:sz w:val="32"/>
          <w:szCs w:val="32"/>
        </w:rPr>
        <w:t>一、部门概况</w:t>
      </w:r>
    </w:p>
    <w:p>
      <w:pPr>
        <w:widowControl/>
        <w:shd w:val="clear" w:color="auto" w:fill="FFFFFF"/>
        <w:adjustRightInd w:val="0"/>
        <w:snapToGrid w:val="0"/>
        <w:spacing w:line="580" w:lineRule="exact"/>
        <w:ind w:firstLine="643"/>
        <w:jc w:val="left"/>
        <w:rPr>
          <w:rFonts w:ascii="楷体_GB2312" w:eastAsia="楷体_GB2312" w:cs="宋体"/>
          <w:b w:val="0"/>
          <w:bCs w:val="0"/>
          <w:kern w:val="0"/>
          <w:sz w:val="32"/>
          <w:szCs w:val="32"/>
        </w:rPr>
      </w:pPr>
      <w:r>
        <w:rPr>
          <w:rFonts w:hint="eastAsia" w:ascii="楷体_GB2312" w:hAnsi="宋体" w:eastAsia="楷体_GB2312" w:cs="宋体"/>
          <w:b w:val="0"/>
          <w:bCs w:val="0"/>
          <w:kern w:val="0"/>
          <w:sz w:val="32"/>
          <w:szCs w:val="32"/>
        </w:rPr>
        <w:t>（一）机构组成、人员概况。</w:t>
      </w:r>
    </w:p>
    <w:p>
      <w:pPr>
        <w:shd w:val="clear" w:color="auto" w:fill="FFFFFF"/>
        <w:spacing w:line="580" w:lineRule="exact"/>
        <w:ind w:firstLine="640" w:firstLineChars="200"/>
        <w:rPr>
          <w:rFonts w:ascii="仿宋_GB2312" w:eastAsia="仿宋_GB2312" w:cs="宋体"/>
          <w:b w:val="0"/>
          <w:bCs w:val="0"/>
          <w:kern w:val="0"/>
          <w:sz w:val="32"/>
          <w:szCs w:val="32"/>
        </w:rPr>
      </w:pPr>
      <w:r>
        <w:rPr>
          <w:rFonts w:hint="eastAsia" w:ascii="仿宋_GB2312" w:hAnsi="仿宋" w:eastAsia="仿宋_GB2312"/>
          <w:b w:val="0"/>
          <w:bCs w:val="0"/>
          <w:sz w:val="32"/>
          <w:szCs w:val="32"/>
        </w:rPr>
        <w:t>我校为财政全额拨款行政事业单位，</w:t>
      </w:r>
      <w:r>
        <w:rPr>
          <w:rFonts w:hint="eastAsia" w:ascii="仿宋_GB2312" w:hAnsi="仿宋_GB2312" w:eastAsia="仿宋_GB2312" w:cs="仿宋_GB2312"/>
          <w:b w:val="0"/>
          <w:bCs w:val="0"/>
          <w:kern w:val="0"/>
          <w:sz w:val="32"/>
          <w:szCs w:val="32"/>
          <w:shd w:val="clear" w:color="auto" w:fill="FFFFFF"/>
        </w:rPr>
        <w:t>内设教导处、德育处、后勤处、安保处等4个处室。事业编制数35人，年末在编在册人员为40人。</w:t>
      </w:r>
      <w:r>
        <w:rPr>
          <w:rFonts w:hint="eastAsia" w:ascii="仿宋_GB2312" w:hAnsi="仿宋" w:eastAsia="仿宋_GB2312"/>
          <w:b w:val="0"/>
          <w:bCs w:val="0"/>
          <w:sz w:val="32"/>
          <w:szCs w:val="32"/>
        </w:rPr>
        <w:t>退休人员33人。</w:t>
      </w:r>
      <w:r>
        <w:rPr>
          <w:rFonts w:hint="eastAsia" w:ascii="仿宋_GB2312" w:hAnsi="仿宋_GB2312" w:eastAsia="仿宋_GB2312" w:cs="仿宋_GB2312"/>
          <w:b w:val="0"/>
          <w:bCs w:val="0"/>
          <w:kern w:val="0"/>
          <w:sz w:val="32"/>
          <w:szCs w:val="32"/>
          <w:shd w:val="clear" w:color="auto" w:fill="FFFFFF"/>
        </w:rPr>
        <w:t>学生167人。</w:t>
      </w:r>
    </w:p>
    <w:p>
      <w:pPr>
        <w:widowControl/>
        <w:shd w:val="clear" w:color="auto" w:fill="FFFFFF"/>
        <w:adjustRightInd w:val="0"/>
        <w:snapToGrid w:val="0"/>
        <w:spacing w:line="580" w:lineRule="exact"/>
        <w:ind w:firstLine="643"/>
        <w:jc w:val="left"/>
        <w:outlineLvl w:val="0"/>
        <w:rPr>
          <w:rFonts w:ascii="楷体_GB2312" w:eastAsia="楷体_GB2312" w:cs="宋体"/>
          <w:b w:val="0"/>
          <w:bCs w:val="0"/>
          <w:kern w:val="0"/>
          <w:sz w:val="32"/>
          <w:szCs w:val="32"/>
        </w:rPr>
      </w:pPr>
      <w:r>
        <w:rPr>
          <w:rFonts w:hint="eastAsia" w:ascii="楷体_GB2312" w:hAnsi="宋体" w:eastAsia="楷体_GB2312" w:cs="宋体"/>
          <w:b w:val="0"/>
          <w:bCs w:val="0"/>
          <w:kern w:val="0"/>
          <w:sz w:val="32"/>
          <w:szCs w:val="32"/>
        </w:rPr>
        <w:t>（二）单位主要职责。</w:t>
      </w:r>
    </w:p>
    <w:p>
      <w:pPr>
        <w:widowControl/>
        <w:shd w:val="clear" w:color="auto" w:fill="FFFFFF"/>
        <w:adjustRightInd w:val="0"/>
        <w:snapToGrid w:val="0"/>
        <w:spacing w:line="580" w:lineRule="exact"/>
        <w:ind w:firstLine="640"/>
        <w:jc w:val="left"/>
        <w:rPr>
          <w:rFonts w:ascii="黑体" w:eastAsia="黑体" w:cs="宋体"/>
          <w:b w:val="0"/>
          <w:bCs w:val="0"/>
          <w:kern w:val="0"/>
          <w:sz w:val="32"/>
          <w:szCs w:val="32"/>
        </w:rPr>
      </w:pPr>
      <w:r>
        <w:rPr>
          <w:rFonts w:hint="eastAsia" w:ascii="仿宋_GB2312" w:hAnsi="宋体" w:eastAsia="仿宋_GB2312" w:cs="宋体"/>
          <w:b w:val="0"/>
          <w:bCs w:val="0"/>
          <w:kern w:val="0"/>
          <w:sz w:val="32"/>
          <w:szCs w:val="32"/>
        </w:rPr>
        <w:t>1.</w:t>
      </w:r>
      <w:r>
        <w:rPr>
          <w:rFonts w:hint="eastAsia" w:ascii="仿宋_GB2312" w:hAnsi="仿宋" w:eastAsia="仿宋_GB2312"/>
          <w:b w:val="0"/>
          <w:bCs w:val="0"/>
          <w:sz w:val="32"/>
          <w:szCs w:val="32"/>
        </w:rPr>
        <w:t>贯彻执行党和国家有关教育工作的方针、政策和法律法规；2.拟订我校教育体制改革政策、教育事业发展规划和年度计划并组织实施；3.负责我校教育经费的统筹管理； 4.抓好学校思想政治、德育、教学、体育卫生与美育工作、劳动技术教育、国防教育和安全稳定工作；5.做好教师管理工作；6.做好我校技术装备、远程教育的规划与发展建设工作。</w:t>
      </w:r>
      <w:r>
        <w:rPr>
          <w:rFonts w:hint="eastAsia" w:ascii="黑体" w:hAnsi="宋体" w:eastAsia="黑体" w:cs="宋体"/>
          <w:b w:val="0"/>
          <w:bCs w:val="0"/>
          <w:kern w:val="0"/>
          <w:sz w:val="32"/>
          <w:szCs w:val="32"/>
        </w:rPr>
        <w:t>二、部门财政资金收支情况</w:t>
      </w:r>
    </w:p>
    <w:p>
      <w:pPr>
        <w:widowControl/>
        <w:shd w:val="clear" w:color="auto" w:fill="FFFFFF"/>
        <w:adjustRightInd w:val="0"/>
        <w:snapToGrid w:val="0"/>
        <w:spacing w:line="580" w:lineRule="exact"/>
        <w:ind w:firstLine="640" w:firstLineChars="200"/>
        <w:jc w:val="left"/>
        <w:outlineLvl w:val="0"/>
        <w:rPr>
          <w:rFonts w:ascii="楷体_GB2312" w:eastAsia="楷体_GB2312" w:cs="宋体"/>
          <w:b w:val="0"/>
          <w:bCs w:val="0"/>
          <w:kern w:val="0"/>
          <w:sz w:val="32"/>
          <w:szCs w:val="32"/>
        </w:rPr>
      </w:pPr>
      <w:r>
        <w:rPr>
          <w:rFonts w:hint="eastAsia" w:ascii="楷体_GB2312" w:hAnsi="宋体" w:eastAsia="楷体_GB2312" w:cs="宋体"/>
          <w:b w:val="0"/>
          <w:bCs w:val="0"/>
          <w:sz w:val="32"/>
          <w:szCs w:val="32"/>
        </w:rPr>
        <w:t>（一）</w:t>
      </w:r>
      <w:r>
        <w:rPr>
          <w:rFonts w:hint="eastAsia" w:ascii="楷体_GB2312" w:hAnsi="宋体" w:eastAsia="楷体_GB2312" w:cs="宋体"/>
          <w:b w:val="0"/>
          <w:bCs w:val="0"/>
          <w:kern w:val="0"/>
          <w:sz w:val="32"/>
          <w:szCs w:val="32"/>
        </w:rPr>
        <w:t>部门财政资金收入情况。</w:t>
      </w:r>
    </w:p>
    <w:p>
      <w:pPr>
        <w:widowControl/>
        <w:shd w:val="clear" w:color="auto" w:fill="FFFFFF"/>
        <w:adjustRightInd w:val="0"/>
        <w:snapToGrid w:val="0"/>
        <w:spacing w:line="580" w:lineRule="exact"/>
        <w:ind w:firstLine="640" w:firstLineChars="200"/>
        <w:jc w:val="left"/>
        <w:outlineLvl w:val="0"/>
        <w:rPr>
          <w:rFonts w:ascii="仿宋_GB2312" w:hAnsi="仿宋_GB2312" w:eastAsia="仿宋_GB2312" w:cs="仿宋_GB2312"/>
          <w:b w:val="0"/>
          <w:bCs w:val="0"/>
          <w:kern w:val="0"/>
          <w:sz w:val="32"/>
          <w:szCs w:val="32"/>
        </w:rPr>
      </w:pPr>
      <w:r>
        <w:rPr>
          <w:rFonts w:hint="eastAsia" w:ascii="仿宋_GB2312" w:hAnsi="宋体" w:eastAsia="仿宋_GB2312" w:cs="宋体"/>
          <w:b w:val="0"/>
          <w:bCs w:val="0"/>
          <w:kern w:val="0"/>
          <w:sz w:val="32"/>
          <w:szCs w:val="32"/>
        </w:rPr>
        <w:t>我校2019年部门决算收入为</w:t>
      </w:r>
      <w:r>
        <w:rPr>
          <w:rFonts w:hint="eastAsia" w:ascii="仿宋_GB2312" w:hAnsi="宋体" w:eastAsia="仿宋_GB2312" w:cs="宋体"/>
          <w:b w:val="0"/>
          <w:bCs w:val="0"/>
          <w:color w:val="000000" w:themeColor="text1"/>
          <w:kern w:val="0"/>
          <w:sz w:val="32"/>
          <w:szCs w:val="32"/>
          <w14:textFill>
            <w14:solidFill>
              <w14:schemeClr w14:val="tx1"/>
            </w14:solidFill>
          </w14:textFill>
        </w:rPr>
        <w:t>600.63</w:t>
      </w:r>
      <w:r>
        <w:rPr>
          <w:rFonts w:hint="eastAsia" w:ascii="仿宋_GB2312" w:hAnsi="宋体" w:eastAsia="仿宋_GB2312" w:cs="宋体"/>
          <w:b w:val="0"/>
          <w:bCs w:val="0"/>
          <w:kern w:val="0"/>
          <w:sz w:val="32"/>
          <w:szCs w:val="32"/>
        </w:rPr>
        <w:t>万元(其中一般公共预算财政拨款</w:t>
      </w:r>
      <w:r>
        <w:rPr>
          <w:rFonts w:hint="eastAsia" w:ascii="仿宋_GB2312" w:hAnsi="宋体" w:eastAsia="仿宋_GB2312" w:cs="宋体"/>
          <w:b w:val="0"/>
          <w:bCs w:val="0"/>
          <w:color w:val="000000" w:themeColor="text1"/>
          <w:kern w:val="0"/>
          <w:sz w:val="32"/>
          <w:szCs w:val="32"/>
          <w14:textFill>
            <w14:solidFill>
              <w14:schemeClr w14:val="tx1"/>
            </w14:solidFill>
          </w14:textFill>
        </w:rPr>
        <w:t>588.85</w:t>
      </w:r>
      <w:r>
        <w:rPr>
          <w:rFonts w:hint="eastAsia" w:ascii="仿宋_GB2312" w:hAnsi="宋体" w:eastAsia="仿宋_GB2312" w:cs="宋体"/>
          <w:b w:val="0"/>
          <w:bCs w:val="0"/>
          <w:kern w:val="0"/>
          <w:sz w:val="32"/>
          <w:szCs w:val="32"/>
        </w:rPr>
        <w:t>万元，政府性基金预算财政拨款</w:t>
      </w:r>
      <w:r>
        <w:rPr>
          <w:rFonts w:hint="eastAsia" w:ascii="仿宋_GB2312" w:hAnsi="宋体" w:eastAsia="仿宋_GB2312" w:cs="宋体"/>
          <w:b w:val="0"/>
          <w:bCs w:val="0"/>
          <w:color w:val="000000" w:themeColor="text1"/>
          <w:kern w:val="0"/>
          <w:sz w:val="32"/>
          <w:szCs w:val="32"/>
          <w14:textFill>
            <w14:solidFill>
              <w14:schemeClr w14:val="tx1"/>
            </w14:solidFill>
          </w14:textFill>
        </w:rPr>
        <w:t>3</w:t>
      </w:r>
      <w:r>
        <w:rPr>
          <w:rFonts w:hint="eastAsia" w:ascii="仿宋_GB2312" w:hAnsi="宋体" w:eastAsia="仿宋_GB2312" w:cs="宋体"/>
          <w:b w:val="0"/>
          <w:bCs w:val="0"/>
          <w:kern w:val="0"/>
          <w:sz w:val="32"/>
          <w:szCs w:val="32"/>
        </w:rPr>
        <w:t>万元，事业收入</w:t>
      </w:r>
      <w:r>
        <w:rPr>
          <w:rFonts w:hint="eastAsia" w:ascii="仿宋_GB2312" w:hAnsi="宋体" w:eastAsia="仿宋_GB2312" w:cs="宋体"/>
          <w:b w:val="0"/>
          <w:bCs w:val="0"/>
          <w:color w:val="000000" w:themeColor="text1"/>
          <w:kern w:val="0"/>
          <w:sz w:val="32"/>
          <w:szCs w:val="32"/>
          <w14:textFill>
            <w14:solidFill>
              <w14:schemeClr w14:val="tx1"/>
            </w14:solidFill>
          </w14:textFill>
        </w:rPr>
        <w:t>8.78</w:t>
      </w:r>
      <w:r>
        <w:rPr>
          <w:rFonts w:hint="eastAsia" w:ascii="仿宋_GB2312" w:hAnsi="宋体" w:eastAsia="仿宋_GB2312" w:cs="宋体"/>
          <w:b w:val="0"/>
          <w:bCs w:val="0"/>
          <w:kern w:val="0"/>
          <w:sz w:val="32"/>
          <w:szCs w:val="32"/>
        </w:rPr>
        <w:t>万元)，年初预算收入为</w:t>
      </w:r>
      <w:r>
        <w:rPr>
          <w:rFonts w:hint="eastAsia" w:ascii="仿宋_GB2312" w:hAnsi="宋体" w:eastAsia="仿宋_GB2312" w:cs="宋体"/>
          <w:b w:val="0"/>
          <w:bCs w:val="0"/>
          <w:color w:val="000000" w:themeColor="text1"/>
          <w:kern w:val="0"/>
          <w:sz w:val="32"/>
          <w:szCs w:val="32"/>
          <w14:textFill>
            <w14:solidFill>
              <w14:schemeClr w14:val="tx1"/>
            </w14:solidFill>
          </w14:textFill>
        </w:rPr>
        <w:t>443.24</w:t>
      </w:r>
      <w:r>
        <w:rPr>
          <w:rFonts w:hint="eastAsia" w:ascii="仿宋_GB2312" w:hAnsi="宋体" w:eastAsia="仿宋_GB2312" w:cs="宋体"/>
          <w:b w:val="0"/>
          <w:bCs w:val="0"/>
          <w:kern w:val="0"/>
          <w:sz w:val="32"/>
          <w:szCs w:val="32"/>
        </w:rPr>
        <w:t>万元；</w:t>
      </w:r>
      <w:r>
        <w:rPr>
          <w:rFonts w:hint="eastAsia" w:ascii="仿宋_GB2312" w:hAnsi="仿宋_GB2312" w:eastAsia="仿宋_GB2312" w:cs="仿宋_GB2312"/>
          <w:b w:val="0"/>
          <w:bCs w:val="0"/>
          <w:kern w:val="0"/>
          <w:sz w:val="32"/>
          <w:szCs w:val="32"/>
        </w:rPr>
        <w:t>决算收入与年初预算收入的差额</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145.61</w:t>
      </w:r>
      <w:r>
        <w:rPr>
          <w:rFonts w:hint="eastAsia" w:ascii="仿宋_GB2312" w:hAnsi="仿宋_GB2312" w:eastAsia="仿宋_GB2312" w:cs="仿宋_GB2312"/>
          <w:b w:val="0"/>
          <w:bCs w:val="0"/>
          <w:kern w:val="0"/>
          <w:sz w:val="32"/>
          <w:szCs w:val="32"/>
        </w:rPr>
        <w:t>万元,差额的主要原因为：人员工资调整，未列入年初预算收入，实际进行了收入。年中、年末调整预算后，全年实际收入和预算收入平衡。</w:t>
      </w:r>
    </w:p>
    <w:p>
      <w:pPr>
        <w:widowControl/>
        <w:shd w:val="clear" w:color="auto" w:fill="FFFFFF"/>
        <w:adjustRightInd w:val="0"/>
        <w:snapToGrid w:val="0"/>
        <w:spacing w:line="580" w:lineRule="exact"/>
        <w:ind w:firstLine="640" w:firstLineChars="200"/>
        <w:jc w:val="left"/>
        <w:outlineLvl w:val="0"/>
        <w:rPr>
          <w:rFonts w:ascii="楷体_GB2312" w:hAnsi="宋体" w:eastAsia="楷体_GB2312" w:cs="宋体"/>
          <w:b w:val="0"/>
          <w:bCs w:val="0"/>
          <w:sz w:val="32"/>
          <w:szCs w:val="32"/>
        </w:rPr>
      </w:pPr>
      <w:r>
        <w:rPr>
          <w:rFonts w:hint="eastAsia" w:ascii="楷体_GB2312" w:hAnsi="宋体" w:eastAsia="楷体_GB2312" w:cs="宋体"/>
          <w:b w:val="0"/>
          <w:bCs w:val="0"/>
          <w:sz w:val="32"/>
          <w:szCs w:val="32"/>
        </w:rPr>
        <w:t>（二）部门财政资金支出情况。</w:t>
      </w:r>
    </w:p>
    <w:p>
      <w:pPr>
        <w:widowControl/>
        <w:shd w:val="clear" w:color="auto" w:fill="FFFFFF"/>
        <w:adjustRightInd w:val="0"/>
        <w:snapToGrid w:val="0"/>
        <w:spacing w:line="580" w:lineRule="exact"/>
        <w:ind w:firstLine="640" w:firstLineChars="200"/>
        <w:jc w:val="left"/>
        <w:rPr>
          <w:rFonts w:ascii="仿宋_GB2312" w:hAnsi="仿宋_GB2312" w:eastAsia="仿宋_GB2312" w:cs="仿宋_GB2312"/>
          <w:b w:val="0"/>
          <w:bCs w:val="0"/>
          <w:kern w:val="0"/>
          <w:sz w:val="32"/>
          <w:szCs w:val="32"/>
        </w:rPr>
      </w:pPr>
      <w:r>
        <w:rPr>
          <w:rFonts w:hint="eastAsia" w:ascii="仿宋_GB2312" w:hAnsi="宋体" w:eastAsia="仿宋_GB2312" w:cs="宋体"/>
          <w:b w:val="0"/>
          <w:bCs w:val="0"/>
          <w:kern w:val="0"/>
          <w:sz w:val="32"/>
          <w:szCs w:val="32"/>
        </w:rPr>
        <w:t>我校2019年支出决算数为</w:t>
      </w:r>
      <w:r>
        <w:rPr>
          <w:rFonts w:hint="eastAsia" w:ascii="仿宋_GB2312" w:hAnsi="宋体" w:eastAsia="仿宋_GB2312" w:cs="宋体"/>
          <w:b w:val="0"/>
          <w:bCs w:val="0"/>
          <w:color w:val="000000" w:themeColor="text1"/>
          <w:kern w:val="0"/>
          <w:sz w:val="32"/>
          <w:szCs w:val="32"/>
          <w14:textFill>
            <w14:solidFill>
              <w14:schemeClr w14:val="tx1"/>
            </w14:solidFill>
          </w14:textFill>
        </w:rPr>
        <w:t>604.48</w:t>
      </w:r>
      <w:r>
        <w:rPr>
          <w:rFonts w:hint="eastAsia" w:ascii="仿宋_GB2312" w:hAnsi="宋体" w:eastAsia="仿宋_GB2312" w:cs="宋体"/>
          <w:b w:val="0"/>
          <w:bCs w:val="0"/>
          <w:kern w:val="0"/>
          <w:sz w:val="32"/>
          <w:szCs w:val="32"/>
        </w:rPr>
        <w:t>万元，其中：基本支出</w:t>
      </w:r>
      <w:r>
        <w:rPr>
          <w:rFonts w:hint="eastAsia" w:ascii="仿宋_GB2312" w:hAnsi="宋体" w:eastAsia="仿宋_GB2312" w:cs="宋体"/>
          <w:b w:val="0"/>
          <w:bCs w:val="0"/>
          <w:color w:val="000000" w:themeColor="text1"/>
          <w:kern w:val="0"/>
          <w:sz w:val="32"/>
          <w:szCs w:val="32"/>
          <w14:textFill>
            <w14:solidFill>
              <w14:schemeClr w14:val="tx1"/>
            </w14:solidFill>
          </w14:textFill>
        </w:rPr>
        <w:t>582.83</w:t>
      </w:r>
      <w:r>
        <w:rPr>
          <w:rFonts w:hint="eastAsia" w:ascii="仿宋_GB2312" w:hAnsi="宋体" w:eastAsia="仿宋_GB2312" w:cs="宋体"/>
          <w:b w:val="0"/>
          <w:bCs w:val="0"/>
          <w:kern w:val="0"/>
          <w:sz w:val="32"/>
          <w:szCs w:val="32"/>
        </w:rPr>
        <w:t>万元，项目支出</w:t>
      </w:r>
      <w:r>
        <w:rPr>
          <w:rFonts w:hint="eastAsia" w:ascii="仿宋_GB2312" w:hAnsi="宋体" w:eastAsia="仿宋_GB2312" w:cs="宋体"/>
          <w:b w:val="0"/>
          <w:bCs w:val="0"/>
          <w:color w:val="000000" w:themeColor="text1"/>
          <w:kern w:val="0"/>
          <w:sz w:val="32"/>
          <w:szCs w:val="32"/>
          <w14:textFill>
            <w14:solidFill>
              <w14:schemeClr w14:val="tx1"/>
            </w14:solidFill>
          </w14:textFill>
        </w:rPr>
        <w:t>21.65</w:t>
      </w:r>
      <w:r>
        <w:rPr>
          <w:rFonts w:hint="eastAsia" w:ascii="仿宋_GB2312" w:hAnsi="宋体" w:eastAsia="仿宋_GB2312" w:cs="宋体"/>
          <w:b w:val="0"/>
          <w:bCs w:val="0"/>
          <w:kern w:val="0"/>
          <w:sz w:val="32"/>
          <w:szCs w:val="32"/>
        </w:rPr>
        <w:t>万元；年初预算数支出数为</w:t>
      </w:r>
      <w:r>
        <w:rPr>
          <w:rFonts w:hint="eastAsia" w:ascii="仿宋_GB2312" w:hAnsi="宋体" w:eastAsia="仿宋_GB2312" w:cs="宋体"/>
          <w:b w:val="0"/>
          <w:bCs w:val="0"/>
          <w:color w:val="000000" w:themeColor="text1"/>
          <w:kern w:val="0"/>
          <w:sz w:val="32"/>
          <w:szCs w:val="32"/>
          <w14:textFill>
            <w14:solidFill>
              <w14:schemeClr w14:val="tx1"/>
            </w14:solidFill>
          </w14:textFill>
        </w:rPr>
        <w:t>443.24</w:t>
      </w:r>
      <w:r>
        <w:rPr>
          <w:rFonts w:hint="eastAsia" w:ascii="仿宋_GB2312" w:hAnsi="宋体" w:eastAsia="仿宋_GB2312" w:cs="宋体"/>
          <w:b w:val="0"/>
          <w:bCs w:val="0"/>
          <w:kern w:val="0"/>
          <w:sz w:val="32"/>
          <w:szCs w:val="32"/>
        </w:rPr>
        <w:t>万元，其中：基本支出</w:t>
      </w:r>
      <w:r>
        <w:rPr>
          <w:rFonts w:hint="eastAsia" w:ascii="仿宋_GB2312" w:hAnsi="宋体" w:eastAsia="仿宋_GB2312" w:cs="宋体"/>
          <w:b w:val="0"/>
          <w:bCs w:val="0"/>
          <w:color w:val="000000" w:themeColor="text1"/>
          <w:kern w:val="0"/>
          <w:sz w:val="32"/>
          <w:szCs w:val="32"/>
          <w14:textFill>
            <w14:solidFill>
              <w14:schemeClr w14:val="tx1"/>
            </w14:solidFill>
          </w14:textFill>
        </w:rPr>
        <w:t>443.24</w:t>
      </w:r>
      <w:r>
        <w:rPr>
          <w:rFonts w:hint="eastAsia" w:ascii="仿宋_GB2312" w:hAnsi="宋体" w:eastAsia="仿宋_GB2312" w:cs="宋体"/>
          <w:b w:val="0"/>
          <w:bCs w:val="0"/>
          <w:kern w:val="0"/>
          <w:sz w:val="32"/>
          <w:szCs w:val="32"/>
        </w:rPr>
        <w:t>万元，项目支出</w:t>
      </w:r>
      <w:r>
        <w:rPr>
          <w:rFonts w:hint="eastAsia" w:ascii="仿宋_GB2312" w:hAnsi="宋体" w:eastAsia="仿宋_GB2312" w:cs="宋体"/>
          <w:b w:val="0"/>
          <w:bCs w:val="0"/>
          <w:color w:val="000000" w:themeColor="text1"/>
          <w:kern w:val="0"/>
          <w:sz w:val="32"/>
          <w:szCs w:val="32"/>
          <w14:textFill>
            <w14:solidFill>
              <w14:schemeClr w14:val="tx1"/>
            </w14:solidFill>
          </w14:textFill>
        </w:rPr>
        <w:t>0万元</w:t>
      </w:r>
      <w:r>
        <w:rPr>
          <w:rFonts w:hint="eastAsia" w:ascii="仿宋_GB2312" w:hAnsi="宋体" w:eastAsia="仿宋_GB2312" w:cs="宋体"/>
          <w:b w:val="0"/>
          <w:bCs w:val="0"/>
          <w:kern w:val="0"/>
          <w:sz w:val="32"/>
          <w:szCs w:val="32"/>
        </w:rPr>
        <w:t>。</w:t>
      </w:r>
      <w:r>
        <w:rPr>
          <w:rFonts w:hint="eastAsia" w:ascii="仿宋_GB2312" w:hAnsi="仿宋_GB2312" w:eastAsia="仿宋_GB2312" w:cs="仿宋_GB2312"/>
          <w:b w:val="0"/>
          <w:bCs w:val="0"/>
          <w:kern w:val="0"/>
          <w:sz w:val="32"/>
          <w:szCs w:val="32"/>
        </w:rPr>
        <w:t>决算支出与年初预算支出的差额</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161.24</w:t>
      </w:r>
      <w:r>
        <w:rPr>
          <w:rFonts w:hint="eastAsia" w:ascii="仿宋_GB2312" w:hAnsi="仿宋_GB2312" w:eastAsia="仿宋_GB2312" w:cs="仿宋_GB2312"/>
          <w:b w:val="0"/>
          <w:bCs w:val="0"/>
          <w:kern w:val="0"/>
          <w:sz w:val="32"/>
          <w:szCs w:val="32"/>
        </w:rPr>
        <w:t>万元,差额的主要原因为：一是学校公用经费、资助专项资金、学前教育发展专项资金等）未列入年初预算支出，实际进行了支出；二是系统内各种临时经费追加（如人员工资调标、抚恤金等），未列入年初预算支出，实际进行了支出。年中、年末调整预算后，全年实际支出和预算支出平衡。</w:t>
      </w:r>
    </w:p>
    <w:p>
      <w:pPr>
        <w:widowControl/>
        <w:shd w:val="clear" w:color="auto" w:fill="FFFFFF"/>
        <w:adjustRightInd w:val="0"/>
        <w:snapToGrid w:val="0"/>
        <w:spacing w:line="580" w:lineRule="exact"/>
        <w:ind w:firstLine="640" w:firstLineChars="200"/>
        <w:jc w:val="left"/>
        <w:rPr>
          <w:rFonts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我校2019年年初结转结余</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156.56</w:t>
      </w:r>
      <w:r>
        <w:rPr>
          <w:rFonts w:hint="eastAsia" w:ascii="仿宋_GB2312" w:hAnsi="仿宋_GB2312" w:eastAsia="仿宋_GB2312" w:cs="仿宋_GB2312"/>
          <w:b w:val="0"/>
          <w:bCs w:val="0"/>
          <w:kern w:val="0"/>
          <w:sz w:val="32"/>
          <w:szCs w:val="32"/>
        </w:rPr>
        <w:t>万元，年末结转结余为</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152.70</w:t>
      </w:r>
      <w:r>
        <w:rPr>
          <w:rFonts w:hint="eastAsia" w:ascii="仿宋_GB2312" w:hAnsi="仿宋_GB2312" w:eastAsia="仿宋_GB2312" w:cs="仿宋_GB2312"/>
          <w:b w:val="0"/>
          <w:bCs w:val="0"/>
          <w:kern w:val="0"/>
          <w:sz w:val="32"/>
          <w:szCs w:val="32"/>
        </w:rPr>
        <w:t>万元。</w:t>
      </w:r>
    </w:p>
    <w:p>
      <w:pPr>
        <w:widowControl/>
        <w:shd w:val="clear" w:color="auto" w:fill="FFFFFF"/>
        <w:adjustRightInd w:val="0"/>
        <w:snapToGrid w:val="0"/>
        <w:spacing w:line="580" w:lineRule="exact"/>
        <w:ind w:firstLine="640"/>
        <w:jc w:val="left"/>
        <w:rPr>
          <w:rFonts w:ascii="黑体" w:eastAsia="黑体" w:cs="宋体"/>
          <w:b w:val="0"/>
          <w:bCs w:val="0"/>
          <w:kern w:val="0"/>
          <w:sz w:val="32"/>
          <w:szCs w:val="32"/>
        </w:rPr>
      </w:pPr>
      <w:r>
        <w:rPr>
          <w:rFonts w:hint="eastAsia" w:ascii="黑体" w:hAnsi="宋体" w:eastAsia="黑体" w:cs="宋体"/>
          <w:b w:val="0"/>
          <w:bCs w:val="0"/>
          <w:kern w:val="0"/>
          <w:sz w:val="32"/>
          <w:szCs w:val="32"/>
        </w:rPr>
        <w:t>三、部门整体支出管理情况</w:t>
      </w:r>
    </w:p>
    <w:p>
      <w:pPr>
        <w:widowControl/>
        <w:shd w:val="clear" w:color="auto" w:fill="FFFFFF"/>
        <w:adjustRightInd w:val="0"/>
        <w:snapToGrid w:val="0"/>
        <w:spacing w:line="580" w:lineRule="exact"/>
        <w:ind w:firstLine="640" w:firstLineChars="200"/>
        <w:jc w:val="left"/>
        <w:outlineLvl w:val="0"/>
        <w:rPr>
          <w:rFonts w:ascii="楷体_GB2312" w:eastAsia="楷体_GB2312" w:cs="宋体"/>
          <w:b w:val="0"/>
          <w:bCs w:val="0"/>
          <w:sz w:val="32"/>
          <w:szCs w:val="32"/>
        </w:rPr>
      </w:pPr>
      <w:r>
        <w:rPr>
          <w:rFonts w:hint="eastAsia" w:ascii="楷体_GB2312" w:hAnsi="宋体" w:eastAsia="楷体_GB2312" w:cs="宋体"/>
          <w:b w:val="0"/>
          <w:bCs w:val="0"/>
          <w:sz w:val="32"/>
          <w:szCs w:val="32"/>
        </w:rPr>
        <w:t>（一）预决算编制情况。</w:t>
      </w:r>
    </w:p>
    <w:p>
      <w:pPr>
        <w:widowControl/>
        <w:shd w:val="clear" w:color="auto" w:fill="FFFFFF"/>
        <w:adjustRightInd w:val="0"/>
        <w:snapToGrid w:val="0"/>
        <w:spacing w:line="580" w:lineRule="exact"/>
        <w:ind w:firstLine="800" w:firstLineChars="250"/>
        <w:jc w:val="left"/>
        <w:outlineLvl w:val="0"/>
        <w:rPr>
          <w:rFonts w:ascii="仿宋_GB2312" w:hAnsi="宋体" w:eastAsia="仿宋_GB2312" w:cs="宋体"/>
          <w:b w:val="0"/>
          <w:bCs w:val="0"/>
          <w:color w:val="000000" w:themeColor="text1"/>
          <w:sz w:val="32"/>
          <w:szCs w:val="32"/>
          <w14:textFill>
            <w14:solidFill>
              <w14:schemeClr w14:val="tx1"/>
            </w14:solidFill>
          </w14:textFill>
        </w:rPr>
      </w:pPr>
      <w:r>
        <w:rPr>
          <w:rFonts w:hint="eastAsia" w:ascii="仿宋_GB2312" w:hAnsi="宋体" w:eastAsia="仿宋_GB2312" w:cs="宋体"/>
          <w:b w:val="0"/>
          <w:bCs w:val="0"/>
          <w:kern w:val="0"/>
          <w:sz w:val="32"/>
          <w:szCs w:val="32"/>
        </w:rPr>
        <w:t>2019年，我校</w:t>
      </w:r>
      <w:r>
        <w:rPr>
          <w:rFonts w:hint="eastAsia" w:ascii="仿宋_GB2312" w:hAnsi="宋体" w:eastAsia="仿宋_GB2312" w:cs="宋体"/>
          <w:b w:val="0"/>
          <w:bCs w:val="0"/>
          <w:sz w:val="32"/>
          <w:szCs w:val="32"/>
        </w:rPr>
        <w:t>严格按照财政部门的要求和实现编制预决算、填报绩效目标和专项项目进度表。</w:t>
      </w:r>
      <w:r>
        <w:rPr>
          <w:rFonts w:hint="eastAsia" w:ascii="仿宋_GB2312" w:hAnsi="宋体" w:eastAsia="仿宋_GB2312" w:cs="宋体"/>
          <w:b w:val="0"/>
          <w:bCs w:val="0"/>
          <w:kern w:val="0"/>
          <w:sz w:val="32"/>
          <w:szCs w:val="32"/>
        </w:rPr>
        <w:t>2019年部门年初预算收入为</w:t>
      </w:r>
      <w:r>
        <w:rPr>
          <w:rFonts w:hint="eastAsia" w:ascii="仿宋_GB2312" w:hAnsi="宋体" w:eastAsia="仿宋_GB2312" w:cs="宋体"/>
          <w:b w:val="0"/>
          <w:bCs w:val="0"/>
          <w:color w:val="000000" w:themeColor="text1"/>
          <w:kern w:val="0"/>
          <w:sz w:val="32"/>
          <w:szCs w:val="32"/>
          <w14:textFill>
            <w14:solidFill>
              <w14:schemeClr w14:val="tx1"/>
            </w14:solidFill>
          </w14:textFill>
        </w:rPr>
        <w:t>443.24万元；</w:t>
      </w:r>
      <w:r>
        <w:rPr>
          <w:rFonts w:hint="eastAsia" w:ascii="仿宋_GB2312" w:hAnsi="宋体" w:eastAsia="仿宋_GB2312" w:cs="宋体"/>
          <w:b w:val="0"/>
          <w:bCs w:val="0"/>
          <w:color w:val="000000" w:themeColor="text1"/>
          <w:sz w:val="32"/>
          <w:szCs w:val="32"/>
          <w14:textFill>
            <w14:solidFill>
              <w14:schemeClr w14:val="tx1"/>
            </w14:solidFill>
          </w14:textFill>
        </w:rPr>
        <w:t>其中一般公共财政拨款收入425.99万元，事业收入17.25万元，政府性基金预算财政拨款0万元；支出预算</w:t>
      </w:r>
      <w:r>
        <w:rPr>
          <w:rFonts w:hint="eastAsia" w:ascii="仿宋_GB2312" w:hAnsi="宋体" w:eastAsia="仿宋_GB2312" w:cs="宋体"/>
          <w:b w:val="0"/>
          <w:bCs w:val="0"/>
          <w:color w:val="000000" w:themeColor="text1"/>
          <w:kern w:val="0"/>
          <w:sz w:val="32"/>
          <w:szCs w:val="32"/>
          <w14:textFill>
            <w14:solidFill>
              <w14:schemeClr w14:val="tx1"/>
            </w14:solidFill>
          </w14:textFill>
        </w:rPr>
        <w:t>443.24</w:t>
      </w:r>
      <w:r>
        <w:rPr>
          <w:rFonts w:hint="eastAsia" w:ascii="仿宋_GB2312" w:hAnsi="宋体" w:eastAsia="仿宋_GB2312" w:cs="宋体"/>
          <w:b w:val="0"/>
          <w:bCs w:val="0"/>
          <w:color w:val="000000" w:themeColor="text1"/>
          <w:sz w:val="32"/>
          <w:szCs w:val="32"/>
          <w14:textFill>
            <w14:solidFill>
              <w14:schemeClr w14:val="tx1"/>
            </w14:solidFill>
          </w14:textFill>
        </w:rPr>
        <w:t>万元，其中基本支出预算443.24万元，项目预支出预算0万元。</w:t>
      </w:r>
      <w:r>
        <w:rPr>
          <w:rFonts w:hint="eastAsia" w:ascii="仿宋_GB2312" w:hAnsi="宋体" w:eastAsia="仿宋_GB2312" w:cs="宋体"/>
          <w:b w:val="0"/>
          <w:bCs w:val="0"/>
          <w:color w:val="000000" w:themeColor="text1"/>
          <w:kern w:val="0"/>
          <w:sz w:val="32"/>
          <w:szCs w:val="32"/>
          <w14:textFill>
            <w14:solidFill>
              <w14:schemeClr w14:val="tx1"/>
            </w14:solidFill>
          </w14:textFill>
        </w:rPr>
        <w:t>2019年部门</w:t>
      </w:r>
      <w:r>
        <w:rPr>
          <w:rFonts w:hint="eastAsia" w:ascii="仿宋_GB2312" w:hAnsi="宋体" w:eastAsia="仿宋_GB2312" w:cs="宋体"/>
          <w:b w:val="0"/>
          <w:bCs w:val="0"/>
          <w:color w:val="000000" w:themeColor="text1"/>
          <w:sz w:val="32"/>
          <w:szCs w:val="32"/>
          <w14:textFill>
            <w14:solidFill>
              <w14:schemeClr w14:val="tx1"/>
            </w14:solidFill>
          </w14:textFill>
        </w:rPr>
        <w:t>决算收入为</w:t>
      </w:r>
      <w:r>
        <w:rPr>
          <w:rFonts w:hint="eastAsia" w:ascii="仿宋_GB2312" w:hAnsi="宋体" w:eastAsia="仿宋_GB2312" w:cs="宋体"/>
          <w:b w:val="0"/>
          <w:bCs w:val="0"/>
          <w:color w:val="000000" w:themeColor="text1"/>
          <w:kern w:val="0"/>
          <w:sz w:val="32"/>
          <w:szCs w:val="32"/>
          <w14:textFill>
            <w14:solidFill>
              <w14:schemeClr w14:val="tx1"/>
            </w14:solidFill>
          </w14:textFill>
        </w:rPr>
        <w:t>600.63万元，其中一般公共预算财政拨款588.85万元，政府性基金预算财政拨款3万元，事业收入8.78万元</w:t>
      </w:r>
      <w:r>
        <w:rPr>
          <w:rFonts w:hint="eastAsia" w:ascii="仿宋_GB2312" w:hAnsi="宋体" w:eastAsia="仿宋_GB2312" w:cs="宋体"/>
          <w:b w:val="0"/>
          <w:bCs w:val="0"/>
          <w:color w:val="000000" w:themeColor="text1"/>
          <w:sz w:val="32"/>
          <w:szCs w:val="32"/>
          <w14:textFill>
            <w14:solidFill>
              <w14:schemeClr w14:val="tx1"/>
            </w14:solidFill>
          </w14:textFill>
        </w:rPr>
        <w:t>；决算支出为604.48万元，其中基本支出582.83万元，项目支出21.65万元。2019年度年初结转结余156.55万元。</w:t>
      </w:r>
    </w:p>
    <w:p>
      <w:pPr>
        <w:widowControl/>
        <w:shd w:val="clear" w:color="auto" w:fill="FFFFFF"/>
        <w:adjustRightInd w:val="0"/>
        <w:snapToGrid w:val="0"/>
        <w:spacing w:line="580" w:lineRule="exact"/>
        <w:ind w:firstLine="640" w:firstLineChars="200"/>
        <w:jc w:val="left"/>
        <w:outlineLvl w:val="0"/>
        <w:rPr>
          <w:rFonts w:ascii="楷体_GB2312" w:hAnsi="宋体" w:eastAsia="楷体_GB2312" w:cs="宋体"/>
          <w:b w:val="0"/>
          <w:bCs w:val="0"/>
          <w:color w:val="000000" w:themeColor="text1"/>
          <w:sz w:val="32"/>
          <w:szCs w:val="32"/>
          <w14:textFill>
            <w14:solidFill>
              <w14:schemeClr w14:val="tx1"/>
            </w14:solidFill>
          </w14:textFill>
        </w:rPr>
      </w:pPr>
      <w:r>
        <w:rPr>
          <w:rFonts w:hint="eastAsia" w:ascii="楷体_GB2312" w:hAnsi="宋体" w:eastAsia="楷体_GB2312" w:cs="宋体"/>
          <w:b w:val="0"/>
          <w:bCs w:val="0"/>
          <w:color w:val="000000" w:themeColor="text1"/>
          <w:sz w:val="32"/>
          <w:szCs w:val="32"/>
          <w14:textFill>
            <w14:solidFill>
              <w14:schemeClr w14:val="tx1"/>
            </w14:solidFill>
          </w14:textFill>
        </w:rPr>
        <w:t>（二）执行管理情况。</w:t>
      </w:r>
    </w:p>
    <w:p>
      <w:pPr>
        <w:snapToGrid w:val="0"/>
        <w:spacing w:line="580" w:lineRule="exact"/>
        <w:ind w:firstLine="800" w:firstLineChars="250"/>
        <w:rPr>
          <w:rFonts w:ascii="仿宋_GB2312" w:hAnsi="仿宋" w:eastAsia="仿宋_GB2312"/>
          <w:b w:val="0"/>
          <w:bCs w:val="0"/>
          <w:sz w:val="32"/>
          <w:szCs w:val="32"/>
        </w:rPr>
      </w:pPr>
      <w:r>
        <w:rPr>
          <w:rFonts w:hint="eastAsia" w:ascii="仿宋_GB2312" w:hAnsi="宋体" w:eastAsia="仿宋_GB2312" w:cs="宋体"/>
          <w:b w:val="0"/>
          <w:bCs w:val="0"/>
          <w:color w:val="000000" w:themeColor="text1"/>
          <w:sz w:val="32"/>
          <w:szCs w:val="32"/>
          <w14:textFill>
            <w14:solidFill>
              <w14:schemeClr w14:val="tx1"/>
            </w14:solidFill>
          </w14:textFill>
        </w:rPr>
        <w:t>严格按照预算合理控制支出数额及支出进度，项目支出部分按所报项目进度及时执行。2019年调整收入预算为600.63万元,调整金额157.39</w:t>
      </w:r>
      <w:r>
        <w:rPr>
          <w:rFonts w:hint="eastAsia" w:ascii="仿宋_GB2312" w:hAnsi="宋体" w:eastAsia="仿宋_GB2312" w:cs="宋体"/>
          <w:b w:val="0"/>
          <w:bCs w:val="0"/>
          <w:sz w:val="32"/>
          <w:szCs w:val="32"/>
        </w:rPr>
        <w:t>万元；</w:t>
      </w:r>
      <w:r>
        <w:rPr>
          <w:rFonts w:hint="eastAsia" w:ascii="仿宋_GB2312" w:hAnsi="仿宋" w:eastAsia="仿宋_GB2312"/>
          <w:b w:val="0"/>
          <w:bCs w:val="0"/>
          <w:sz w:val="32"/>
          <w:szCs w:val="32"/>
        </w:rPr>
        <w:t>截止2019年6月</w:t>
      </w:r>
      <w:r>
        <w:rPr>
          <w:rFonts w:hint="eastAsia" w:ascii="仿宋_GB2312" w:hAnsi="仿宋" w:eastAsia="仿宋_GB2312"/>
          <w:b w:val="0"/>
          <w:bCs w:val="0"/>
          <w:sz w:val="32"/>
          <w:szCs w:val="32"/>
          <w:lang w:eastAsia="zh-CN"/>
        </w:rPr>
        <w:t>累计</w:t>
      </w:r>
      <w:r>
        <w:rPr>
          <w:rFonts w:hint="eastAsia" w:ascii="仿宋_GB2312" w:hAnsi="仿宋" w:eastAsia="仿宋_GB2312"/>
          <w:b w:val="0"/>
          <w:bCs w:val="0"/>
          <w:sz w:val="32"/>
          <w:szCs w:val="32"/>
        </w:rPr>
        <w:t>支出</w:t>
      </w:r>
      <w:r>
        <w:rPr>
          <w:rFonts w:hint="eastAsia" w:ascii="仿宋_GB2312" w:hAnsi="仿宋" w:eastAsia="仿宋_GB2312"/>
          <w:b w:val="0"/>
          <w:bCs w:val="0"/>
          <w:color w:val="auto"/>
          <w:sz w:val="32"/>
          <w:szCs w:val="32"/>
        </w:rPr>
        <w:t>300.31万元,执行比例50%;9月</w:t>
      </w:r>
      <w:r>
        <w:rPr>
          <w:rFonts w:hint="eastAsia" w:ascii="仿宋_GB2312" w:hAnsi="仿宋" w:eastAsia="仿宋_GB2312"/>
          <w:b w:val="0"/>
          <w:bCs w:val="0"/>
          <w:color w:val="auto"/>
          <w:sz w:val="32"/>
          <w:szCs w:val="32"/>
          <w:lang w:eastAsia="zh-CN"/>
        </w:rPr>
        <w:t>累计</w:t>
      </w:r>
      <w:r>
        <w:rPr>
          <w:rFonts w:hint="eastAsia" w:ascii="仿宋_GB2312" w:hAnsi="仿宋" w:eastAsia="仿宋_GB2312"/>
          <w:b w:val="0"/>
          <w:bCs w:val="0"/>
          <w:color w:val="auto"/>
          <w:sz w:val="32"/>
          <w:szCs w:val="32"/>
        </w:rPr>
        <w:t>支出360.38万元,执行比例60%;12月</w:t>
      </w:r>
      <w:r>
        <w:rPr>
          <w:rFonts w:hint="eastAsia" w:ascii="仿宋_GB2312" w:hAnsi="仿宋" w:eastAsia="仿宋_GB2312"/>
          <w:b w:val="0"/>
          <w:bCs w:val="0"/>
          <w:color w:val="auto"/>
          <w:sz w:val="32"/>
          <w:szCs w:val="32"/>
          <w:lang w:eastAsia="zh-CN"/>
        </w:rPr>
        <w:t>累计</w:t>
      </w:r>
      <w:r>
        <w:rPr>
          <w:rFonts w:hint="eastAsia" w:ascii="仿宋_GB2312" w:hAnsi="仿宋" w:eastAsia="仿宋_GB2312"/>
          <w:b w:val="0"/>
          <w:bCs w:val="0"/>
          <w:color w:val="auto"/>
          <w:sz w:val="32"/>
          <w:szCs w:val="32"/>
        </w:rPr>
        <w:t>支出564.59万元,执行比例94%,全年支出执行较</w:t>
      </w:r>
      <w:r>
        <w:rPr>
          <w:rFonts w:hint="eastAsia" w:ascii="仿宋_GB2312" w:hAnsi="仿宋" w:eastAsia="仿宋_GB2312"/>
          <w:b w:val="0"/>
          <w:bCs w:val="0"/>
          <w:sz w:val="32"/>
          <w:szCs w:val="32"/>
        </w:rPr>
        <w:t>好。</w:t>
      </w:r>
    </w:p>
    <w:p>
      <w:pPr>
        <w:widowControl/>
        <w:shd w:val="clear" w:color="auto" w:fill="FFFFFF"/>
        <w:adjustRightInd w:val="0"/>
        <w:snapToGrid w:val="0"/>
        <w:spacing w:line="580" w:lineRule="exact"/>
        <w:ind w:firstLine="640" w:firstLineChars="200"/>
        <w:jc w:val="left"/>
        <w:outlineLvl w:val="0"/>
        <w:rPr>
          <w:rFonts w:ascii="楷体_GB2312" w:hAnsi="宋体" w:eastAsia="楷体_GB2312" w:cs="宋体"/>
          <w:b w:val="0"/>
          <w:bCs w:val="0"/>
          <w:sz w:val="32"/>
          <w:szCs w:val="32"/>
        </w:rPr>
      </w:pPr>
      <w:r>
        <w:rPr>
          <w:rFonts w:hint="eastAsia" w:ascii="楷体_GB2312" w:hAnsi="宋体" w:eastAsia="楷体_GB2312" w:cs="宋体"/>
          <w:b w:val="0"/>
          <w:bCs w:val="0"/>
          <w:sz w:val="32"/>
          <w:szCs w:val="32"/>
        </w:rPr>
        <w:t>（三）支出绩效情况。</w:t>
      </w:r>
    </w:p>
    <w:p>
      <w:pPr>
        <w:widowControl/>
        <w:shd w:val="clear" w:color="auto" w:fill="FFFFFF"/>
        <w:adjustRightInd w:val="0"/>
        <w:snapToGrid w:val="0"/>
        <w:spacing w:line="580" w:lineRule="exact"/>
        <w:ind w:firstLine="800" w:firstLineChars="250"/>
        <w:jc w:val="left"/>
        <w:outlineLvl w:val="0"/>
        <w:rPr>
          <w:rFonts w:ascii="仿宋_GB2312" w:eastAsia="仿宋_GB2312" w:cs="宋体"/>
          <w:b w:val="0"/>
          <w:bCs w:val="0"/>
          <w:sz w:val="32"/>
          <w:szCs w:val="32"/>
        </w:rPr>
      </w:pPr>
      <w:r>
        <w:rPr>
          <w:rFonts w:hint="eastAsia" w:ascii="仿宋_GB2312" w:hAnsi="宋体" w:eastAsia="仿宋_GB2312" w:cs="宋体"/>
          <w:b w:val="0"/>
          <w:bCs w:val="0"/>
          <w:sz w:val="32"/>
          <w:szCs w:val="32"/>
        </w:rPr>
        <w:t>1.部门支出绩效</w:t>
      </w:r>
    </w:p>
    <w:p>
      <w:pPr>
        <w:widowControl/>
        <w:shd w:val="clear" w:color="auto" w:fill="FFFFFF"/>
        <w:adjustRightInd w:val="0"/>
        <w:snapToGrid w:val="0"/>
        <w:spacing w:line="580" w:lineRule="exact"/>
        <w:ind w:firstLine="800" w:firstLineChars="250"/>
        <w:jc w:val="left"/>
        <w:outlineLvl w:val="0"/>
        <w:rPr>
          <w:rFonts w:ascii="仿宋_GB2312" w:eastAsia="仿宋_GB2312" w:cs="宋体"/>
          <w:b w:val="0"/>
          <w:bCs w:val="0"/>
          <w:sz w:val="32"/>
          <w:szCs w:val="32"/>
        </w:rPr>
      </w:pPr>
      <w:r>
        <w:rPr>
          <w:rFonts w:hint="eastAsia" w:ascii="仿宋_GB2312" w:hAnsi="宋体" w:eastAsia="仿宋_GB2312" w:cs="宋体"/>
          <w:b w:val="0"/>
          <w:bCs w:val="0"/>
          <w:sz w:val="32"/>
          <w:szCs w:val="32"/>
        </w:rPr>
        <w:t>（1）行政及事业运行保障</w:t>
      </w:r>
    </w:p>
    <w:p>
      <w:pPr>
        <w:widowControl/>
        <w:spacing w:line="580" w:lineRule="exact"/>
        <w:ind w:firstLine="640" w:firstLineChars="200"/>
        <w:rPr>
          <w:rFonts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宋体" w:eastAsia="仿宋_GB2312" w:cs="宋体"/>
          <w:b w:val="0"/>
          <w:bCs w:val="0"/>
          <w:kern w:val="0"/>
          <w:sz w:val="32"/>
          <w:szCs w:val="32"/>
        </w:rPr>
        <w:t>我校事业运行保障经费基本支出的范围包括人员经费和日常公用经费，2019年基本支出决算数</w:t>
      </w:r>
      <w:r>
        <w:rPr>
          <w:rFonts w:hint="eastAsia" w:ascii="仿宋_GB2312" w:hAnsi="宋体" w:eastAsia="仿宋_GB2312" w:cs="宋体"/>
          <w:b w:val="0"/>
          <w:bCs w:val="0"/>
          <w:color w:val="000000" w:themeColor="text1"/>
          <w:kern w:val="0"/>
          <w:sz w:val="32"/>
          <w:szCs w:val="32"/>
          <w14:textFill>
            <w14:solidFill>
              <w14:schemeClr w14:val="tx1"/>
            </w14:solidFill>
          </w14:textFill>
        </w:rPr>
        <w:t>574.05万元，其中:人员经费559.27万元，日常公用经费14.78万元。</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基本支出能够保障教育事业运行。</w:t>
      </w:r>
    </w:p>
    <w:p>
      <w:pPr>
        <w:widowControl/>
        <w:spacing w:line="580" w:lineRule="exact"/>
        <w:ind w:firstLine="640" w:firstLineChars="200"/>
        <w:rPr>
          <w:rFonts w:ascii="仿宋_GB2312" w:hAnsi="宋体" w:eastAsia="仿宋_GB2312" w:cs="宋体"/>
          <w:b w:val="0"/>
          <w:bCs w:val="0"/>
          <w:color w:val="000000" w:themeColor="text1"/>
          <w:kern w:val="0"/>
          <w:sz w:val="32"/>
          <w:szCs w:val="32"/>
          <w14:textFill>
            <w14:solidFill>
              <w14:schemeClr w14:val="tx1"/>
            </w14:solidFill>
          </w14:textFill>
        </w:rPr>
      </w:pPr>
      <w:r>
        <w:rPr>
          <w:rFonts w:hint="eastAsia" w:ascii="仿宋_GB2312" w:hAnsi="宋体" w:eastAsia="仿宋_GB2312" w:cs="宋体"/>
          <w:b w:val="0"/>
          <w:bCs w:val="0"/>
          <w:color w:val="000000" w:themeColor="text1"/>
          <w:kern w:val="0"/>
          <w:sz w:val="32"/>
          <w:szCs w:val="32"/>
          <w14:textFill>
            <w14:solidFill>
              <w14:schemeClr w14:val="tx1"/>
            </w14:solidFill>
          </w14:textFill>
        </w:rPr>
        <w:t>（2）厉行节约。</w:t>
      </w:r>
    </w:p>
    <w:p>
      <w:pPr>
        <w:widowControl/>
        <w:spacing w:line="580" w:lineRule="exact"/>
        <w:ind w:firstLine="640" w:firstLineChars="200"/>
        <w:rPr>
          <w:rFonts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2019年我校会议费、培训费总额0.68万元，较2018年（总额7.07万元）大幅下降。2019年各项费用与2018年对比情况如下：会议费0.43万元，较2018年下降0.13万元，下降50%；培训费0.25万元，较2018年增加0.02万元，增加1.7%。总体费用下降的主要原因为本单位遵守中央八项规定，励行节约，除刚性支出外，全面减少一般性支出。</w:t>
      </w:r>
    </w:p>
    <w:p>
      <w:pPr>
        <w:widowControl/>
        <w:spacing w:line="580" w:lineRule="exact"/>
        <w:ind w:firstLine="640" w:firstLineChars="200"/>
        <w:rPr>
          <w:rFonts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（2）项目资金管理情况</w:t>
      </w:r>
    </w:p>
    <w:p>
      <w:pPr>
        <w:widowControl/>
        <w:spacing w:line="580" w:lineRule="exact"/>
        <w:ind w:firstLine="640" w:firstLineChars="200"/>
        <w:rPr>
          <w:rFonts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所有项目资金的管理都按照相关规定执行，实行专款专用。</w:t>
      </w:r>
    </w:p>
    <w:p>
      <w:pPr>
        <w:widowControl/>
        <w:shd w:val="clear" w:color="auto" w:fill="FFFFFF"/>
        <w:adjustRightInd w:val="0"/>
        <w:snapToGrid w:val="0"/>
        <w:spacing w:line="580" w:lineRule="exact"/>
        <w:jc w:val="left"/>
        <w:outlineLvl w:val="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（3）绩效目标完成情况</w:t>
      </w:r>
    </w:p>
    <w:p>
      <w:pPr>
        <w:spacing w:line="580" w:lineRule="exact"/>
        <w:ind w:firstLine="640" w:firstLineChars="200"/>
        <w:rPr>
          <w:rFonts w:ascii="仿宋_GB2312" w:hAnsi="仿宋" w:eastAsia="仿宋_GB2312"/>
          <w:b w:val="0"/>
          <w:bCs w:val="0"/>
          <w:color w:val="000000" w:themeColor="text1"/>
          <w:sz w:val="32"/>
          <w:szCs w:val="32"/>
          <w14:textFill>
            <w14:solidFill>
              <w14:schemeClr w14:val="tx1"/>
            </w14:solidFill>
          </w14:textFill>
        </w:rPr>
      </w:pPr>
      <w:r>
        <w:rPr>
          <w:rFonts w:hint="eastAsia" w:ascii="仿宋_GB2312" w:hAnsi="仿宋" w:eastAsia="仿宋_GB2312"/>
          <w:b w:val="0"/>
          <w:bCs w:val="0"/>
          <w:color w:val="000000" w:themeColor="text1"/>
          <w:sz w:val="32"/>
          <w:szCs w:val="32"/>
          <w14:textFill>
            <w14:solidFill>
              <w14:schemeClr w14:val="tx1"/>
            </w14:solidFill>
          </w14:textFill>
        </w:rPr>
        <w:t>做好教育资助工作。对7名家庭经济困难儿童补助保教费。对22名贫困寄宿生发放生活补助。全面免除义务教育阶段学生学杂费、作业本费。</w:t>
      </w:r>
    </w:p>
    <w:p>
      <w:pPr>
        <w:widowControl/>
        <w:shd w:val="clear" w:color="auto" w:fill="FFFFFF"/>
        <w:adjustRightInd w:val="0"/>
        <w:snapToGrid w:val="0"/>
        <w:spacing w:line="580" w:lineRule="exact"/>
        <w:ind w:firstLine="555"/>
        <w:jc w:val="left"/>
        <w:outlineLvl w:val="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（4）财务管理情况</w:t>
      </w:r>
    </w:p>
    <w:p>
      <w:pPr>
        <w:widowControl/>
        <w:shd w:val="clear" w:color="auto" w:fill="FFFFFF"/>
        <w:adjustRightInd w:val="0"/>
        <w:snapToGrid w:val="0"/>
        <w:spacing w:line="580" w:lineRule="exact"/>
        <w:ind w:firstLine="555"/>
        <w:jc w:val="left"/>
        <w:outlineLvl w:val="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各项采购严格按照政府采购制度执行。</w:t>
      </w:r>
    </w:p>
    <w:p>
      <w:pPr>
        <w:widowControl/>
        <w:shd w:val="clear" w:color="auto" w:fill="FFFFFF"/>
        <w:adjustRightInd w:val="0"/>
        <w:snapToGrid w:val="0"/>
        <w:spacing w:line="580" w:lineRule="exact"/>
        <w:ind w:firstLine="555"/>
        <w:jc w:val="left"/>
        <w:outlineLvl w:val="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（5）绩效管理工作开展情况</w:t>
      </w:r>
    </w:p>
    <w:p>
      <w:pPr>
        <w:widowControl/>
        <w:shd w:val="clear" w:color="auto" w:fill="FFFFFF"/>
        <w:adjustRightInd w:val="0"/>
        <w:snapToGrid w:val="0"/>
        <w:spacing w:line="580" w:lineRule="exact"/>
        <w:ind w:firstLine="555"/>
        <w:jc w:val="left"/>
        <w:outlineLvl w:val="0"/>
        <w:rPr>
          <w:rFonts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根据《峨眉山市财政局关于开展2020年财政支出绩效评价工作的通知》（峨财通[2020]36号）文件精神</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我局成立了绩效评价工作领导小组，负责绩效评价工作的组织领导和具体实施。评价小组采取座谈等方式听取情况，检查基本支出、项目支出有关账目，收集整理支出相关资料，并根据各股室报送的绩效自评材料进行分析，形成评价结论。</w:t>
      </w:r>
    </w:p>
    <w:p>
      <w:pPr>
        <w:widowControl/>
        <w:shd w:val="clear" w:color="auto" w:fill="FFFFFF"/>
        <w:adjustRightInd w:val="0"/>
        <w:snapToGrid w:val="0"/>
        <w:spacing w:line="580" w:lineRule="exact"/>
        <w:ind w:firstLine="555"/>
        <w:jc w:val="left"/>
        <w:outlineLvl w:val="0"/>
        <w:rPr>
          <w:rFonts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通过绩效评价梳理出的问题，将通过座谈的形式传达给相关领导和各部门负责人，以便完善。</w:t>
      </w:r>
    </w:p>
    <w:p>
      <w:pPr>
        <w:widowControl/>
        <w:shd w:val="clear" w:color="auto" w:fill="FFFFFF"/>
        <w:adjustRightInd w:val="0"/>
        <w:snapToGrid w:val="0"/>
        <w:spacing w:line="580" w:lineRule="exact"/>
        <w:ind w:firstLine="640"/>
        <w:jc w:val="left"/>
        <w:rPr>
          <w:rFonts w:ascii="黑体" w:eastAsia="黑体" w:cs="宋体"/>
          <w:b w:val="0"/>
          <w:bCs w:val="0"/>
          <w:color w:val="000000" w:themeColor="text1"/>
          <w:kern w:val="0"/>
          <w:sz w:val="32"/>
          <w:szCs w:val="32"/>
          <w14:textFill>
            <w14:solidFill>
              <w14:schemeClr w14:val="tx1"/>
            </w14:solidFill>
          </w14:textFill>
        </w:rPr>
      </w:pPr>
      <w:r>
        <w:rPr>
          <w:rFonts w:hint="eastAsia" w:ascii="黑体" w:hAnsi="宋体" w:eastAsia="黑体" w:cs="宋体"/>
          <w:b w:val="0"/>
          <w:bCs w:val="0"/>
          <w:color w:val="000000" w:themeColor="text1"/>
          <w:kern w:val="0"/>
          <w:sz w:val="32"/>
          <w:szCs w:val="32"/>
          <w14:textFill>
            <w14:solidFill>
              <w14:schemeClr w14:val="tx1"/>
            </w14:solidFill>
          </w14:textFill>
        </w:rPr>
        <w:t>四、评价结论及建议</w:t>
      </w:r>
    </w:p>
    <w:p>
      <w:pPr>
        <w:widowControl/>
        <w:shd w:val="clear" w:color="auto" w:fill="FFFFFF"/>
        <w:adjustRightInd w:val="0"/>
        <w:snapToGrid w:val="0"/>
        <w:spacing w:line="580" w:lineRule="exact"/>
        <w:ind w:firstLine="555"/>
        <w:jc w:val="left"/>
        <w:outlineLvl w:val="0"/>
        <w:rPr>
          <w:rFonts w:ascii="楷体_GB2312" w:eastAsia="楷体_GB2312" w:cs="宋体"/>
          <w:b w:val="0"/>
          <w:bCs w:val="0"/>
          <w:color w:val="000000" w:themeColor="text1"/>
          <w:kern w:val="0"/>
          <w:sz w:val="32"/>
          <w:szCs w:val="32"/>
          <w14:textFill>
            <w14:solidFill>
              <w14:schemeClr w14:val="tx1"/>
            </w14:solidFill>
          </w14:textFill>
        </w:rPr>
      </w:pPr>
      <w:r>
        <w:rPr>
          <w:rFonts w:hint="eastAsia" w:ascii="楷体_GB2312" w:hAnsi="宋体" w:eastAsia="楷体_GB2312" w:cs="宋体"/>
          <w:b w:val="0"/>
          <w:bCs w:val="0"/>
          <w:color w:val="000000" w:themeColor="text1"/>
          <w:kern w:val="0"/>
          <w:sz w:val="32"/>
          <w:szCs w:val="32"/>
          <w14:textFill>
            <w14:solidFill>
              <w14:schemeClr w14:val="tx1"/>
            </w14:solidFill>
          </w14:textFill>
        </w:rPr>
        <w:t>（一）评价结论。</w:t>
      </w:r>
    </w:p>
    <w:p>
      <w:pPr>
        <w:widowControl/>
        <w:shd w:val="clear" w:color="auto" w:fill="FFFFFF"/>
        <w:adjustRightInd w:val="0"/>
        <w:snapToGrid w:val="0"/>
        <w:spacing w:line="580" w:lineRule="exact"/>
        <w:ind w:firstLine="555"/>
        <w:jc w:val="left"/>
        <w:outlineLvl w:val="0"/>
        <w:rPr>
          <w:rFonts w:ascii="仿宋_GB2312" w:hAnsi="宋体" w:eastAsia="仿宋_GB2312" w:cs="宋体"/>
          <w:b w:val="0"/>
          <w:bCs w:val="0"/>
          <w:color w:val="000000" w:themeColor="text1"/>
          <w:kern w:val="0"/>
          <w:sz w:val="32"/>
          <w:szCs w:val="32"/>
          <w14:textFill>
            <w14:solidFill>
              <w14:schemeClr w14:val="tx1"/>
            </w14:solidFill>
          </w14:textFill>
        </w:rPr>
      </w:pPr>
      <w:r>
        <w:rPr>
          <w:rFonts w:hint="eastAsia" w:ascii="仿宋_GB2312" w:hAnsi="宋体" w:eastAsia="仿宋_GB2312" w:cs="宋体"/>
          <w:b w:val="0"/>
          <w:bCs w:val="0"/>
          <w:color w:val="000000" w:themeColor="text1"/>
          <w:kern w:val="0"/>
          <w:sz w:val="32"/>
          <w:szCs w:val="32"/>
          <w14:textFill>
            <w14:solidFill>
              <w14:schemeClr w14:val="tx1"/>
            </w14:solidFill>
          </w14:textFill>
        </w:rPr>
        <w:t>我校部门支出绩效评价得分90 ，具体情况见下表：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7"/>
        <w:gridCol w:w="2547"/>
        <w:gridCol w:w="2692"/>
        <w:gridCol w:w="852"/>
        <w:gridCol w:w="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noWrap/>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一级指标</w:t>
            </w:r>
          </w:p>
        </w:tc>
        <w:tc>
          <w:tcPr>
            <w:tcW w:w="2622" w:type="dxa"/>
            <w:noWrap/>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二级指标</w:t>
            </w:r>
          </w:p>
        </w:tc>
        <w:tc>
          <w:tcPr>
            <w:tcW w:w="2772" w:type="dxa"/>
            <w:noWrap/>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三级指标</w:t>
            </w:r>
          </w:p>
        </w:tc>
        <w:tc>
          <w:tcPr>
            <w:tcW w:w="873" w:type="dxa"/>
            <w:noWrap/>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总分</w:t>
            </w:r>
          </w:p>
        </w:tc>
        <w:tc>
          <w:tcPr>
            <w:tcW w:w="926" w:type="dxa"/>
            <w:noWrap/>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restart"/>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预算编制</w:t>
            </w:r>
          </w:p>
        </w:tc>
        <w:tc>
          <w:tcPr>
            <w:tcW w:w="2622" w:type="dxa"/>
            <w:vMerge w:val="restart"/>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报送时效</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基础信息更新</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2</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预算草案报送</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1</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vMerge w:val="restart"/>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编制质量</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预算编制准确</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预算执行调整</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部门预算审查</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2</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绩效目标</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绩效目标编制</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5</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专项预算提前细化</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预控指标细化</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5</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预算公开</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公开内容</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4</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569" w:type="dxa"/>
            <w:vMerge w:val="restart"/>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预算执行</w:t>
            </w:r>
          </w:p>
        </w:tc>
        <w:tc>
          <w:tcPr>
            <w:tcW w:w="262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绩效分配</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项目绩效分配</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10</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vMerge w:val="restart"/>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执行进度</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6</w:t>
            </w:r>
            <w:r>
              <w:rPr>
                <w:rFonts w:hint="eastAsia" w:ascii="仿宋_GB2312" w:hAnsi="宋体" w:eastAsia="仿宋_GB2312" w:cs="宋体"/>
                <w:b w:val="0"/>
                <w:bCs w:val="0"/>
                <w:color w:val="000000" w:themeColor="text1"/>
                <w:kern w:val="0"/>
                <w:sz w:val="24"/>
                <w14:textFill>
                  <w14:solidFill>
                    <w14:schemeClr w14:val="tx1"/>
                  </w14:solidFill>
                </w14:textFill>
              </w:rPr>
              <w:t>月执行进度</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9</w:t>
            </w:r>
            <w:r>
              <w:rPr>
                <w:rFonts w:hint="eastAsia" w:ascii="仿宋_GB2312" w:hAnsi="宋体" w:eastAsia="仿宋_GB2312" w:cs="宋体"/>
                <w:b w:val="0"/>
                <w:bCs w:val="0"/>
                <w:color w:val="000000" w:themeColor="text1"/>
                <w:kern w:val="0"/>
                <w:sz w:val="24"/>
                <w14:textFill>
                  <w14:solidFill>
                    <w14:schemeClr w14:val="tx1"/>
                  </w14:solidFill>
                </w14:textFill>
              </w:rPr>
              <w:t>月执行进度</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4</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569" w:type="dxa"/>
            <w:vMerge w:val="restart"/>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执行进度</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12</w:t>
            </w:r>
            <w:r>
              <w:rPr>
                <w:rFonts w:hint="eastAsia" w:ascii="仿宋_GB2312" w:hAnsi="宋体" w:eastAsia="仿宋_GB2312" w:cs="宋体"/>
                <w:b w:val="0"/>
                <w:bCs w:val="0"/>
                <w:color w:val="000000" w:themeColor="text1"/>
                <w:kern w:val="0"/>
                <w:sz w:val="24"/>
                <w14:textFill>
                  <w14:solidFill>
                    <w14:schemeClr w14:val="tx1"/>
                  </w14:solidFill>
                </w14:textFill>
              </w:rPr>
              <w:t>月执行进度</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预算调整</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执行中期评估</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9</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vMerge w:val="restart"/>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行政成本</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节能降耗</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廉洁行政</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1569" w:type="dxa"/>
            <w:vMerge w:val="restart"/>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支出绩效</w:t>
            </w:r>
          </w:p>
        </w:tc>
        <w:tc>
          <w:tcPr>
            <w:tcW w:w="2622" w:type="dxa"/>
            <w:vMerge w:val="restart"/>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绩效评价</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部门预算绩效评价</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14</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1</w:t>
            </w:r>
            <w:r>
              <w:rPr>
                <w:rFonts w:hint="eastAsia" w:ascii="仿宋_GB2312" w:hAnsi="宋体" w:eastAsia="仿宋_GB2312" w:cs="宋体"/>
                <w:b w:val="0"/>
                <w:bCs w:val="0"/>
                <w:color w:val="000000" w:themeColor="text1"/>
                <w:kern w:val="0"/>
                <w:sz w:val="2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专项预算项目绩效评价</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14</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决算审查</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部门决算差错率</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2</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决算公开</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公开内容</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结余注销</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结余注销率</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绩效管理</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工作开展</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4</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1569"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合计</w:t>
            </w:r>
          </w:p>
        </w:tc>
        <w:tc>
          <w:tcPr>
            <w:tcW w:w="5394" w:type="dxa"/>
            <w:gridSpan w:val="2"/>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100</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9</w:t>
            </w:r>
            <w:r>
              <w:rPr>
                <w:rFonts w:hint="eastAsia" w:ascii="仿宋_GB2312" w:hAnsi="宋体" w:eastAsia="仿宋_GB2312" w:cs="宋体"/>
                <w:b w:val="0"/>
                <w:bCs w:val="0"/>
                <w:color w:val="000000" w:themeColor="text1"/>
                <w:kern w:val="0"/>
                <w:sz w:val="24"/>
                <w14:textFill>
                  <w14:solidFill>
                    <w14:schemeClr w14:val="tx1"/>
                  </w14:solidFill>
                </w14:textFill>
              </w:rPr>
              <w:t>0</w:t>
            </w:r>
          </w:p>
        </w:tc>
      </w:tr>
    </w:tbl>
    <w:p>
      <w:pPr>
        <w:widowControl/>
        <w:shd w:val="clear" w:color="auto" w:fill="FFFFFF"/>
        <w:adjustRightInd w:val="0"/>
        <w:snapToGrid w:val="0"/>
        <w:spacing w:line="580" w:lineRule="exact"/>
        <w:ind w:firstLine="555"/>
        <w:jc w:val="left"/>
        <w:outlineLvl w:val="0"/>
        <w:rPr>
          <w:rFonts w:ascii="楷体_GB2312" w:hAnsi="宋体" w:eastAsia="楷体_GB2312" w:cs="宋体"/>
          <w:b w:val="0"/>
          <w:bCs w:val="0"/>
          <w:color w:val="000000" w:themeColor="text1"/>
          <w:kern w:val="0"/>
          <w:sz w:val="32"/>
          <w:szCs w:val="32"/>
          <w14:textFill>
            <w14:solidFill>
              <w14:schemeClr w14:val="tx1"/>
            </w14:solidFill>
          </w14:textFill>
        </w:rPr>
      </w:pPr>
      <w:r>
        <w:rPr>
          <w:rFonts w:hint="eastAsia" w:ascii="楷体_GB2312" w:hAnsi="宋体" w:eastAsia="楷体_GB2312" w:cs="宋体"/>
          <w:b w:val="0"/>
          <w:bCs w:val="0"/>
          <w:color w:val="000000" w:themeColor="text1"/>
          <w:kern w:val="0"/>
          <w:sz w:val="32"/>
          <w:szCs w:val="32"/>
          <w14:textFill>
            <w14:solidFill>
              <w14:schemeClr w14:val="tx1"/>
            </w14:solidFill>
          </w14:textFill>
        </w:rPr>
        <w:t>（二）存在问题。</w:t>
      </w:r>
    </w:p>
    <w:p>
      <w:pPr>
        <w:widowControl/>
        <w:shd w:val="clear" w:color="auto" w:fill="FFFFFF"/>
        <w:adjustRightInd w:val="0"/>
        <w:snapToGrid w:val="0"/>
        <w:spacing w:line="580" w:lineRule="exact"/>
        <w:ind w:firstLine="640" w:firstLineChars="200"/>
        <w:jc w:val="left"/>
        <w:rPr>
          <w:rFonts w:ascii="仿宋_GB2312" w:eastAsia="仿宋_GB2312" w:cs="宋体"/>
          <w:b w:val="0"/>
          <w:bCs w:val="0"/>
          <w:color w:val="000000" w:themeColor="text1"/>
          <w:kern w:val="0"/>
          <w:sz w:val="32"/>
          <w:szCs w:val="32"/>
          <w14:textFill>
            <w14:solidFill>
              <w14:schemeClr w14:val="tx1"/>
            </w14:solidFill>
          </w14:textFill>
        </w:rPr>
      </w:pPr>
      <w:r>
        <w:rPr>
          <w:rFonts w:hint="eastAsia" w:ascii="仿宋_GB2312" w:hAnsi="宋体" w:eastAsia="仿宋_GB2312" w:cs="宋体"/>
          <w:b w:val="0"/>
          <w:bCs w:val="0"/>
          <w:color w:val="000000" w:themeColor="text1"/>
          <w:sz w:val="32"/>
          <w:szCs w:val="32"/>
          <w14:textFill>
            <w14:solidFill>
              <w14:schemeClr w14:val="tx1"/>
            </w14:solidFill>
          </w14:textFill>
        </w:rPr>
        <w:t>1.</w:t>
      </w:r>
      <w:r>
        <w:rPr>
          <w:rFonts w:hint="eastAsia" w:ascii="仿宋_GB2312" w:hAnsi="宋体" w:eastAsia="仿宋_GB2312" w:cs="宋体"/>
          <w:b w:val="0"/>
          <w:bCs w:val="0"/>
          <w:color w:val="000000" w:themeColor="text1"/>
          <w:kern w:val="0"/>
          <w:sz w:val="32"/>
          <w:szCs w:val="32"/>
          <w14:textFill>
            <w14:solidFill>
              <w14:schemeClr w14:val="tx1"/>
            </w14:solidFill>
          </w14:textFill>
        </w:rPr>
        <w:t>预算编制工作有待细化。预算编制不够明确和细化，预算编制的合理性需要提高，预算执行力度还要进一步加强。</w:t>
      </w:r>
    </w:p>
    <w:p>
      <w:pPr>
        <w:widowControl/>
        <w:shd w:val="clear" w:color="auto" w:fill="FFFFFF"/>
        <w:adjustRightInd w:val="0"/>
        <w:snapToGrid w:val="0"/>
        <w:spacing w:line="580" w:lineRule="exact"/>
        <w:ind w:firstLine="640" w:firstLineChars="200"/>
        <w:jc w:val="left"/>
        <w:rPr>
          <w:rFonts w:ascii="仿宋_GB2312" w:eastAsia="仿宋_GB2312" w:cs="宋体"/>
          <w:b w:val="0"/>
          <w:bCs w:val="0"/>
          <w:color w:val="000000" w:themeColor="text1"/>
          <w:kern w:val="0"/>
          <w:sz w:val="32"/>
          <w:szCs w:val="32"/>
          <w14:textFill>
            <w14:solidFill>
              <w14:schemeClr w14:val="tx1"/>
            </w14:solidFill>
          </w14:textFill>
        </w:rPr>
      </w:pPr>
      <w:r>
        <w:rPr>
          <w:rFonts w:hint="eastAsia" w:ascii="仿宋_GB2312" w:hAnsi="宋体" w:eastAsia="仿宋_GB2312" w:cs="宋体"/>
          <w:b w:val="0"/>
          <w:bCs w:val="0"/>
          <w:color w:val="000000" w:themeColor="text1"/>
          <w:kern w:val="0"/>
          <w:sz w:val="32"/>
          <w:szCs w:val="32"/>
          <w14:textFill>
            <w14:solidFill>
              <w14:schemeClr w14:val="tx1"/>
            </w14:solidFill>
          </w14:textFill>
        </w:rPr>
        <w:t>2.部门支出相关的规章制度还不够完善，需要进一步加强支出各环节的衔接与管理，完善内控制度。</w:t>
      </w:r>
    </w:p>
    <w:p>
      <w:pPr>
        <w:widowControl/>
        <w:shd w:val="clear" w:color="auto" w:fill="FFFFFF"/>
        <w:adjustRightInd w:val="0"/>
        <w:snapToGrid w:val="0"/>
        <w:spacing w:line="580" w:lineRule="exact"/>
        <w:ind w:firstLine="640" w:firstLineChars="200"/>
        <w:jc w:val="left"/>
        <w:rPr>
          <w:rFonts w:ascii="楷体_GB2312" w:eastAsia="楷体_GB2312" w:cs="宋体"/>
          <w:b w:val="0"/>
          <w:bCs w:val="0"/>
          <w:color w:val="000000" w:themeColor="text1"/>
          <w:sz w:val="32"/>
          <w:szCs w:val="32"/>
          <w14:textFill>
            <w14:solidFill>
              <w14:schemeClr w14:val="tx1"/>
            </w14:solidFill>
          </w14:textFill>
        </w:rPr>
      </w:pPr>
      <w:r>
        <w:rPr>
          <w:rFonts w:hint="eastAsia" w:ascii="楷体_GB2312" w:hAnsi="宋体" w:eastAsia="楷体_GB2312" w:cs="宋体"/>
          <w:b w:val="0"/>
          <w:bCs w:val="0"/>
          <w:color w:val="000000" w:themeColor="text1"/>
          <w:sz w:val="32"/>
          <w:szCs w:val="32"/>
          <w14:textFill>
            <w14:solidFill>
              <w14:schemeClr w14:val="tx1"/>
            </w14:solidFill>
          </w14:textFill>
        </w:rPr>
        <w:t>（三）改进建议。</w:t>
      </w:r>
    </w:p>
    <w:p>
      <w:pPr>
        <w:widowControl/>
        <w:shd w:val="clear" w:color="auto" w:fill="FFFFFF"/>
        <w:adjustRightInd w:val="0"/>
        <w:snapToGrid w:val="0"/>
        <w:spacing w:line="580" w:lineRule="exact"/>
        <w:ind w:firstLine="640"/>
        <w:jc w:val="left"/>
        <w:rPr>
          <w:rFonts w:ascii="仿宋_GB2312" w:eastAsia="仿宋_GB2312" w:cs="宋体"/>
          <w:b w:val="0"/>
          <w:bCs w:val="0"/>
          <w:color w:val="000000" w:themeColor="text1"/>
          <w:kern w:val="0"/>
          <w:sz w:val="32"/>
          <w:szCs w:val="32"/>
          <w14:textFill>
            <w14:solidFill>
              <w14:schemeClr w14:val="tx1"/>
            </w14:solidFill>
          </w14:textFill>
        </w:rPr>
      </w:pPr>
      <w:r>
        <w:rPr>
          <w:rFonts w:hint="eastAsia" w:ascii="仿宋_GB2312" w:hAnsi="宋体" w:eastAsia="仿宋_GB2312" w:cs="宋体"/>
          <w:b w:val="0"/>
          <w:bCs w:val="0"/>
          <w:color w:val="000000" w:themeColor="text1"/>
          <w:kern w:val="0"/>
          <w:sz w:val="32"/>
          <w:szCs w:val="32"/>
          <w14:textFill>
            <w14:solidFill>
              <w14:schemeClr w14:val="tx1"/>
            </w14:solidFill>
          </w14:textFill>
        </w:rPr>
        <w:t>针对上述存在的问题及对外整体支出管理工作的需要，拟实施的改进措施如下：</w:t>
      </w:r>
    </w:p>
    <w:p>
      <w:pPr>
        <w:widowControl/>
        <w:shd w:val="clear" w:color="auto" w:fill="FFFFFF"/>
        <w:adjustRightInd w:val="0"/>
        <w:snapToGrid w:val="0"/>
        <w:spacing w:line="580" w:lineRule="exact"/>
        <w:ind w:firstLine="640"/>
        <w:jc w:val="left"/>
        <w:rPr>
          <w:rFonts w:ascii="仿宋_GB2312" w:eastAsia="仿宋_GB2312" w:cs="宋体"/>
          <w:b w:val="0"/>
          <w:bCs w:val="0"/>
          <w:color w:val="000000" w:themeColor="text1"/>
          <w:kern w:val="0"/>
          <w:sz w:val="32"/>
          <w:szCs w:val="32"/>
          <w14:textFill>
            <w14:solidFill>
              <w14:schemeClr w14:val="tx1"/>
            </w14:solidFill>
          </w14:textFill>
        </w:rPr>
      </w:pPr>
      <w:r>
        <w:rPr>
          <w:rFonts w:hint="eastAsia" w:ascii="仿宋_GB2312" w:hAnsi="宋体" w:eastAsia="仿宋_GB2312" w:cs="宋体"/>
          <w:b w:val="0"/>
          <w:bCs w:val="0"/>
          <w:color w:val="000000" w:themeColor="text1"/>
          <w:kern w:val="0"/>
          <w:sz w:val="32"/>
          <w:szCs w:val="32"/>
          <w14:textFill>
            <w14:solidFill>
              <w14:schemeClr w14:val="tx1"/>
            </w14:solidFill>
          </w14:textFill>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line="580" w:lineRule="exact"/>
        <w:ind w:firstLine="640"/>
        <w:jc w:val="left"/>
        <w:rPr>
          <w:rFonts w:ascii="仿宋_GB2312" w:eastAsia="仿宋_GB2312" w:cs="宋体"/>
          <w:b w:val="0"/>
          <w:bCs w:val="0"/>
          <w:color w:val="000000" w:themeColor="text1"/>
          <w:kern w:val="0"/>
          <w:sz w:val="32"/>
          <w:szCs w:val="32"/>
          <w14:textFill>
            <w14:solidFill>
              <w14:schemeClr w14:val="tx1"/>
            </w14:solidFill>
          </w14:textFill>
        </w:rPr>
      </w:pPr>
      <w:r>
        <w:rPr>
          <w:rFonts w:hint="eastAsia" w:ascii="仿宋_GB2312" w:hAnsi="宋体" w:eastAsia="仿宋_GB2312" w:cs="宋体"/>
          <w:b w:val="0"/>
          <w:bCs w:val="0"/>
          <w:color w:val="000000" w:themeColor="text1"/>
          <w:kern w:val="0"/>
          <w:sz w:val="32"/>
          <w:szCs w:val="32"/>
          <w14:textFill>
            <w14:solidFill>
              <w14:schemeClr w14:val="tx1"/>
            </w14:solidFill>
          </w14:textFill>
        </w:rPr>
        <w:t>2.加强财务管理，严格财务审核。加强单位财务管理，健全单位财务管理制度体系，规范单位财务行为。在费用报账支付时，按照预算规定的费用项目和用途进行资金使用审核、列报支付、财务核算，做到全年总控、按月均衡支出，杜绝超支现象的发生。</w:t>
      </w:r>
    </w:p>
    <w:p>
      <w:pPr>
        <w:widowControl/>
        <w:shd w:val="clear" w:color="auto" w:fill="FFFFFF"/>
        <w:adjustRightInd w:val="0"/>
        <w:snapToGrid w:val="0"/>
        <w:spacing w:line="580" w:lineRule="exact"/>
        <w:ind w:firstLine="640"/>
        <w:jc w:val="left"/>
        <w:rPr>
          <w:rFonts w:ascii="仿宋_GB2312" w:eastAsia="仿宋_GB2312" w:cs="宋体"/>
          <w:b w:val="0"/>
          <w:bCs w:val="0"/>
          <w:color w:val="000000" w:themeColor="text1"/>
          <w:kern w:val="0"/>
          <w:sz w:val="32"/>
          <w:szCs w:val="32"/>
          <w14:textFill>
            <w14:solidFill>
              <w14:schemeClr w14:val="tx1"/>
            </w14:solidFill>
          </w14:textFill>
        </w:rPr>
      </w:pPr>
      <w:r>
        <w:rPr>
          <w:rFonts w:hint="eastAsia" w:ascii="仿宋_GB2312" w:hAnsi="宋体" w:eastAsia="仿宋_GB2312" w:cs="宋体"/>
          <w:b w:val="0"/>
          <w:bCs w:val="0"/>
          <w:color w:val="000000" w:themeColor="text1"/>
          <w:kern w:val="0"/>
          <w:sz w:val="32"/>
          <w:szCs w:val="32"/>
          <w14:textFill>
            <w14:solidFill>
              <w14:schemeClr w14:val="tx1"/>
            </w14:solidFill>
          </w14:textFill>
        </w:rPr>
        <w:t>3.完善资产管理，进一步减少一般性支出。严格编制政府采购年初预算和计划，规范各类资产的购置审批制度、资产出租出借和收入管理制度、资产采购制度、使用管理制度、资产处置和报废审批制度、资产管理岗位职责制度等，加强单位内部的资产管理工作，做到适时清点、及时报废、账实相符。</w:t>
      </w:r>
    </w:p>
    <w:p>
      <w:pPr>
        <w:widowControl/>
        <w:shd w:val="clear" w:color="auto" w:fill="FFFFFF"/>
        <w:adjustRightInd w:val="0"/>
        <w:snapToGrid w:val="0"/>
        <w:spacing w:line="580" w:lineRule="exact"/>
        <w:ind w:firstLine="640" w:firstLineChars="200"/>
        <w:jc w:val="left"/>
        <w:rPr>
          <w:rFonts w:ascii="仿宋_GB2312" w:eastAsia="仿宋_GB2312" w:cs="宋体"/>
          <w:b w:val="0"/>
          <w:bCs w:val="0"/>
          <w:color w:val="000000" w:themeColor="text1"/>
          <w:kern w:val="0"/>
          <w:sz w:val="32"/>
          <w:szCs w:val="32"/>
          <w14:textFill>
            <w14:solidFill>
              <w14:schemeClr w14:val="tx1"/>
            </w14:solidFill>
          </w14:textFill>
        </w:rPr>
      </w:pPr>
      <w:r>
        <w:rPr>
          <w:rFonts w:hint="eastAsia" w:ascii="仿宋_GB2312" w:hAnsi="宋体" w:eastAsia="仿宋_GB2312" w:cs="宋体"/>
          <w:b w:val="0"/>
          <w:bCs w:val="0"/>
          <w:color w:val="000000" w:themeColor="text1"/>
          <w:kern w:val="0"/>
          <w:sz w:val="32"/>
          <w:szCs w:val="32"/>
          <w14:textFill>
            <w14:solidFill>
              <w14:schemeClr w14:val="tx1"/>
            </w14:solidFill>
          </w14:textFill>
        </w:rPr>
        <w:t>4.对相关人员加强培训，特别是针对新《预算法》、《行政事业单位会计制度》、《政府会计制度》、《行政事业单位内部控制规范》等学习培训，规范部门预算收支核算，切实提高部门预算收支管理水平。</w:t>
      </w:r>
    </w:p>
    <w:p>
      <w:pPr>
        <w:widowControl/>
        <w:shd w:val="clear" w:color="auto" w:fill="FFFFFF"/>
        <w:adjustRightInd w:val="0"/>
        <w:snapToGrid w:val="0"/>
        <w:spacing w:line="580" w:lineRule="exact"/>
        <w:ind w:firstLine="640"/>
        <w:jc w:val="right"/>
        <w:rPr>
          <w:rFonts w:ascii="仿宋_GB2312" w:eastAsia="仿宋_GB2312" w:cs="宋体"/>
          <w:b w:val="0"/>
          <w:bCs w:val="0"/>
          <w:color w:val="000000" w:themeColor="text1"/>
          <w:kern w:val="0"/>
          <w:sz w:val="32"/>
          <w:szCs w:val="32"/>
          <w14:textFill>
            <w14:solidFill>
              <w14:schemeClr w14:val="tx1"/>
            </w14:solidFill>
          </w14:textFill>
        </w:rPr>
      </w:pPr>
    </w:p>
    <w:p>
      <w:pPr>
        <w:widowControl/>
        <w:shd w:val="clear" w:color="auto" w:fill="FFFFFF"/>
        <w:adjustRightInd w:val="0"/>
        <w:snapToGrid w:val="0"/>
        <w:spacing w:line="580" w:lineRule="exact"/>
        <w:ind w:firstLine="640"/>
        <w:jc w:val="right"/>
        <w:rPr>
          <w:rFonts w:ascii="仿宋_GB2312" w:hAnsi="宋体" w:eastAsia="仿宋_GB2312" w:cs="宋体"/>
          <w:b w:val="0"/>
          <w:bCs w:val="0"/>
          <w:color w:val="000000" w:themeColor="text1"/>
          <w:kern w:val="0"/>
          <w:sz w:val="32"/>
          <w:szCs w:val="32"/>
          <w14:textFill>
            <w14:solidFill>
              <w14:schemeClr w14:val="tx1"/>
            </w14:solidFill>
          </w14:textFill>
        </w:rPr>
      </w:pPr>
    </w:p>
    <w:p>
      <w:pPr>
        <w:widowControl/>
        <w:shd w:val="clear" w:color="auto" w:fill="FFFFFF"/>
        <w:adjustRightInd w:val="0"/>
        <w:snapToGrid w:val="0"/>
        <w:spacing w:line="580" w:lineRule="exact"/>
        <w:ind w:firstLine="640"/>
        <w:jc w:val="right"/>
        <w:rPr>
          <w:rFonts w:ascii="仿宋_GB2312" w:eastAsia="仿宋_GB2312" w:cs="宋体"/>
          <w:b w:val="0"/>
          <w:bCs w:val="0"/>
          <w:color w:val="000000" w:themeColor="text1"/>
          <w:kern w:val="0"/>
          <w:sz w:val="32"/>
          <w:szCs w:val="32"/>
          <w14:textFill>
            <w14:solidFill>
              <w14:schemeClr w14:val="tx1"/>
            </w14:solidFill>
          </w14:textFill>
        </w:rPr>
      </w:pPr>
    </w:p>
    <w:p>
      <w:pPr>
        <w:widowControl/>
        <w:shd w:val="clear" w:color="auto" w:fill="FFFFFF"/>
        <w:adjustRightInd w:val="0"/>
        <w:snapToGrid w:val="0"/>
        <w:spacing w:line="580" w:lineRule="exact"/>
        <w:ind w:right="1220"/>
        <w:jc w:val="right"/>
        <w:rPr>
          <w:rFonts w:ascii="仿宋_GB2312" w:hAnsi="宋体" w:eastAsia="仿宋_GB2312" w:cs="宋体"/>
          <w:b w:val="0"/>
          <w:bCs w:val="0"/>
          <w:color w:val="000000" w:themeColor="text1"/>
          <w:kern w:val="0"/>
          <w:sz w:val="32"/>
          <w:szCs w:val="32"/>
          <w14:textFill>
            <w14:solidFill>
              <w14:schemeClr w14:val="tx1"/>
            </w14:solidFill>
          </w14:textFill>
        </w:rPr>
      </w:pPr>
      <w:r>
        <w:rPr>
          <w:rFonts w:hint="eastAsia" w:ascii="仿宋_GB2312" w:hAnsi="宋体" w:eastAsia="仿宋_GB2312" w:cs="宋体"/>
          <w:b w:val="0"/>
          <w:bCs w:val="0"/>
          <w:color w:val="000000" w:themeColor="text1"/>
          <w:kern w:val="0"/>
          <w:sz w:val="32"/>
          <w:szCs w:val="32"/>
          <w14:textFill>
            <w14:solidFill>
              <w14:schemeClr w14:val="tx1"/>
            </w14:solidFill>
          </w14:textFill>
        </w:rPr>
        <w:t>峨眉山市普兴乡中心小学校</w:t>
      </w:r>
    </w:p>
    <w:p>
      <w:pPr>
        <w:widowControl/>
        <w:shd w:val="clear" w:color="auto" w:fill="FFFFFF"/>
        <w:adjustRightInd w:val="0"/>
        <w:snapToGrid w:val="0"/>
        <w:spacing w:line="580" w:lineRule="exact"/>
        <w:ind w:right="1080"/>
        <w:jc w:val="right"/>
        <w:rPr>
          <w:rFonts w:ascii="仿宋_GB2312" w:eastAsia="仿宋_GB2312"/>
          <w:b w:val="0"/>
          <w:bCs w:val="0"/>
          <w:color w:val="000000" w:themeColor="text1"/>
          <w:sz w:val="32"/>
          <w:szCs w:val="32"/>
          <w14:textFill>
            <w14:solidFill>
              <w14:schemeClr w14:val="tx1"/>
            </w14:solidFill>
          </w14:textFill>
        </w:rPr>
      </w:pPr>
      <w:r>
        <w:rPr>
          <w:rFonts w:hint="eastAsia" w:ascii="仿宋_GB2312" w:hAnsi="宋体" w:eastAsia="仿宋_GB2312" w:cs="宋体"/>
          <w:b w:val="0"/>
          <w:bCs w:val="0"/>
          <w:color w:val="000000" w:themeColor="text1"/>
          <w:kern w:val="0"/>
          <w:sz w:val="32"/>
          <w:szCs w:val="32"/>
          <w14:textFill>
            <w14:solidFill>
              <w14:schemeClr w14:val="tx1"/>
            </w14:solidFill>
          </w14:textFill>
        </w:rPr>
        <w:t>2020年7月30日</w:t>
      </w:r>
    </w:p>
    <w:p>
      <w:pPr>
        <w:spacing w:line="580" w:lineRule="exact"/>
        <w:ind w:firstLine="640" w:firstLineChars="200"/>
        <w:rPr>
          <w:rFonts w:ascii="仿宋_GB2312" w:eastAsia="仿宋_GB2312"/>
          <w:b w:val="0"/>
          <w:bCs w:val="0"/>
          <w:color w:val="000000" w:themeColor="text1"/>
          <w:sz w:val="32"/>
          <w:szCs w:val="32"/>
          <w14:textFill>
            <w14:solidFill>
              <w14:schemeClr w14:val="tx1"/>
            </w14:solidFill>
          </w14:textFill>
        </w:rPr>
      </w:pPr>
    </w:p>
    <w:p>
      <w:pPr>
        <w:spacing w:line="580" w:lineRule="exact"/>
        <w:ind w:firstLine="640" w:firstLineChars="200"/>
        <w:rPr>
          <w:rFonts w:ascii="仿宋_GB2312" w:eastAsia="仿宋_GB2312"/>
          <w:b w:val="0"/>
          <w:bCs w:val="0"/>
          <w:color w:val="000000" w:themeColor="text1"/>
          <w:sz w:val="32"/>
          <w:szCs w:val="32"/>
          <w14:textFill>
            <w14:solidFill>
              <w14:schemeClr w14:val="tx1"/>
            </w14:solidFill>
          </w14:textFill>
        </w:rPr>
      </w:pPr>
    </w:p>
    <w:p>
      <w:pPr>
        <w:spacing w:line="580" w:lineRule="exact"/>
        <w:ind w:firstLine="640" w:firstLineChars="200"/>
        <w:rPr>
          <w:rFonts w:ascii="仿宋_GB2312" w:eastAsia="仿宋_GB2312"/>
          <w:b w:val="0"/>
          <w:bCs w:val="0"/>
          <w:color w:val="000000" w:themeColor="text1"/>
          <w:sz w:val="32"/>
          <w:szCs w:val="32"/>
          <w14:textFill>
            <w14:solidFill>
              <w14:schemeClr w14:val="tx1"/>
            </w14:solidFill>
          </w14:textFill>
        </w:rPr>
      </w:pPr>
    </w:p>
    <w:p>
      <w:pPr>
        <w:spacing w:line="580" w:lineRule="exact"/>
        <w:ind w:firstLine="640" w:firstLineChars="200"/>
        <w:rPr>
          <w:rFonts w:ascii="仿宋_GB2312" w:eastAsia="仿宋_GB2312"/>
          <w:b w:val="0"/>
          <w:bCs w:val="0"/>
          <w:color w:val="000000" w:themeColor="text1"/>
          <w:sz w:val="32"/>
          <w:szCs w:val="32"/>
          <w14:textFill>
            <w14:solidFill>
              <w14:schemeClr w14:val="tx1"/>
            </w14:solidFill>
          </w14:textFill>
        </w:rPr>
      </w:pPr>
    </w:p>
    <w:p>
      <w:pPr>
        <w:spacing w:line="580" w:lineRule="exact"/>
        <w:ind w:firstLine="640" w:firstLineChars="200"/>
        <w:rPr>
          <w:rFonts w:ascii="仿宋_GB2312" w:eastAsia="仿宋_GB2312"/>
          <w:b w:val="0"/>
          <w:bCs w:val="0"/>
          <w:color w:val="000000" w:themeColor="text1"/>
          <w:sz w:val="32"/>
          <w:szCs w:val="32"/>
          <w14:textFill>
            <w14:solidFill>
              <w14:schemeClr w14:val="tx1"/>
            </w14:solidFill>
          </w14:textFill>
        </w:rPr>
      </w:pPr>
    </w:p>
    <w:bookmarkEnd w:id="57"/>
    <w:p>
      <w:pPr>
        <w:spacing w:line="580" w:lineRule="exact"/>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附件2</w:t>
      </w:r>
    </w:p>
    <w:p>
      <w:pPr>
        <w:spacing w:line="580" w:lineRule="exact"/>
        <w:ind w:firstLine="640" w:firstLineChars="200"/>
        <w:rPr>
          <w:rFonts w:ascii="仿宋_GB2312" w:hAnsi="仿宋_GB2312" w:eastAsia="仿宋_GB2312" w:cs="仿宋_GB2312"/>
          <w:b w:val="0"/>
          <w:bCs w:val="0"/>
          <w:color w:val="000000" w:themeColor="text1"/>
          <w:sz w:val="32"/>
          <w:szCs w:val="32"/>
          <w14:textFill>
            <w14:solidFill>
              <w14:schemeClr w14:val="tx1"/>
            </w14:solidFill>
          </w14:textFill>
        </w:rPr>
      </w:pPr>
    </w:p>
    <w:p>
      <w:pPr>
        <w:pStyle w:val="30"/>
        <w:spacing w:line="600" w:lineRule="exact"/>
        <w:jc w:val="center"/>
        <w:rPr>
          <w:rFonts w:ascii="方正小标宋_GBK" w:hAnsi="宋体" w:eastAsia="方正小标宋_GBK"/>
          <w:b w:val="0"/>
          <w:bCs w:val="0"/>
          <w:color w:val="000000" w:themeColor="text1"/>
          <w:sz w:val="44"/>
          <w:szCs w:val="44"/>
          <w14:textFill>
            <w14:solidFill>
              <w14:schemeClr w14:val="tx1"/>
            </w14:solidFill>
          </w14:textFill>
        </w:rPr>
      </w:pPr>
      <w:r>
        <w:rPr>
          <w:rFonts w:hint="eastAsia" w:ascii="方正小标宋_GBK" w:hAnsi="宋体" w:eastAsia="方正小标宋_GBK"/>
          <w:b w:val="0"/>
          <w:bCs w:val="0"/>
          <w:color w:val="000000" w:themeColor="text1"/>
          <w:sz w:val="44"/>
          <w:szCs w:val="44"/>
          <w14:textFill>
            <w14:solidFill>
              <w14:schemeClr w14:val="tx1"/>
            </w14:solidFill>
          </w14:textFill>
        </w:rPr>
        <w:t>峨眉山市普兴乡中心小学校</w:t>
      </w:r>
    </w:p>
    <w:p>
      <w:pPr>
        <w:pStyle w:val="30"/>
        <w:spacing w:line="600" w:lineRule="exact"/>
        <w:jc w:val="center"/>
        <w:rPr>
          <w:rFonts w:ascii="方正小标宋_GBK" w:hAnsi="宋体" w:eastAsia="方正小标宋_GBK"/>
          <w:b w:val="0"/>
          <w:bCs w:val="0"/>
          <w:color w:val="000000" w:themeColor="text1"/>
          <w:sz w:val="44"/>
          <w:szCs w:val="44"/>
          <w14:textFill>
            <w14:solidFill>
              <w14:schemeClr w14:val="tx1"/>
            </w14:solidFill>
          </w14:textFill>
        </w:rPr>
      </w:pPr>
      <w:r>
        <w:rPr>
          <w:rFonts w:hint="eastAsia" w:ascii="方正小标宋_GBK" w:hAnsi="宋体" w:eastAsia="方正小标宋_GBK"/>
          <w:b w:val="0"/>
          <w:bCs w:val="0"/>
          <w:color w:val="000000" w:themeColor="text1"/>
          <w:sz w:val="44"/>
          <w:szCs w:val="44"/>
          <w14:textFill>
            <w14:solidFill>
              <w14:schemeClr w14:val="tx1"/>
            </w14:solidFill>
          </w14:textFill>
        </w:rPr>
        <w:t>2019年学校安保经费</w:t>
      </w:r>
      <w:r>
        <w:rPr>
          <w:rFonts w:hint="eastAsia" w:ascii="方正小标宋_GBK" w:hAnsi="宋体" w:eastAsia="方正小标宋_GBK"/>
          <w:b w:val="0"/>
          <w:bCs w:val="0"/>
          <w:color w:val="000000" w:themeColor="text1"/>
          <w:sz w:val="44"/>
          <w:szCs w:val="44"/>
          <w:lang w:eastAsia="zh-CN"/>
          <w14:textFill>
            <w14:solidFill>
              <w14:schemeClr w14:val="tx1"/>
            </w14:solidFill>
          </w14:textFill>
        </w:rPr>
        <w:t>补助</w:t>
      </w:r>
      <w:r>
        <w:rPr>
          <w:rFonts w:hint="eastAsia" w:ascii="方正小标宋_GBK" w:hAnsi="宋体" w:eastAsia="方正小标宋_GBK"/>
          <w:b w:val="0"/>
          <w:bCs w:val="0"/>
          <w:color w:val="000000" w:themeColor="text1"/>
          <w:sz w:val="44"/>
          <w:szCs w:val="44"/>
          <w14:textFill>
            <w14:solidFill>
              <w14:schemeClr w14:val="tx1"/>
            </w14:solidFill>
          </w14:textFill>
        </w:rPr>
        <w:t>项目支出绩效</w:t>
      </w:r>
    </w:p>
    <w:p>
      <w:pPr>
        <w:pStyle w:val="30"/>
        <w:spacing w:line="600" w:lineRule="exact"/>
        <w:jc w:val="center"/>
        <w:rPr>
          <w:rFonts w:ascii="方正小标宋_GBK" w:hAnsi="宋体" w:eastAsia="方正小标宋_GBK"/>
          <w:b w:val="0"/>
          <w:bCs w:val="0"/>
          <w:color w:val="000000" w:themeColor="text1"/>
          <w:sz w:val="44"/>
          <w:szCs w:val="44"/>
          <w14:textFill>
            <w14:solidFill>
              <w14:schemeClr w14:val="tx1"/>
            </w14:solidFill>
          </w14:textFill>
        </w:rPr>
      </w:pPr>
      <w:r>
        <w:rPr>
          <w:rFonts w:hint="eastAsia" w:ascii="方正小标宋_GBK" w:hAnsi="宋体" w:eastAsia="方正小标宋_GBK"/>
          <w:b w:val="0"/>
          <w:bCs w:val="0"/>
          <w:color w:val="000000" w:themeColor="text1"/>
          <w:sz w:val="44"/>
          <w:szCs w:val="44"/>
          <w14:textFill>
            <w14:solidFill>
              <w14:schemeClr w14:val="tx1"/>
            </w14:solidFill>
          </w14:textFill>
        </w:rPr>
        <w:t>自评报告</w:t>
      </w:r>
    </w:p>
    <w:p>
      <w:pPr>
        <w:pStyle w:val="30"/>
        <w:spacing w:line="600" w:lineRule="exact"/>
        <w:jc w:val="center"/>
        <w:rPr>
          <w:rFonts w:ascii="宋体" w:hAnsi="宋体" w:cs="Times New Roman"/>
          <w:b w:val="0"/>
          <w:bCs w:val="0"/>
          <w:color w:val="000000" w:themeColor="text1"/>
          <w:sz w:val="32"/>
          <w:szCs w:val="32"/>
          <w14:textFill>
            <w14:solidFill>
              <w14:schemeClr w14:val="tx1"/>
            </w14:solidFill>
          </w14:textFill>
        </w:rPr>
      </w:pPr>
    </w:p>
    <w:p>
      <w:pPr>
        <w:adjustRightInd w:val="0"/>
        <w:snapToGrid w:val="0"/>
        <w:spacing w:line="600" w:lineRule="exact"/>
        <w:ind w:firstLine="720"/>
        <w:rPr>
          <w:rFonts w:ascii="仿宋_GB2312" w:eastAsia="仿宋_GB2312" w:hAnsiTheme="minorEastAsia"/>
          <w:b w:val="0"/>
          <w:bCs w:val="0"/>
          <w:color w:val="000000" w:themeColor="text1"/>
          <w:sz w:val="32"/>
          <w:szCs w:val="32"/>
          <w14:textFill>
            <w14:solidFill>
              <w14:schemeClr w14:val="tx1"/>
            </w14:solidFill>
          </w14:textFill>
        </w:rPr>
      </w:pPr>
      <w:r>
        <w:rPr>
          <w:rFonts w:hint="eastAsia" w:ascii="仿宋_GB2312" w:eastAsia="仿宋_GB2312" w:hAnsiTheme="minorEastAsia"/>
          <w:b w:val="0"/>
          <w:bCs w:val="0"/>
          <w:color w:val="000000" w:themeColor="text1"/>
          <w:sz w:val="32"/>
          <w:szCs w:val="32"/>
          <w14:textFill>
            <w14:solidFill>
              <w14:schemeClr w14:val="tx1"/>
            </w14:solidFill>
          </w14:textFill>
        </w:rPr>
        <w:t>根据市财政局《关于开展2020年财政支出绩效评价工作的通知》（峨财通〔2020〕36号）文件要求，我校开展了2019年学校安保经费补助项目支出绩效自评工作，现将评价结果报告如下：</w:t>
      </w:r>
    </w:p>
    <w:p>
      <w:pPr>
        <w:adjustRightInd w:val="0"/>
        <w:snapToGrid w:val="0"/>
        <w:spacing w:line="600" w:lineRule="exact"/>
        <w:ind w:firstLine="720"/>
        <w:rPr>
          <w:rFonts w:ascii="黑体" w:hAnsi="宋体" w:eastAsia="黑体"/>
          <w:b w:val="0"/>
          <w:bCs w:val="0"/>
          <w:color w:val="000000" w:themeColor="text1"/>
          <w:sz w:val="32"/>
          <w:szCs w:val="32"/>
          <w:lang w:val="zh-CN"/>
          <w14:textFill>
            <w14:solidFill>
              <w14:schemeClr w14:val="tx1"/>
            </w14:solidFill>
          </w14:textFill>
        </w:rPr>
      </w:pPr>
      <w:r>
        <w:rPr>
          <w:rFonts w:hint="eastAsia" w:ascii="黑体" w:hAnsi="宋体" w:eastAsia="黑体"/>
          <w:b w:val="0"/>
          <w:bCs w:val="0"/>
          <w:color w:val="000000" w:themeColor="text1"/>
          <w:sz w:val="32"/>
          <w:szCs w:val="32"/>
          <w14:textFill>
            <w14:solidFill>
              <w14:schemeClr w14:val="tx1"/>
            </w14:solidFill>
          </w14:textFill>
        </w:rPr>
        <w:t>一、</w:t>
      </w:r>
      <w:r>
        <w:rPr>
          <w:rFonts w:hint="eastAsia" w:ascii="黑体" w:hAnsi="宋体" w:eastAsia="黑体"/>
          <w:b w:val="0"/>
          <w:bCs w:val="0"/>
          <w:color w:val="000000" w:themeColor="text1"/>
          <w:sz w:val="32"/>
          <w:szCs w:val="32"/>
          <w:lang w:val="zh-CN"/>
          <w14:textFill>
            <w14:solidFill>
              <w14:schemeClr w14:val="tx1"/>
            </w14:solidFill>
          </w14:textFill>
        </w:rPr>
        <w:t>项目概况</w:t>
      </w:r>
    </w:p>
    <w:p>
      <w:pPr>
        <w:spacing w:line="600" w:lineRule="exact"/>
        <w:ind w:firstLine="640" w:firstLineChars="200"/>
        <w:rPr>
          <w:rFonts w:asciiTheme="minorEastAsia" w:hAnsiTheme="minorEastAsia" w:eastAsiaTheme="minorEastAsia"/>
          <w:b w:val="0"/>
          <w:bCs w:val="0"/>
          <w:color w:val="000000" w:themeColor="text1"/>
          <w:sz w:val="32"/>
          <w:szCs w:val="32"/>
          <w14:textFill>
            <w14:solidFill>
              <w14:schemeClr w14:val="tx1"/>
            </w14:solidFill>
          </w14:textFill>
        </w:rPr>
      </w:pPr>
      <w:r>
        <w:rPr>
          <w:rFonts w:hint="eastAsia" w:ascii="楷体_GB2312" w:hAnsi="宋体" w:eastAsia="楷体_GB2312"/>
          <w:b w:val="0"/>
          <w:bCs w:val="0"/>
          <w:color w:val="000000" w:themeColor="text1"/>
          <w:sz w:val="32"/>
          <w:szCs w:val="32"/>
          <w:lang w:val="zh-CN"/>
          <w14:textFill>
            <w14:solidFill>
              <w14:schemeClr w14:val="tx1"/>
            </w14:solidFill>
          </w14:textFill>
        </w:rPr>
        <w:t>（一）项目资金申报及批复情况。</w:t>
      </w:r>
      <w:r>
        <w:rPr>
          <w:rFonts w:hint="eastAsia" w:ascii="仿宋_GB2312" w:eastAsia="仿宋_GB2312" w:hAnsiTheme="minorEastAsia"/>
          <w:b w:val="0"/>
          <w:bCs w:val="0"/>
          <w:color w:val="000000" w:themeColor="text1"/>
          <w:sz w:val="32"/>
          <w:szCs w:val="32"/>
          <w14:textFill>
            <w14:solidFill>
              <w14:schemeClr w14:val="tx1"/>
            </w14:solidFill>
          </w14:textFill>
        </w:rPr>
        <w:t>为进一步加强我校学校安全工作，切实保障广大师生人身安全，维护我校长期安全稳定，根据《中共峨眉山市委办公室 峨眉山市人民政府办公室关于进一步加强学校安全工作的通知》（峨委办〔2010〕27号）和《峨眉山市人民政府关于加强教师队伍建设的实施意见》（峨府发〔2014〕4号）文件精神，我校按统一要求加强人防、物防和技防工作，学校安保和宿管员由市财政本级预算“学校安保经费”项目予以保障。2019年，市教育局拨付我校安保经费17.5万元，每人每年预算标准为3.5万元，预算人数为5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pPr>
        <w:adjustRightInd w:val="0"/>
        <w:snapToGrid w:val="0"/>
        <w:spacing w:line="600" w:lineRule="exact"/>
        <w:ind w:firstLine="720"/>
        <w:rPr>
          <w:rFonts w:ascii="仿宋_GB2312" w:eastAsia="仿宋_GB2312" w:hAnsiTheme="minorEastAsia"/>
          <w:b w:val="0"/>
          <w:bCs w:val="0"/>
          <w:color w:val="000000" w:themeColor="text1"/>
          <w:sz w:val="32"/>
          <w:szCs w:val="32"/>
          <w14:textFill>
            <w14:solidFill>
              <w14:schemeClr w14:val="tx1"/>
            </w14:solidFill>
          </w14:textFill>
        </w:rPr>
      </w:pPr>
      <w:r>
        <w:rPr>
          <w:rFonts w:hint="eastAsia" w:ascii="楷体_GB2312" w:hAnsi="宋体" w:eastAsia="楷体_GB2312"/>
          <w:b w:val="0"/>
          <w:bCs w:val="0"/>
          <w:color w:val="000000" w:themeColor="text1"/>
          <w:sz w:val="32"/>
          <w:szCs w:val="32"/>
          <w:lang w:val="zh-CN"/>
          <w14:textFill>
            <w14:solidFill>
              <w14:schemeClr w14:val="tx1"/>
            </w14:solidFill>
          </w14:textFill>
        </w:rPr>
        <w:t>（二）项目绩效目标。</w:t>
      </w:r>
      <w:r>
        <w:rPr>
          <w:rFonts w:hint="eastAsia" w:ascii="仿宋_GB2312" w:eastAsia="仿宋_GB2312" w:hAnsiTheme="minorEastAsia"/>
          <w:b w:val="0"/>
          <w:bCs w:val="0"/>
          <w:color w:val="000000" w:themeColor="text1"/>
          <w:sz w:val="32"/>
          <w:szCs w:val="32"/>
          <w14:textFill>
            <w14:solidFill>
              <w14:schemeClr w14:val="tx1"/>
            </w14:solidFill>
          </w14:textFill>
        </w:rPr>
        <w:t>保障我校按要求配齐、配足保安人员和宿管人员，避免学校因经费不足导致安保人员配备不达标、或拖欠安保人员工资等情况发生，切实维护我校的安全稳定。项目资金按月发放给安保人员，资金全额用于安保、宿管人员工资发放。</w:t>
      </w:r>
    </w:p>
    <w:p>
      <w:pPr>
        <w:adjustRightInd w:val="0"/>
        <w:snapToGrid w:val="0"/>
        <w:spacing w:line="600" w:lineRule="exact"/>
        <w:ind w:firstLine="720"/>
        <w:rPr>
          <w:rFonts w:ascii="黑体" w:hAnsi="宋体" w:eastAsia="黑体"/>
          <w:b w:val="0"/>
          <w:bCs w:val="0"/>
          <w:color w:val="000000" w:themeColor="text1"/>
          <w:sz w:val="32"/>
          <w:szCs w:val="32"/>
          <w14:textFill>
            <w14:solidFill>
              <w14:schemeClr w14:val="tx1"/>
            </w14:solidFill>
          </w14:textFill>
        </w:rPr>
      </w:pPr>
      <w:r>
        <w:rPr>
          <w:rFonts w:hint="eastAsia" w:ascii="黑体" w:hAnsi="宋体" w:eastAsia="黑体"/>
          <w:b w:val="0"/>
          <w:bCs w:val="0"/>
          <w:color w:val="000000" w:themeColor="text1"/>
          <w:sz w:val="32"/>
          <w:szCs w:val="32"/>
          <w14:textFill>
            <w14:solidFill>
              <w14:schemeClr w14:val="tx1"/>
            </w14:solidFill>
          </w14:textFill>
        </w:rPr>
        <w:t>二、项目实施及管理情况</w:t>
      </w:r>
    </w:p>
    <w:p>
      <w:pPr>
        <w:adjustRightInd w:val="0"/>
        <w:snapToGrid w:val="0"/>
        <w:spacing w:line="600" w:lineRule="exact"/>
        <w:ind w:firstLine="720"/>
        <w:rPr>
          <w:rFonts w:ascii="楷体_GB2312" w:hAnsi="宋体" w:eastAsia="楷体_GB2312"/>
          <w:b w:val="0"/>
          <w:bCs w:val="0"/>
          <w:color w:val="000000" w:themeColor="text1"/>
          <w:sz w:val="32"/>
          <w:szCs w:val="32"/>
          <w:lang w:val="zh-CN"/>
          <w14:textFill>
            <w14:solidFill>
              <w14:schemeClr w14:val="tx1"/>
            </w14:solidFill>
          </w14:textFill>
        </w:rPr>
      </w:pPr>
      <w:r>
        <w:rPr>
          <w:rFonts w:hint="eastAsia" w:ascii="楷体_GB2312" w:hAnsi="宋体" w:eastAsia="楷体_GB2312"/>
          <w:b w:val="0"/>
          <w:bCs w:val="0"/>
          <w:color w:val="000000" w:themeColor="text1"/>
          <w:sz w:val="32"/>
          <w:szCs w:val="32"/>
          <w:lang w:val="zh-CN"/>
          <w14:textFill>
            <w14:solidFill>
              <w14:schemeClr w14:val="tx1"/>
            </w14:solidFill>
          </w14:textFill>
        </w:rPr>
        <w:t>（一）资金使用情况。</w:t>
      </w:r>
    </w:p>
    <w:p>
      <w:pPr>
        <w:adjustRightInd w:val="0"/>
        <w:snapToGrid w:val="0"/>
        <w:spacing w:line="600" w:lineRule="exact"/>
        <w:ind w:firstLine="720"/>
        <w:rPr>
          <w:rFonts w:ascii="仿宋_GB2312" w:hAnsi="宋体" w:eastAsia="仿宋_GB2312"/>
          <w:b w:val="0"/>
          <w:bCs w:val="0"/>
          <w:color w:val="000000" w:themeColor="text1"/>
          <w:sz w:val="32"/>
          <w:szCs w:val="32"/>
          <w:lang w:val="zh-CN"/>
          <w14:textFill>
            <w14:solidFill>
              <w14:schemeClr w14:val="tx1"/>
            </w14:solidFill>
          </w14:textFill>
        </w:rPr>
      </w:pPr>
      <w:r>
        <w:rPr>
          <w:rFonts w:hint="eastAsia" w:ascii="仿宋_GB2312" w:hAnsi="宋体" w:eastAsia="仿宋_GB2312"/>
          <w:b w:val="0"/>
          <w:bCs w:val="0"/>
          <w:color w:val="000000" w:themeColor="text1"/>
          <w:sz w:val="32"/>
          <w:szCs w:val="32"/>
          <w:lang w:val="zh-CN"/>
          <w14:textFill>
            <w14:solidFill>
              <w14:schemeClr w14:val="tx1"/>
            </w14:solidFill>
          </w14:textFill>
        </w:rPr>
        <w:t>2019年，该项目实际使用资金17.5万元，全额用于发放学校聘请的保安、宿管人员工资。项目支出标准为每人每年3.5万元，项目开支范围、标准及支付进度、支付依据均合规合法，资金支付与预算相符。</w:t>
      </w:r>
    </w:p>
    <w:p>
      <w:pPr>
        <w:adjustRightInd w:val="0"/>
        <w:snapToGrid w:val="0"/>
        <w:spacing w:line="600" w:lineRule="exact"/>
        <w:ind w:firstLine="720"/>
        <w:rPr>
          <w:rFonts w:ascii="楷体_GB2312" w:hAnsi="宋体" w:eastAsia="楷体_GB2312"/>
          <w:b w:val="0"/>
          <w:bCs w:val="0"/>
          <w:color w:val="000000" w:themeColor="text1"/>
          <w:sz w:val="32"/>
          <w:szCs w:val="32"/>
          <w:lang w:val="zh-CN"/>
          <w14:textFill>
            <w14:solidFill>
              <w14:schemeClr w14:val="tx1"/>
            </w14:solidFill>
          </w14:textFill>
        </w:rPr>
      </w:pPr>
      <w:r>
        <w:rPr>
          <w:rFonts w:hint="eastAsia" w:ascii="楷体_GB2312" w:hAnsi="宋体" w:eastAsia="楷体_GB2312"/>
          <w:b w:val="0"/>
          <w:bCs w:val="0"/>
          <w:color w:val="000000" w:themeColor="text1"/>
          <w:sz w:val="32"/>
          <w:szCs w:val="32"/>
          <w:lang w:val="zh-CN"/>
          <w14:textFill>
            <w14:solidFill>
              <w14:schemeClr w14:val="tx1"/>
            </w14:solidFill>
          </w14:textFill>
        </w:rPr>
        <w:t>（二）项目财务管理情况。</w:t>
      </w:r>
    </w:p>
    <w:p>
      <w:pPr>
        <w:adjustRightInd w:val="0"/>
        <w:snapToGrid w:val="0"/>
        <w:spacing w:line="600" w:lineRule="exact"/>
        <w:ind w:firstLine="720"/>
        <w:rPr>
          <w:rFonts w:ascii="仿宋_GB2312" w:hAnsi="宋体" w:eastAsia="仿宋_GB2312"/>
          <w:b w:val="0"/>
          <w:bCs w:val="0"/>
          <w:color w:val="000000" w:themeColor="text1"/>
          <w:sz w:val="32"/>
          <w:szCs w:val="32"/>
          <w:lang w:val="zh-CN"/>
          <w14:textFill>
            <w14:solidFill>
              <w14:schemeClr w14:val="tx1"/>
            </w14:solidFill>
          </w14:textFill>
        </w:rPr>
      </w:pPr>
      <w:r>
        <w:rPr>
          <w:rFonts w:hint="eastAsia" w:ascii="仿宋_GB2312" w:hAnsi="宋体" w:eastAsia="仿宋_GB2312"/>
          <w:b w:val="0"/>
          <w:bCs w:val="0"/>
          <w:color w:val="000000" w:themeColor="text1"/>
          <w:sz w:val="32"/>
          <w:szCs w:val="32"/>
          <w:lang w:val="zh-CN"/>
          <w14:textFill>
            <w14:solidFill>
              <w14:schemeClr w14:val="tx1"/>
            </w14:solidFill>
          </w14:textFill>
        </w:rPr>
        <w:t>该项目资金纳入我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宿管员。项目资金的管理使用严格执行财务管理制度，财务处理及时，会计核算规范。</w:t>
      </w:r>
    </w:p>
    <w:p>
      <w:pPr>
        <w:spacing w:line="600" w:lineRule="exact"/>
        <w:ind w:firstLine="640" w:firstLineChars="200"/>
        <w:rPr>
          <w:rFonts w:ascii="黑体" w:eastAsia="黑体"/>
          <w:b w:val="0"/>
          <w:bCs w:val="0"/>
          <w:color w:val="000000" w:themeColor="text1"/>
          <w:sz w:val="32"/>
          <w:szCs w:val="32"/>
          <w14:textFill>
            <w14:solidFill>
              <w14:schemeClr w14:val="tx1"/>
            </w14:solidFill>
          </w14:textFill>
        </w:rPr>
      </w:pPr>
      <w:r>
        <w:rPr>
          <w:rFonts w:hint="eastAsia" w:ascii="黑体" w:eastAsia="黑体"/>
          <w:b w:val="0"/>
          <w:bCs w:val="0"/>
          <w:color w:val="000000" w:themeColor="text1"/>
          <w:sz w:val="32"/>
          <w:szCs w:val="32"/>
          <w14:textFill>
            <w14:solidFill>
              <w14:schemeClr w14:val="tx1"/>
            </w14:solidFill>
          </w14:textFill>
        </w:rPr>
        <w:t>三、项目绩效情况</w:t>
      </w:r>
    </w:p>
    <w:p>
      <w:pPr>
        <w:spacing w:line="600" w:lineRule="exact"/>
        <w:ind w:firstLine="640" w:firstLineChars="200"/>
        <w:rPr>
          <w:rFonts w:ascii="楷体_GB2312" w:eastAsia="楷体_GB2312"/>
          <w:b w:val="0"/>
          <w:bCs w:val="0"/>
          <w:color w:val="000000" w:themeColor="text1"/>
          <w:sz w:val="32"/>
          <w:szCs w:val="32"/>
          <w14:textFill>
            <w14:solidFill>
              <w14:schemeClr w14:val="tx1"/>
            </w14:solidFill>
          </w14:textFill>
        </w:rPr>
      </w:pPr>
      <w:r>
        <w:rPr>
          <w:rFonts w:hint="eastAsia" w:ascii="楷体_GB2312" w:eastAsia="楷体_GB2312"/>
          <w:b w:val="0"/>
          <w:bCs w:val="0"/>
          <w:color w:val="000000" w:themeColor="text1"/>
          <w:sz w:val="32"/>
          <w:szCs w:val="32"/>
          <w14:textFill>
            <w14:solidFill>
              <w14:schemeClr w14:val="tx1"/>
            </w14:solidFill>
          </w14:textFill>
        </w:rPr>
        <w:t>（一）项目完成情况。</w:t>
      </w:r>
    </w:p>
    <w:p>
      <w:pPr>
        <w:spacing w:line="600" w:lineRule="exact"/>
        <w:ind w:firstLine="640" w:firstLineChars="200"/>
        <w:rPr>
          <w:rFonts w:ascii="仿宋_GB2312" w:eastAsia="仿宋_GB2312"/>
          <w:b w:val="0"/>
          <w:bCs w:val="0"/>
          <w:color w:val="000000" w:themeColor="text1"/>
          <w:sz w:val="32"/>
          <w:szCs w:val="32"/>
          <w14:textFill>
            <w14:solidFill>
              <w14:schemeClr w14:val="tx1"/>
            </w14:solidFill>
          </w14:textFill>
        </w:rPr>
      </w:pPr>
      <w:r>
        <w:rPr>
          <w:rFonts w:hint="eastAsia" w:ascii="仿宋_GB2312" w:eastAsia="仿宋_GB2312"/>
          <w:b w:val="0"/>
          <w:bCs w:val="0"/>
          <w:color w:val="000000" w:themeColor="text1"/>
          <w:sz w:val="32"/>
          <w:szCs w:val="32"/>
          <w14:textFill>
            <w14:solidFill>
              <w14:schemeClr w14:val="tx1"/>
            </w14:solidFill>
          </w14:textFill>
        </w:rPr>
        <w:t>该项目对照预算，截止2019年12月31日，下达预算指标17.5万元，实际下达预算指标</w:t>
      </w:r>
      <w:r>
        <w:rPr>
          <w:rFonts w:hint="eastAsia" w:ascii="仿宋_GB2312" w:hAnsi="宋体" w:eastAsia="仿宋_GB2312"/>
          <w:b w:val="0"/>
          <w:bCs w:val="0"/>
          <w:color w:val="000000" w:themeColor="text1"/>
          <w:sz w:val="32"/>
          <w:szCs w:val="32"/>
          <w:lang w:val="zh-CN"/>
          <w14:textFill>
            <w14:solidFill>
              <w14:schemeClr w14:val="tx1"/>
            </w14:solidFill>
          </w14:textFill>
        </w:rPr>
        <w:t>17.5万元。全年使用资金17.5万元。资金使用达到预期安排，项目完成情况良好，完成率100%。</w:t>
      </w:r>
    </w:p>
    <w:p>
      <w:pPr>
        <w:spacing w:line="600" w:lineRule="exact"/>
        <w:ind w:firstLine="640" w:firstLineChars="200"/>
        <w:rPr>
          <w:rFonts w:ascii="楷体_GB2312" w:eastAsia="楷体_GB2312"/>
          <w:b w:val="0"/>
          <w:bCs w:val="0"/>
          <w:sz w:val="32"/>
          <w:szCs w:val="32"/>
        </w:rPr>
      </w:pPr>
      <w:r>
        <w:rPr>
          <w:rFonts w:hint="eastAsia" w:ascii="楷体_GB2312" w:eastAsia="楷体_GB2312"/>
          <w:b w:val="0"/>
          <w:bCs w:val="0"/>
          <w:sz w:val="32"/>
          <w:szCs w:val="32"/>
        </w:rPr>
        <w:t>（二）项目效益情况。</w:t>
      </w:r>
    </w:p>
    <w:p>
      <w:pPr>
        <w:adjustRightInd w:val="0"/>
        <w:snapToGrid w:val="0"/>
        <w:spacing w:line="600" w:lineRule="exact"/>
        <w:ind w:firstLine="720"/>
        <w:rPr>
          <w:rFonts w:ascii="仿宋_GB2312" w:eastAsia="仿宋_GB2312"/>
          <w:b w:val="0"/>
          <w:bCs w:val="0"/>
          <w:sz w:val="32"/>
          <w:szCs w:val="32"/>
        </w:rPr>
      </w:pPr>
      <w:r>
        <w:rPr>
          <w:rFonts w:hint="eastAsia" w:ascii="仿宋_GB2312" w:eastAsia="仿宋_GB2312" w:hAnsiTheme="minorEastAsia"/>
          <w:b w:val="0"/>
          <w:bCs w:val="0"/>
          <w:sz w:val="32"/>
          <w:szCs w:val="32"/>
        </w:rPr>
        <w:t>项目实施切实保障我校配齐保安人员，宿管人员，避免学校因经费不足导致安保人员配备不达标、或拖欠安保人员工资等情况发生。</w:t>
      </w:r>
      <w:r>
        <w:rPr>
          <w:rFonts w:hint="eastAsia" w:asciiTheme="minorEastAsia" w:hAnsiTheme="minorEastAsia" w:eastAsiaTheme="minorEastAsia"/>
          <w:b w:val="0"/>
          <w:bCs w:val="0"/>
          <w:i/>
          <w:sz w:val="32"/>
          <w:szCs w:val="32"/>
        </w:rPr>
        <w:t>对加强我校</w:t>
      </w:r>
      <w:r>
        <w:rPr>
          <w:rFonts w:hint="eastAsia" w:ascii="仿宋_GB2312" w:eastAsia="仿宋_GB2312" w:hAnsiTheme="minorEastAsia"/>
          <w:b w:val="0"/>
          <w:bCs w:val="0"/>
          <w:sz w:val="32"/>
          <w:szCs w:val="32"/>
        </w:rPr>
        <w:t>安全工作，切实保障广大师生人身安全，维护教育系统长期安全稳定发挥了积极作用，</w:t>
      </w:r>
      <w:r>
        <w:rPr>
          <w:rFonts w:hint="eastAsia" w:ascii="仿宋_GB2312" w:hAnsi="宋体" w:eastAsia="仿宋_GB2312"/>
          <w:b w:val="0"/>
          <w:bCs w:val="0"/>
          <w:sz w:val="32"/>
          <w:szCs w:val="32"/>
          <w:lang w:val="zh-CN"/>
        </w:rPr>
        <w:t>具有较强的社会意义</w:t>
      </w:r>
      <w:r>
        <w:rPr>
          <w:rFonts w:hint="eastAsia" w:ascii="仿宋_GB2312" w:eastAsia="仿宋_GB2312" w:hAnsiTheme="minorEastAsia"/>
          <w:b w:val="0"/>
          <w:bCs w:val="0"/>
          <w:sz w:val="32"/>
          <w:szCs w:val="32"/>
        </w:rPr>
        <w:t>。学校安全无小事，责任重于泰山，安全维稳工作永远在路上，该项目实施的社会效益、经济效益明显，应持续开展并不断加强。</w:t>
      </w:r>
    </w:p>
    <w:p>
      <w:pPr>
        <w:spacing w:line="600" w:lineRule="exact"/>
        <w:ind w:firstLine="640" w:firstLineChars="200"/>
        <w:rPr>
          <w:rFonts w:ascii="黑体" w:eastAsia="黑体"/>
          <w:b w:val="0"/>
          <w:bCs w:val="0"/>
          <w:sz w:val="32"/>
          <w:szCs w:val="32"/>
        </w:rPr>
      </w:pPr>
      <w:r>
        <w:rPr>
          <w:rFonts w:hint="eastAsia" w:ascii="黑体" w:eastAsia="黑体"/>
          <w:b w:val="0"/>
          <w:bCs w:val="0"/>
          <w:sz w:val="32"/>
          <w:szCs w:val="32"/>
        </w:rPr>
        <w:t xml:space="preserve">四、问题及建议 </w:t>
      </w:r>
    </w:p>
    <w:p>
      <w:pPr>
        <w:spacing w:line="600" w:lineRule="exact"/>
        <w:ind w:firstLine="640" w:firstLineChars="200"/>
        <w:rPr>
          <w:rFonts w:ascii="仿宋_GB2312" w:eastAsia="仿宋_GB2312" w:hAnsiTheme="minorEastAsia"/>
          <w:b w:val="0"/>
          <w:bCs w:val="0"/>
          <w:sz w:val="32"/>
          <w:szCs w:val="32"/>
        </w:rPr>
      </w:pPr>
      <w:r>
        <w:rPr>
          <w:rFonts w:hint="eastAsia" w:ascii="楷体_GB2312" w:eastAsia="楷体_GB2312" w:hAnsiTheme="minorEastAsia"/>
          <w:b w:val="0"/>
          <w:bCs w:val="0"/>
          <w:sz w:val="32"/>
          <w:szCs w:val="32"/>
        </w:rPr>
        <w:t>（一）存在问题：</w:t>
      </w:r>
      <w:r>
        <w:rPr>
          <w:rFonts w:hint="eastAsia" w:ascii="仿宋_GB2312" w:eastAsia="仿宋_GB2312" w:hAnsiTheme="minorEastAsia"/>
          <w:b w:val="0"/>
          <w:bCs w:val="0"/>
          <w:sz w:val="32"/>
          <w:szCs w:val="32"/>
        </w:rPr>
        <w:t>由于项目预算标准较低，学校经费不足，所聘人员待遇不高，缺乏培训经费。导致学校聘请的保安和宿管人员缺乏专业安保管理能力，保安人员年龄老化严重，缺少专业培训，人员素养不够。</w:t>
      </w:r>
    </w:p>
    <w:p>
      <w:pPr>
        <w:spacing w:line="600" w:lineRule="exact"/>
        <w:ind w:firstLine="480" w:firstLineChars="150"/>
        <w:rPr>
          <w:rFonts w:ascii="楷体_GB2312" w:eastAsia="楷体_GB2312"/>
          <w:b w:val="0"/>
          <w:bCs w:val="0"/>
          <w:sz w:val="32"/>
          <w:szCs w:val="32"/>
        </w:rPr>
      </w:pPr>
      <w:r>
        <w:rPr>
          <w:rFonts w:hint="eastAsia" w:ascii="楷体_GB2312" w:eastAsia="楷体_GB2312"/>
          <w:b w:val="0"/>
          <w:bCs w:val="0"/>
          <w:sz w:val="32"/>
          <w:szCs w:val="32"/>
        </w:rPr>
        <w:t>（二）相关建议：</w:t>
      </w:r>
    </w:p>
    <w:p>
      <w:pPr>
        <w:spacing w:line="600" w:lineRule="exact"/>
        <w:ind w:firstLine="600"/>
        <w:rPr>
          <w:rFonts w:ascii="仿宋_GB2312" w:eastAsia="仿宋_GB2312" w:hAnsiTheme="minorEastAsia"/>
          <w:b w:val="0"/>
          <w:bCs w:val="0"/>
          <w:sz w:val="32"/>
          <w:szCs w:val="32"/>
        </w:rPr>
      </w:pPr>
      <w:r>
        <w:rPr>
          <w:rFonts w:hint="eastAsia" w:ascii="仿宋_GB2312" w:eastAsia="仿宋_GB2312" w:hAnsiTheme="minorEastAsia"/>
          <w:b w:val="0"/>
          <w:bCs w:val="0"/>
          <w:sz w:val="32"/>
          <w:szCs w:val="32"/>
        </w:rPr>
        <w:t>根据《乐山市人民政府办公室关于加强中小学幼儿园安全风险防控体系建设的实施意见》（乐府办发〔2018〕18号），建议提高项目预算标准，加强安保人员培训。</w:t>
      </w:r>
    </w:p>
    <w:p>
      <w:pPr>
        <w:spacing w:line="600" w:lineRule="exact"/>
        <w:ind w:firstLine="600"/>
        <w:rPr>
          <w:rFonts w:ascii="仿宋_GB2312" w:eastAsia="仿宋_GB2312" w:hAnsiTheme="minorEastAsia"/>
          <w:b w:val="0"/>
          <w:bCs w:val="0"/>
          <w:sz w:val="32"/>
          <w:szCs w:val="32"/>
        </w:rPr>
      </w:pPr>
    </w:p>
    <w:p>
      <w:pPr>
        <w:spacing w:line="600" w:lineRule="exact"/>
        <w:ind w:firstLine="600"/>
        <w:rPr>
          <w:rFonts w:ascii="仿宋_GB2312" w:eastAsia="仿宋_GB2312" w:hAnsiTheme="minorEastAsia"/>
          <w:b w:val="0"/>
          <w:bCs w:val="0"/>
          <w:sz w:val="32"/>
          <w:szCs w:val="32"/>
        </w:rPr>
      </w:pPr>
    </w:p>
    <w:p>
      <w:pPr>
        <w:spacing w:line="600" w:lineRule="exact"/>
        <w:ind w:right="640"/>
        <w:jc w:val="right"/>
        <w:rPr>
          <w:rFonts w:ascii="仿宋_GB2312" w:eastAsia="仿宋_GB2312" w:hAnsiTheme="minorEastAsia"/>
          <w:b w:val="0"/>
          <w:bCs w:val="0"/>
          <w:sz w:val="32"/>
          <w:szCs w:val="32"/>
        </w:rPr>
      </w:pPr>
      <w:r>
        <w:rPr>
          <w:rFonts w:hint="eastAsia" w:ascii="仿宋_GB2312" w:eastAsia="仿宋_GB2312" w:hAnsiTheme="minorEastAsia"/>
          <w:b w:val="0"/>
          <w:bCs w:val="0"/>
          <w:sz w:val="32"/>
          <w:szCs w:val="32"/>
        </w:rPr>
        <w:t>峨眉山市普兴中心小学校</w:t>
      </w:r>
    </w:p>
    <w:p>
      <w:pPr>
        <w:spacing w:line="600" w:lineRule="exact"/>
        <w:ind w:right="640" w:firstLine="4752" w:firstLineChars="1485"/>
        <w:rPr>
          <w:rFonts w:hint="eastAsia" w:ascii="仿宋_GB2312" w:eastAsia="仿宋_GB2312" w:hAnsiTheme="minorEastAsia"/>
          <w:b w:val="0"/>
          <w:bCs w:val="0"/>
          <w:sz w:val="32"/>
          <w:szCs w:val="32"/>
        </w:rPr>
      </w:pPr>
      <w:r>
        <w:rPr>
          <w:rFonts w:hint="eastAsia" w:ascii="仿宋_GB2312" w:eastAsia="仿宋_GB2312" w:hAnsiTheme="minorEastAsia"/>
          <w:b w:val="0"/>
          <w:bCs w:val="0"/>
          <w:sz w:val="32"/>
          <w:szCs w:val="32"/>
        </w:rPr>
        <w:t>2020年7月</w:t>
      </w:r>
      <w:r>
        <w:rPr>
          <w:rFonts w:hint="eastAsia" w:ascii="仿宋_GB2312" w:eastAsia="仿宋_GB2312" w:hAnsiTheme="minorEastAsia"/>
          <w:b w:val="0"/>
          <w:bCs w:val="0"/>
          <w:sz w:val="32"/>
          <w:szCs w:val="32"/>
          <w:lang w:val="en-US" w:eastAsia="zh-CN"/>
        </w:rPr>
        <w:t>28</w:t>
      </w:r>
      <w:r>
        <w:rPr>
          <w:rFonts w:hint="eastAsia" w:ascii="仿宋_GB2312" w:eastAsia="仿宋_GB2312" w:hAnsiTheme="minorEastAsia"/>
          <w:b w:val="0"/>
          <w:bCs w:val="0"/>
          <w:sz w:val="32"/>
          <w:szCs w:val="32"/>
        </w:rPr>
        <w:t>日</w:t>
      </w:r>
    </w:p>
    <w:p>
      <w:pPr>
        <w:spacing w:line="600" w:lineRule="exact"/>
        <w:ind w:right="640" w:firstLine="4752" w:firstLineChars="1485"/>
        <w:rPr>
          <w:rFonts w:hint="eastAsia" w:ascii="仿宋_GB2312" w:eastAsia="仿宋_GB2312" w:hAnsiTheme="minorEastAsia"/>
          <w:b w:val="0"/>
          <w:bCs w:val="0"/>
          <w:sz w:val="32"/>
          <w:szCs w:val="32"/>
        </w:rPr>
      </w:pPr>
      <w:bookmarkStart w:id="71" w:name="_GoBack"/>
      <w:bookmarkEnd w:id="71"/>
    </w:p>
    <w:bookmarkEnd w:id="58"/>
    <w:p>
      <w:pPr>
        <w:numPr>
          <w:ilvl w:val="0"/>
          <w:numId w:val="0"/>
        </w:numPr>
        <w:spacing w:line="240" w:lineRule="auto"/>
        <w:ind w:leftChars="0"/>
        <w:jc w:val="center"/>
        <w:outlineLvl w:val="0"/>
        <w:rPr>
          <w:rFonts w:ascii="黑体" w:hAnsi="黑体" w:eastAsia="黑体"/>
          <w:b w:val="0"/>
          <w:bCs w:val="0"/>
          <w:kern w:val="44"/>
          <w:sz w:val="44"/>
          <w:szCs w:val="44"/>
        </w:rPr>
      </w:pPr>
      <w:bookmarkStart w:id="59" w:name="_Toc15396620"/>
      <w:r>
        <w:rPr>
          <w:rFonts w:hint="eastAsia" w:ascii="仿宋" w:hAnsi="仿宋" w:eastAsia="仿宋"/>
          <w:b w:val="0"/>
          <w:bCs w:val="0"/>
          <w:color w:val="000000"/>
          <w:lang w:val="en-US" w:eastAsia="zh-CN"/>
        </w:rPr>
        <w:t xml:space="preserve">                                                </w:t>
      </w:r>
    </w:p>
    <w:p>
      <w:pPr>
        <w:pStyle w:val="3"/>
        <w:numPr>
          <w:ilvl w:val="0"/>
          <w:numId w:val="0"/>
        </w:numPr>
        <w:jc w:val="center"/>
        <w:rPr>
          <w:rFonts w:hint="default" w:ascii="仿宋" w:hAnsi="仿宋" w:eastAsia="仿宋"/>
          <w:b w:val="0"/>
          <w:bCs w:val="0"/>
          <w:color w:val="000000"/>
          <w:sz w:val="44"/>
          <w:szCs w:val="44"/>
          <w:lang w:val="en-US" w:eastAsia="zh-CN"/>
        </w:rPr>
      </w:pPr>
      <w:r>
        <w:rPr>
          <w:rFonts w:hint="eastAsia" w:ascii="仿宋" w:hAnsi="仿宋" w:eastAsia="仿宋"/>
          <w:b w:val="0"/>
          <w:bCs w:val="0"/>
          <w:color w:val="000000"/>
          <w:sz w:val="44"/>
          <w:szCs w:val="44"/>
          <w:lang w:eastAsia="zh-CN"/>
        </w:rPr>
        <w:t>第五部分</w:t>
      </w:r>
      <w:r>
        <w:rPr>
          <w:rFonts w:hint="eastAsia" w:ascii="仿宋" w:hAnsi="仿宋" w:eastAsia="仿宋"/>
          <w:b w:val="0"/>
          <w:bCs w:val="0"/>
          <w:color w:val="000000"/>
          <w:sz w:val="44"/>
          <w:szCs w:val="44"/>
          <w:lang w:val="en-US" w:eastAsia="zh-CN"/>
        </w:rPr>
        <w:t xml:space="preserve">   附表</w:t>
      </w:r>
    </w:p>
    <w:p>
      <w:pPr>
        <w:pStyle w:val="3"/>
        <w:numPr>
          <w:ilvl w:val="0"/>
          <w:numId w:val="0"/>
        </w:numPr>
        <w:rPr>
          <w:rFonts w:hint="eastAsia" w:ascii="仿宋" w:hAnsi="仿宋" w:eastAsia="仿宋"/>
          <w:b w:val="0"/>
          <w:bCs w:val="0"/>
          <w:color w:val="000000"/>
          <w:lang w:eastAsia="zh-CN"/>
        </w:rPr>
      </w:pPr>
      <w:r>
        <w:rPr>
          <w:rFonts w:hint="eastAsia" w:ascii="仿宋" w:hAnsi="仿宋" w:eastAsia="仿宋"/>
          <w:b w:val="0"/>
          <w:bCs w:val="0"/>
          <w:color w:val="000000"/>
          <w:lang w:eastAsia="zh-CN"/>
        </w:rPr>
        <w:t>一．收入支出决算总表</w:t>
      </w:r>
    </w:p>
    <w:p>
      <w:pPr>
        <w:pStyle w:val="3"/>
        <w:numPr>
          <w:ilvl w:val="0"/>
          <w:numId w:val="0"/>
        </w:numPr>
        <w:rPr>
          <w:rFonts w:ascii="仿宋" w:hAnsi="仿宋" w:eastAsia="仿宋"/>
          <w:b w:val="0"/>
          <w:bCs w:val="0"/>
          <w:color w:val="000000"/>
        </w:rPr>
      </w:pPr>
      <w:r>
        <w:rPr>
          <w:rFonts w:hint="eastAsia" w:ascii="仿宋" w:hAnsi="仿宋" w:eastAsia="仿宋"/>
          <w:b w:val="0"/>
          <w:bCs w:val="0"/>
          <w:color w:val="000000"/>
        </w:rPr>
        <w:t>二、收</w:t>
      </w:r>
      <w:r>
        <w:rPr>
          <w:rStyle w:val="25"/>
          <w:rFonts w:hint="eastAsia" w:ascii="仿宋" w:hAnsi="仿宋" w:eastAsia="仿宋"/>
          <w:b w:val="0"/>
          <w:bCs w:val="0"/>
        </w:rPr>
        <w:t>入决算表</w:t>
      </w:r>
      <w:bookmarkEnd w:id="59"/>
    </w:p>
    <w:p>
      <w:pPr>
        <w:pStyle w:val="3"/>
        <w:rPr>
          <w:rFonts w:ascii="仿宋" w:hAnsi="仿宋" w:eastAsia="仿宋"/>
          <w:b w:val="0"/>
          <w:bCs w:val="0"/>
          <w:color w:val="000000"/>
        </w:rPr>
      </w:pPr>
      <w:bookmarkStart w:id="60" w:name="_Toc15396621"/>
      <w:r>
        <w:rPr>
          <w:rStyle w:val="25"/>
          <w:rFonts w:hint="eastAsia" w:ascii="仿宋" w:hAnsi="仿宋" w:eastAsia="仿宋"/>
          <w:b w:val="0"/>
          <w:bCs w:val="0"/>
        </w:rPr>
        <w:t>三、</w:t>
      </w:r>
      <w:r>
        <w:rPr>
          <w:rFonts w:hint="eastAsia" w:ascii="仿宋" w:hAnsi="仿宋" w:eastAsia="仿宋"/>
          <w:b w:val="0"/>
          <w:bCs w:val="0"/>
          <w:color w:val="000000"/>
        </w:rPr>
        <w:t>支</w:t>
      </w:r>
      <w:r>
        <w:rPr>
          <w:rStyle w:val="25"/>
          <w:rFonts w:hint="eastAsia" w:ascii="仿宋" w:hAnsi="仿宋" w:eastAsia="仿宋"/>
          <w:b w:val="0"/>
          <w:bCs w:val="0"/>
        </w:rPr>
        <w:t>出决算表</w:t>
      </w:r>
      <w:bookmarkEnd w:id="60"/>
    </w:p>
    <w:p>
      <w:pPr>
        <w:pStyle w:val="3"/>
        <w:rPr>
          <w:rFonts w:ascii="仿宋" w:hAnsi="仿宋" w:eastAsia="仿宋"/>
          <w:b w:val="0"/>
          <w:bCs w:val="0"/>
          <w:color w:val="000000"/>
        </w:rPr>
      </w:pPr>
      <w:bookmarkStart w:id="61" w:name="_Toc15396622"/>
      <w:r>
        <w:rPr>
          <w:rStyle w:val="25"/>
          <w:rFonts w:hint="eastAsia" w:ascii="仿宋" w:hAnsi="仿宋" w:eastAsia="仿宋"/>
          <w:b w:val="0"/>
          <w:bCs w:val="0"/>
        </w:rPr>
        <w:t>四、</w:t>
      </w:r>
      <w:r>
        <w:rPr>
          <w:rFonts w:hint="eastAsia" w:ascii="仿宋" w:hAnsi="仿宋" w:eastAsia="仿宋"/>
          <w:b w:val="0"/>
          <w:bCs w:val="0"/>
          <w:color w:val="000000"/>
        </w:rPr>
        <w:t>财</w:t>
      </w:r>
      <w:r>
        <w:rPr>
          <w:rStyle w:val="25"/>
          <w:rFonts w:hint="eastAsia" w:ascii="仿宋" w:hAnsi="仿宋" w:eastAsia="仿宋"/>
          <w:b w:val="0"/>
          <w:bCs w:val="0"/>
        </w:rPr>
        <w:t>政拨款收入支出决算总表</w:t>
      </w:r>
      <w:bookmarkEnd w:id="61"/>
    </w:p>
    <w:p>
      <w:pPr>
        <w:pStyle w:val="3"/>
        <w:rPr>
          <w:rStyle w:val="25"/>
          <w:rFonts w:ascii="仿宋" w:hAnsi="仿宋" w:eastAsia="仿宋"/>
          <w:b w:val="0"/>
          <w:bCs w:val="0"/>
        </w:rPr>
      </w:pPr>
      <w:bookmarkStart w:id="62" w:name="_Toc15396623"/>
      <w:r>
        <w:rPr>
          <w:rStyle w:val="25"/>
          <w:rFonts w:hint="eastAsia" w:ascii="仿宋" w:hAnsi="仿宋" w:eastAsia="仿宋"/>
          <w:b w:val="0"/>
          <w:bCs w:val="0"/>
        </w:rPr>
        <w:t>五、</w:t>
      </w:r>
      <w:r>
        <w:rPr>
          <w:rFonts w:hint="eastAsia" w:ascii="仿宋" w:hAnsi="仿宋" w:eastAsia="仿宋"/>
          <w:b w:val="0"/>
          <w:bCs w:val="0"/>
          <w:color w:val="000000"/>
        </w:rPr>
        <w:t>财</w:t>
      </w:r>
      <w:r>
        <w:rPr>
          <w:rStyle w:val="25"/>
          <w:rFonts w:hint="eastAsia" w:ascii="仿宋" w:hAnsi="仿宋" w:eastAsia="仿宋"/>
          <w:b w:val="0"/>
          <w:bCs w:val="0"/>
        </w:rPr>
        <w:t>政拨款支出决算明细表</w:t>
      </w:r>
      <w:bookmarkEnd w:id="62"/>
      <w:bookmarkStart w:id="63" w:name="_Toc15396624"/>
    </w:p>
    <w:p>
      <w:pPr>
        <w:pStyle w:val="3"/>
        <w:rPr>
          <w:rFonts w:ascii="仿宋" w:hAnsi="仿宋" w:eastAsia="仿宋"/>
          <w:b w:val="0"/>
          <w:bCs w:val="0"/>
          <w:color w:val="000000"/>
        </w:rPr>
      </w:pPr>
      <w:r>
        <w:rPr>
          <w:rStyle w:val="25"/>
          <w:rFonts w:hint="eastAsia" w:ascii="仿宋" w:hAnsi="仿宋" w:eastAsia="仿宋"/>
          <w:b w:val="0"/>
          <w:bCs w:val="0"/>
        </w:rPr>
        <w:t>六、</w:t>
      </w:r>
      <w:r>
        <w:rPr>
          <w:rFonts w:hint="eastAsia" w:ascii="仿宋" w:hAnsi="仿宋" w:eastAsia="仿宋"/>
          <w:b w:val="0"/>
          <w:bCs w:val="0"/>
          <w:color w:val="000000"/>
        </w:rPr>
        <w:t>一</w:t>
      </w:r>
      <w:r>
        <w:rPr>
          <w:rStyle w:val="25"/>
          <w:rFonts w:hint="eastAsia" w:ascii="仿宋" w:hAnsi="仿宋" w:eastAsia="仿宋"/>
          <w:b w:val="0"/>
          <w:bCs w:val="0"/>
        </w:rPr>
        <w:t>般公共预算财政拨款支出决算表</w:t>
      </w:r>
      <w:bookmarkEnd w:id="63"/>
    </w:p>
    <w:p>
      <w:pPr>
        <w:pStyle w:val="3"/>
        <w:rPr>
          <w:rFonts w:ascii="仿宋" w:hAnsi="仿宋" w:eastAsia="仿宋"/>
          <w:b w:val="0"/>
          <w:bCs w:val="0"/>
          <w:color w:val="000000"/>
        </w:rPr>
      </w:pPr>
      <w:bookmarkStart w:id="64" w:name="_Toc15396625"/>
      <w:r>
        <w:rPr>
          <w:rStyle w:val="25"/>
          <w:rFonts w:hint="eastAsia" w:ascii="仿宋" w:hAnsi="仿宋" w:eastAsia="仿宋"/>
          <w:b w:val="0"/>
          <w:bCs w:val="0"/>
        </w:rPr>
        <w:t>七、</w:t>
      </w:r>
      <w:r>
        <w:rPr>
          <w:rFonts w:hint="eastAsia" w:ascii="仿宋" w:hAnsi="仿宋" w:eastAsia="仿宋"/>
          <w:b w:val="0"/>
          <w:bCs w:val="0"/>
          <w:color w:val="000000"/>
        </w:rPr>
        <w:t>一</w:t>
      </w:r>
      <w:r>
        <w:rPr>
          <w:rStyle w:val="25"/>
          <w:rFonts w:hint="eastAsia" w:ascii="仿宋" w:hAnsi="仿宋" w:eastAsia="仿宋"/>
          <w:b w:val="0"/>
          <w:bCs w:val="0"/>
        </w:rPr>
        <w:t>般公共预算财政拨款支出决算明细表</w:t>
      </w:r>
      <w:bookmarkEnd w:id="64"/>
    </w:p>
    <w:p>
      <w:pPr>
        <w:pStyle w:val="3"/>
        <w:rPr>
          <w:rFonts w:ascii="仿宋" w:hAnsi="仿宋" w:eastAsia="仿宋"/>
          <w:b w:val="0"/>
          <w:bCs w:val="0"/>
          <w:color w:val="000000"/>
        </w:rPr>
      </w:pPr>
      <w:bookmarkStart w:id="65" w:name="_Toc15396626"/>
      <w:r>
        <w:rPr>
          <w:rStyle w:val="25"/>
          <w:rFonts w:hint="eastAsia" w:ascii="仿宋" w:hAnsi="仿宋" w:eastAsia="仿宋"/>
          <w:b w:val="0"/>
          <w:bCs w:val="0"/>
        </w:rPr>
        <w:t>八、</w:t>
      </w:r>
      <w:r>
        <w:rPr>
          <w:rFonts w:hint="eastAsia" w:ascii="仿宋" w:hAnsi="仿宋" w:eastAsia="仿宋"/>
          <w:b w:val="0"/>
          <w:bCs w:val="0"/>
          <w:color w:val="000000"/>
        </w:rPr>
        <w:t>一</w:t>
      </w:r>
      <w:r>
        <w:rPr>
          <w:rStyle w:val="25"/>
          <w:rFonts w:hint="eastAsia" w:ascii="仿宋" w:hAnsi="仿宋" w:eastAsia="仿宋"/>
          <w:b w:val="0"/>
          <w:bCs w:val="0"/>
        </w:rPr>
        <w:t>般公共预算财政拨款基本支出决算表</w:t>
      </w:r>
      <w:bookmarkEnd w:id="65"/>
    </w:p>
    <w:p>
      <w:pPr>
        <w:pStyle w:val="3"/>
        <w:rPr>
          <w:rFonts w:ascii="仿宋" w:hAnsi="仿宋" w:eastAsia="仿宋"/>
          <w:b w:val="0"/>
          <w:bCs w:val="0"/>
          <w:color w:val="000000"/>
        </w:rPr>
      </w:pPr>
      <w:bookmarkStart w:id="66" w:name="_Toc15396627"/>
      <w:r>
        <w:rPr>
          <w:rStyle w:val="25"/>
          <w:rFonts w:hint="eastAsia" w:ascii="仿宋" w:hAnsi="仿宋" w:eastAsia="仿宋"/>
          <w:b w:val="0"/>
          <w:bCs w:val="0"/>
        </w:rPr>
        <w:t>九、</w:t>
      </w:r>
      <w:r>
        <w:rPr>
          <w:rFonts w:hint="eastAsia" w:ascii="仿宋" w:hAnsi="仿宋" w:eastAsia="仿宋"/>
          <w:b w:val="0"/>
          <w:bCs w:val="0"/>
          <w:color w:val="000000"/>
        </w:rPr>
        <w:t>一</w:t>
      </w:r>
      <w:r>
        <w:rPr>
          <w:rStyle w:val="25"/>
          <w:rFonts w:hint="eastAsia" w:ascii="仿宋" w:hAnsi="仿宋" w:eastAsia="仿宋"/>
          <w:b w:val="0"/>
          <w:bCs w:val="0"/>
        </w:rPr>
        <w:t>般公共预算财政拨款项目支出决算表</w:t>
      </w:r>
      <w:bookmarkEnd w:id="66"/>
    </w:p>
    <w:p>
      <w:pPr>
        <w:pStyle w:val="3"/>
        <w:rPr>
          <w:rFonts w:ascii="仿宋" w:hAnsi="仿宋" w:eastAsia="仿宋"/>
          <w:b w:val="0"/>
          <w:bCs w:val="0"/>
          <w:color w:val="000000"/>
        </w:rPr>
      </w:pPr>
      <w:bookmarkStart w:id="67" w:name="_Toc15396628"/>
      <w:r>
        <w:rPr>
          <w:rStyle w:val="25"/>
          <w:rFonts w:hint="eastAsia" w:ascii="仿宋" w:hAnsi="仿宋" w:eastAsia="仿宋"/>
          <w:b w:val="0"/>
          <w:bCs w:val="0"/>
        </w:rPr>
        <w:t>十、</w:t>
      </w:r>
      <w:r>
        <w:rPr>
          <w:rFonts w:hint="eastAsia" w:ascii="仿宋" w:hAnsi="仿宋" w:eastAsia="仿宋"/>
          <w:b w:val="0"/>
          <w:bCs w:val="0"/>
          <w:color w:val="000000"/>
        </w:rPr>
        <w:t>一</w:t>
      </w:r>
      <w:r>
        <w:rPr>
          <w:rStyle w:val="25"/>
          <w:rFonts w:hint="eastAsia" w:ascii="仿宋" w:hAnsi="仿宋" w:eastAsia="仿宋"/>
          <w:b w:val="0"/>
          <w:bCs w:val="0"/>
        </w:rPr>
        <w:t>般公共预算财政拨款“三公”经费支出决算表</w:t>
      </w:r>
      <w:bookmarkEnd w:id="67"/>
    </w:p>
    <w:p>
      <w:pPr>
        <w:pStyle w:val="3"/>
        <w:rPr>
          <w:rFonts w:ascii="仿宋" w:hAnsi="仿宋" w:eastAsia="仿宋"/>
          <w:b w:val="0"/>
          <w:bCs w:val="0"/>
          <w:color w:val="000000"/>
        </w:rPr>
      </w:pPr>
      <w:bookmarkStart w:id="68" w:name="_Toc15396629"/>
      <w:r>
        <w:rPr>
          <w:rStyle w:val="25"/>
          <w:rFonts w:hint="eastAsia" w:ascii="仿宋" w:hAnsi="仿宋" w:eastAsia="仿宋"/>
          <w:b w:val="0"/>
          <w:bCs w:val="0"/>
        </w:rPr>
        <w:t>十一、</w:t>
      </w:r>
      <w:r>
        <w:rPr>
          <w:rFonts w:hint="eastAsia" w:ascii="仿宋" w:hAnsi="仿宋" w:eastAsia="仿宋"/>
          <w:b w:val="0"/>
          <w:bCs w:val="0"/>
          <w:color w:val="000000"/>
        </w:rPr>
        <w:t>政</w:t>
      </w:r>
      <w:r>
        <w:rPr>
          <w:rStyle w:val="25"/>
          <w:rFonts w:hint="eastAsia" w:ascii="仿宋" w:hAnsi="仿宋" w:eastAsia="仿宋"/>
          <w:b w:val="0"/>
          <w:bCs w:val="0"/>
        </w:rPr>
        <w:t>府性基金预算财政拨款收入支出决算表</w:t>
      </w:r>
      <w:bookmarkEnd w:id="68"/>
    </w:p>
    <w:p>
      <w:pPr>
        <w:pStyle w:val="3"/>
        <w:rPr>
          <w:rFonts w:ascii="仿宋" w:hAnsi="仿宋" w:eastAsia="仿宋"/>
          <w:b w:val="0"/>
          <w:bCs w:val="0"/>
          <w:color w:val="000000"/>
        </w:rPr>
      </w:pPr>
      <w:bookmarkStart w:id="69" w:name="_Toc15396630"/>
      <w:r>
        <w:rPr>
          <w:rStyle w:val="25"/>
          <w:rFonts w:hint="eastAsia" w:ascii="仿宋" w:hAnsi="仿宋" w:eastAsia="仿宋"/>
          <w:b w:val="0"/>
          <w:bCs w:val="0"/>
        </w:rPr>
        <w:t>十二、</w:t>
      </w:r>
      <w:r>
        <w:rPr>
          <w:rFonts w:hint="eastAsia" w:ascii="仿宋" w:hAnsi="仿宋" w:eastAsia="仿宋"/>
          <w:b w:val="0"/>
          <w:bCs w:val="0"/>
          <w:color w:val="000000"/>
        </w:rPr>
        <w:t>政</w:t>
      </w:r>
      <w:r>
        <w:rPr>
          <w:rStyle w:val="25"/>
          <w:rFonts w:hint="eastAsia" w:ascii="仿宋" w:hAnsi="仿宋" w:eastAsia="仿宋"/>
          <w:b w:val="0"/>
          <w:bCs w:val="0"/>
        </w:rPr>
        <w:t>府性基金预算财政拨款“三公”经费支出决算表</w:t>
      </w:r>
      <w:bookmarkEnd w:id="69"/>
    </w:p>
    <w:p>
      <w:pPr>
        <w:pStyle w:val="3"/>
        <w:rPr>
          <w:rStyle w:val="25"/>
          <w:rFonts w:ascii="仿宋" w:hAnsi="仿宋" w:eastAsia="仿宋"/>
          <w:b w:val="0"/>
          <w:bCs w:val="0"/>
        </w:rPr>
      </w:pPr>
      <w:bookmarkStart w:id="70" w:name="_Toc15396631"/>
      <w:r>
        <w:rPr>
          <w:rStyle w:val="25"/>
          <w:rFonts w:hint="eastAsia" w:ascii="仿宋" w:hAnsi="仿宋" w:eastAsia="仿宋"/>
          <w:b w:val="0"/>
          <w:bCs w:val="0"/>
        </w:rPr>
        <w:t>十三、</w:t>
      </w:r>
      <w:r>
        <w:rPr>
          <w:rFonts w:hint="eastAsia" w:ascii="仿宋" w:hAnsi="仿宋" w:eastAsia="仿宋"/>
          <w:b w:val="0"/>
          <w:bCs w:val="0"/>
          <w:color w:val="000000"/>
        </w:rPr>
        <w:t>国</w:t>
      </w:r>
      <w:r>
        <w:rPr>
          <w:rStyle w:val="25"/>
          <w:rFonts w:hint="eastAsia" w:ascii="仿宋" w:hAnsi="仿宋" w:eastAsia="仿宋"/>
          <w:b w:val="0"/>
          <w:bCs w:val="0"/>
        </w:rPr>
        <w:t>有资本经营预算支出决算表</w:t>
      </w:r>
      <w:bookmarkEnd w:id="70"/>
    </w:p>
    <w:p>
      <w:pPr>
        <w:rPr>
          <w:b w:val="0"/>
          <w:bCs w:val="0"/>
        </w:rPr>
      </w:pPr>
    </w:p>
    <w:p>
      <w:pPr>
        <w:rPr>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1260B70"/>
    <w:multiLevelType w:val="singleLevel"/>
    <w:tmpl w:val="31260B70"/>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2569"/>
    <w:rsid w:val="001654D1"/>
    <w:rsid w:val="00174518"/>
    <w:rsid w:val="0018106D"/>
    <w:rsid w:val="001877A7"/>
    <w:rsid w:val="00191536"/>
    <w:rsid w:val="00196687"/>
    <w:rsid w:val="001B24B9"/>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66C49"/>
    <w:rsid w:val="00280496"/>
    <w:rsid w:val="00294DC9"/>
    <w:rsid w:val="00295495"/>
    <w:rsid w:val="002A31DE"/>
    <w:rsid w:val="002A58EA"/>
    <w:rsid w:val="002B2613"/>
    <w:rsid w:val="002D19B0"/>
    <w:rsid w:val="002D6D05"/>
    <w:rsid w:val="002F1818"/>
    <w:rsid w:val="002F567B"/>
    <w:rsid w:val="003216A9"/>
    <w:rsid w:val="00335A74"/>
    <w:rsid w:val="0036561B"/>
    <w:rsid w:val="0037013F"/>
    <w:rsid w:val="00380C92"/>
    <w:rsid w:val="00393671"/>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0FBA"/>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0D18"/>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3571"/>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47AD"/>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1D4F"/>
    <w:rsid w:val="008E1DE7"/>
    <w:rsid w:val="008E707C"/>
    <w:rsid w:val="008F4DE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266B"/>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261DA"/>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25D"/>
    <w:rsid w:val="00C3036C"/>
    <w:rsid w:val="00C30E69"/>
    <w:rsid w:val="00C33E72"/>
    <w:rsid w:val="00C354B2"/>
    <w:rsid w:val="00C35554"/>
    <w:rsid w:val="00C4132E"/>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12EE"/>
    <w:rsid w:val="00D254F7"/>
    <w:rsid w:val="00D26091"/>
    <w:rsid w:val="00D2685C"/>
    <w:rsid w:val="00D27B49"/>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23C7"/>
    <w:rsid w:val="00F2408F"/>
    <w:rsid w:val="00F240E9"/>
    <w:rsid w:val="00F36D8F"/>
    <w:rsid w:val="00F417B1"/>
    <w:rsid w:val="00F45853"/>
    <w:rsid w:val="00F602DF"/>
    <w:rsid w:val="00F7140E"/>
    <w:rsid w:val="00F754A1"/>
    <w:rsid w:val="00F81FD9"/>
    <w:rsid w:val="00F841AA"/>
    <w:rsid w:val="00F84A94"/>
    <w:rsid w:val="00F87AE2"/>
    <w:rsid w:val="00F87E96"/>
    <w:rsid w:val="00FA23E8"/>
    <w:rsid w:val="00FD3CC1"/>
    <w:rsid w:val="00FF1E02"/>
    <w:rsid w:val="00FF30B4"/>
    <w:rsid w:val="02B82469"/>
    <w:rsid w:val="089C0A1E"/>
    <w:rsid w:val="0B28067F"/>
    <w:rsid w:val="10C055FF"/>
    <w:rsid w:val="11C33328"/>
    <w:rsid w:val="16BB723D"/>
    <w:rsid w:val="186A1CFD"/>
    <w:rsid w:val="1D50681A"/>
    <w:rsid w:val="240371BF"/>
    <w:rsid w:val="24C32894"/>
    <w:rsid w:val="29FD04D3"/>
    <w:rsid w:val="2C542AE4"/>
    <w:rsid w:val="319F7F4E"/>
    <w:rsid w:val="371E46BA"/>
    <w:rsid w:val="384F4E57"/>
    <w:rsid w:val="3AB35181"/>
    <w:rsid w:val="4ECE2238"/>
    <w:rsid w:val="4F9212C9"/>
    <w:rsid w:val="50223587"/>
    <w:rsid w:val="536A3FC4"/>
    <w:rsid w:val="5CB40BB8"/>
    <w:rsid w:val="5CBA3549"/>
    <w:rsid w:val="72734D90"/>
    <w:rsid w:val="799506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四号正文"/>
    <w:basedOn w:val="1"/>
    <w:qFormat/>
    <w:uiPriority w:val="0"/>
    <w:pPr>
      <w:spacing w:line="360" w:lineRule="auto"/>
    </w:pPr>
    <w:rPr>
      <w:rFonts w:ascii="??" w:hAnsi="??" w:cs="宋体"/>
      <w:color w:val="000000"/>
      <w:sz w:val="28"/>
      <w:szCs w:val="21"/>
    </w:rPr>
  </w:style>
  <w:style w:type="character" w:customStyle="1" w:styleId="31">
    <w:name w:val="font61"/>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B8E4DB-5276-4947-BF75-3D30ECED5A42}">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30</Pages>
  <Words>9960</Words>
  <Characters>1404</Characters>
  <Lines>11</Lines>
  <Paragraphs>22</Paragraphs>
  <TotalTime>4</TotalTime>
  <ScaleCrop>false</ScaleCrop>
  <LinksUpToDate>false</LinksUpToDate>
  <CharactersWithSpaces>11342</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王卫金</cp:lastModifiedBy>
  <cp:lastPrinted>2020-07-23T02:58:00Z</cp:lastPrinted>
  <dcterms:modified xsi:type="dcterms:W3CDTF">2020-10-28T07:41:03Z</dcterms:modified>
  <dc:title>四川省***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