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064" w:rsidRDefault="00415064">
      <w:pPr>
        <w:spacing w:line="600" w:lineRule="exact"/>
        <w:jc w:val="center"/>
        <w:outlineLvl w:val="0"/>
        <w:rPr>
          <w:rFonts w:ascii="方正小标宋简体" w:eastAsia="方正小标宋简体" w:hAnsi="宋体"/>
          <w:sz w:val="72"/>
          <w:szCs w:val="72"/>
        </w:rPr>
      </w:pPr>
      <w:bookmarkStart w:id="0" w:name="_Toc15306267"/>
    </w:p>
    <w:p w:rsidR="00415064" w:rsidRDefault="00415064">
      <w:pPr>
        <w:spacing w:line="600" w:lineRule="exact"/>
        <w:jc w:val="center"/>
        <w:outlineLvl w:val="0"/>
        <w:rPr>
          <w:rFonts w:ascii="方正小标宋简体" w:eastAsia="方正小标宋简体" w:hAnsi="宋体"/>
          <w:sz w:val="72"/>
          <w:szCs w:val="72"/>
        </w:rPr>
      </w:pPr>
    </w:p>
    <w:p w:rsidR="00415064" w:rsidRDefault="00415064">
      <w:pPr>
        <w:spacing w:line="600" w:lineRule="exact"/>
        <w:jc w:val="center"/>
        <w:outlineLvl w:val="0"/>
        <w:rPr>
          <w:rFonts w:ascii="方正小标宋简体" w:eastAsia="方正小标宋简体" w:hAnsi="宋体"/>
          <w:sz w:val="72"/>
          <w:szCs w:val="72"/>
        </w:rPr>
      </w:pPr>
    </w:p>
    <w:p w:rsidR="00415064" w:rsidRDefault="00415064">
      <w:pPr>
        <w:spacing w:line="600" w:lineRule="exact"/>
        <w:jc w:val="center"/>
        <w:outlineLvl w:val="0"/>
        <w:rPr>
          <w:rFonts w:ascii="方正小标宋简体" w:eastAsia="方正小标宋简体" w:hAnsi="宋体"/>
          <w:sz w:val="72"/>
          <w:szCs w:val="72"/>
        </w:rPr>
      </w:pPr>
    </w:p>
    <w:p w:rsidR="00415064" w:rsidRDefault="003946A1">
      <w:pPr>
        <w:adjustRightInd w:val="0"/>
        <w:snapToGrid w:val="0"/>
        <w:spacing w:line="360" w:lineRule="auto"/>
        <w:jc w:val="center"/>
        <w:outlineLvl w:val="0"/>
        <w:rPr>
          <w:rFonts w:ascii="方正小标宋简体" w:eastAsia="方正小标宋简体" w:hAnsi="宋体"/>
          <w:sz w:val="72"/>
          <w:szCs w:val="72"/>
        </w:rPr>
      </w:pPr>
      <w:bookmarkStart w:id="1" w:name="_Toc15378441"/>
      <w:bookmarkStart w:id="2" w:name="_Toc15396475"/>
      <w:bookmarkStart w:id="3" w:name="_Toc15377425"/>
      <w:bookmarkStart w:id="4" w:name="_Toc15377193"/>
      <w:bookmarkStart w:id="5" w:name="_Toc15396597"/>
      <w:bookmarkStart w:id="6" w:name="_Toc54640629"/>
      <w:bookmarkStart w:id="7" w:name="_Toc54641045"/>
      <w:r>
        <w:rPr>
          <w:rFonts w:ascii="黑体" w:eastAsia="黑体" w:hAnsi="黑体"/>
          <w:sz w:val="72"/>
          <w:szCs w:val="72"/>
        </w:rPr>
        <w:t>201</w:t>
      </w:r>
      <w:r>
        <w:rPr>
          <w:rFonts w:ascii="黑体" w:eastAsia="黑体" w:hAnsi="黑体" w:hint="eastAsia"/>
          <w:sz w:val="72"/>
          <w:szCs w:val="72"/>
        </w:rPr>
        <w:t>9</w:t>
      </w:r>
      <w:r>
        <w:rPr>
          <w:rFonts w:ascii="方正小标宋简体" w:eastAsia="方正小标宋简体" w:hAnsi="宋体" w:hint="eastAsia"/>
          <w:sz w:val="72"/>
          <w:szCs w:val="72"/>
        </w:rPr>
        <w:t>年度</w:t>
      </w:r>
      <w:bookmarkEnd w:id="1"/>
      <w:bookmarkEnd w:id="2"/>
      <w:bookmarkEnd w:id="3"/>
      <w:bookmarkEnd w:id="4"/>
      <w:bookmarkEnd w:id="5"/>
      <w:bookmarkEnd w:id="6"/>
      <w:bookmarkEnd w:id="7"/>
    </w:p>
    <w:p w:rsidR="00415064" w:rsidRDefault="003946A1">
      <w:pPr>
        <w:adjustRightInd w:val="0"/>
        <w:snapToGrid w:val="0"/>
        <w:spacing w:line="360" w:lineRule="auto"/>
        <w:jc w:val="center"/>
        <w:outlineLvl w:val="0"/>
        <w:rPr>
          <w:rFonts w:ascii="方正小标宋简体" w:eastAsia="方正小标宋简体" w:hAnsi="宋体"/>
          <w:sz w:val="72"/>
          <w:szCs w:val="72"/>
        </w:rPr>
      </w:pPr>
      <w:bookmarkStart w:id="8" w:name="_Toc54640630"/>
      <w:bookmarkStart w:id="9" w:name="_Toc54641046"/>
      <w:bookmarkStart w:id="10" w:name="_Toc15396476"/>
      <w:bookmarkStart w:id="11" w:name="_Toc15377194"/>
      <w:bookmarkStart w:id="12" w:name="_Toc15378442"/>
      <w:bookmarkStart w:id="13" w:name="_Toc15377426"/>
      <w:bookmarkStart w:id="14" w:name="_Toc15396598"/>
      <w:r>
        <w:rPr>
          <w:rFonts w:ascii="方正小标宋简体" w:eastAsia="方正小标宋简体" w:hAnsi="宋体" w:hint="eastAsia"/>
          <w:sz w:val="72"/>
          <w:szCs w:val="72"/>
        </w:rPr>
        <w:t>四川省</w:t>
      </w:r>
      <w:bookmarkStart w:id="15" w:name="_Toc15306268"/>
      <w:bookmarkEnd w:id="0"/>
      <w:r>
        <w:rPr>
          <w:rFonts w:ascii="方正小标宋简体" w:eastAsia="方正小标宋简体" w:hAnsi="宋体" w:hint="eastAsia"/>
          <w:sz w:val="72"/>
          <w:szCs w:val="72"/>
        </w:rPr>
        <w:t>乐山市峨眉山市</w:t>
      </w:r>
      <w:bookmarkEnd w:id="8"/>
      <w:bookmarkEnd w:id="9"/>
    </w:p>
    <w:p w:rsidR="00415064" w:rsidRDefault="003946A1">
      <w:pPr>
        <w:adjustRightInd w:val="0"/>
        <w:snapToGrid w:val="0"/>
        <w:spacing w:line="360" w:lineRule="auto"/>
        <w:jc w:val="center"/>
        <w:outlineLvl w:val="0"/>
        <w:rPr>
          <w:rFonts w:ascii="方正小标宋简体" w:eastAsia="方正小标宋简体" w:hAnsi="宋体"/>
          <w:sz w:val="72"/>
          <w:szCs w:val="72"/>
        </w:rPr>
      </w:pPr>
      <w:bookmarkStart w:id="16" w:name="_Toc54640631"/>
      <w:bookmarkStart w:id="17" w:name="_Toc54641047"/>
      <w:r>
        <w:rPr>
          <w:rFonts w:ascii="方正小标宋简体" w:eastAsia="方正小标宋简体" w:hAnsi="宋体" w:hint="eastAsia"/>
          <w:sz w:val="72"/>
          <w:szCs w:val="72"/>
        </w:rPr>
        <w:t>第三中学校部门决算</w:t>
      </w:r>
      <w:bookmarkEnd w:id="10"/>
      <w:bookmarkEnd w:id="11"/>
      <w:bookmarkEnd w:id="12"/>
      <w:bookmarkEnd w:id="13"/>
      <w:bookmarkEnd w:id="14"/>
      <w:bookmarkEnd w:id="15"/>
      <w:bookmarkEnd w:id="16"/>
      <w:bookmarkEnd w:id="17"/>
    </w:p>
    <w:p w:rsidR="00415064" w:rsidRDefault="003946A1">
      <w:pPr>
        <w:widowControl/>
        <w:adjustRightInd w:val="0"/>
        <w:snapToGrid w:val="0"/>
        <w:spacing w:line="440" w:lineRule="exact"/>
        <w:ind w:firstLineChars="550" w:firstLine="1980"/>
        <w:jc w:val="left"/>
        <w:rPr>
          <w:rFonts w:ascii="方正小标宋简体" w:eastAsia="方正小标宋简体" w:hAnsi="宋体"/>
          <w:sz w:val="36"/>
          <w:szCs w:val="36"/>
        </w:rPr>
      </w:pPr>
      <w:r>
        <w:rPr>
          <w:rFonts w:ascii="方正小标宋简体" w:eastAsia="方正小标宋简体" w:hAnsi="宋体"/>
          <w:sz w:val="36"/>
          <w:szCs w:val="36"/>
        </w:rPr>
        <w:br w:type="page"/>
      </w:r>
    </w:p>
    <w:p w:rsidR="00A07E3B" w:rsidRPr="00A07E3B" w:rsidRDefault="00A07E3B" w:rsidP="00A07E3B">
      <w:pPr>
        <w:autoSpaceDE w:val="0"/>
        <w:autoSpaceDN w:val="0"/>
        <w:adjustRightInd w:val="0"/>
        <w:jc w:val="center"/>
        <w:rPr>
          <w:rFonts w:ascii="黑体" w:eastAsia="黑体" w:hAnsi="???????" w:cs="黑体"/>
          <w:color w:val="000000"/>
          <w:kern w:val="0"/>
          <w:sz w:val="48"/>
          <w:szCs w:val="48"/>
          <w:lang w:val="zh-CN"/>
        </w:rPr>
      </w:pPr>
      <w:r w:rsidRPr="00A07E3B">
        <w:rPr>
          <w:rFonts w:ascii="黑体" w:eastAsia="黑体" w:hAnsi="???????" w:cs="黑体" w:hint="eastAsia"/>
          <w:color w:val="000000"/>
          <w:kern w:val="0"/>
          <w:sz w:val="48"/>
          <w:szCs w:val="48"/>
          <w:lang w:val="zh-CN"/>
        </w:rPr>
        <w:lastRenderedPageBreak/>
        <w:t>目录</w:t>
      </w:r>
    </w:p>
    <w:p w:rsidR="00840DFE" w:rsidRPr="00840DFE" w:rsidRDefault="00A07E3B" w:rsidP="00840DFE">
      <w:pPr>
        <w:tabs>
          <w:tab w:val="right" w:leader="dot" w:pos="8296"/>
        </w:tabs>
        <w:autoSpaceDE w:val="0"/>
        <w:autoSpaceDN w:val="0"/>
        <w:adjustRightInd w:val="0"/>
        <w:spacing w:before="93"/>
        <w:jc w:val="center"/>
        <w:rPr>
          <w:rFonts w:ascii="仿宋" w:eastAsia="仿宋" w:cs="仿宋"/>
          <w:b/>
          <w:bCs/>
          <w:caps/>
          <w:noProof/>
          <w:kern w:val="0"/>
          <w:sz w:val="24"/>
          <w:lang w:val="zh-CN"/>
        </w:rPr>
      </w:pPr>
      <w:r w:rsidRPr="00A07E3B">
        <w:rPr>
          <w:rFonts w:ascii="仿宋" w:eastAsia="仿宋" w:hAnsi="???????" w:cs="仿宋" w:hint="eastAsia"/>
          <w:kern w:val="0"/>
          <w:sz w:val="28"/>
          <w:szCs w:val="28"/>
          <w:lang w:val="zh-CN"/>
        </w:rPr>
        <w:t>公开时间：</w:t>
      </w:r>
      <w:r w:rsidRPr="00A07E3B">
        <w:rPr>
          <w:rFonts w:ascii="仿宋" w:eastAsia="仿宋" w:hAnsi="???????" w:cs="仿宋"/>
          <w:kern w:val="0"/>
          <w:sz w:val="28"/>
          <w:szCs w:val="28"/>
          <w:lang w:val="zh-CN"/>
        </w:rPr>
        <w:t>2020</w:t>
      </w:r>
      <w:r w:rsidRPr="00A07E3B">
        <w:rPr>
          <w:rFonts w:ascii="仿宋" w:eastAsia="仿宋" w:hAnsi="???????" w:cs="仿宋" w:hint="eastAsia"/>
          <w:kern w:val="0"/>
          <w:sz w:val="28"/>
          <w:szCs w:val="28"/>
          <w:lang w:val="zh-CN"/>
        </w:rPr>
        <w:t>年</w:t>
      </w:r>
      <w:r w:rsidR="00C9079E">
        <w:rPr>
          <w:rFonts w:ascii="仿宋" w:eastAsia="仿宋" w:hAnsi="???????" w:cs="仿宋" w:hint="eastAsia"/>
          <w:kern w:val="0"/>
          <w:sz w:val="28"/>
          <w:szCs w:val="28"/>
          <w:lang w:val="zh-CN"/>
        </w:rPr>
        <w:t>10</w:t>
      </w:r>
      <w:r w:rsidRPr="00A07E3B">
        <w:rPr>
          <w:rFonts w:ascii="仿宋" w:eastAsia="仿宋" w:hAnsi="???????" w:cs="仿宋" w:hint="eastAsia"/>
          <w:kern w:val="0"/>
          <w:sz w:val="28"/>
          <w:szCs w:val="28"/>
          <w:lang w:val="zh-CN"/>
        </w:rPr>
        <w:t>月</w:t>
      </w:r>
      <w:r w:rsidR="00C9079E">
        <w:rPr>
          <w:rFonts w:ascii="仿宋" w:eastAsia="仿宋" w:hAnsi="???????" w:cs="仿宋" w:hint="eastAsia"/>
          <w:kern w:val="0"/>
          <w:sz w:val="28"/>
          <w:szCs w:val="28"/>
          <w:lang w:val="zh-CN"/>
        </w:rPr>
        <w:t>27</w:t>
      </w:r>
      <w:r w:rsidRPr="00A07E3B">
        <w:rPr>
          <w:rFonts w:ascii="仿宋" w:eastAsia="仿宋" w:hAnsi="???????" w:cs="仿宋" w:hint="eastAsia"/>
          <w:kern w:val="0"/>
          <w:sz w:val="28"/>
          <w:szCs w:val="28"/>
          <w:lang w:val="zh-CN"/>
        </w:rPr>
        <w:t>日</w:t>
      </w:r>
      <w:r w:rsidRPr="00A07E3B">
        <w:rPr>
          <w:rFonts w:ascii="仿宋" w:eastAsia="仿宋" w:hAnsi="???????" w:cs="仿宋"/>
          <w:kern w:val="0"/>
          <w:sz w:val="28"/>
          <w:szCs w:val="28"/>
          <w:lang w:val="zh-CN"/>
        </w:rPr>
        <w:t>(</w:t>
      </w:r>
      <w:r w:rsidRPr="00A07E3B">
        <w:rPr>
          <w:rFonts w:ascii="仿宋" w:eastAsia="仿宋" w:hAnsi="???????" w:cs="仿宋" w:hint="eastAsia"/>
          <w:b/>
          <w:bCs/>
          <w:kern w:val="0"/>
          <w:sz w:val="28"/>
          <w:szCs w:val="28"/>
          <w:lang w:val="zh-CN"/>
        </w:rPr>
        <w:t>公开日期</w:t>
      </w:r>
      <w:r w:rsidRPr="00A07E3B">
        <w:rPr>
          <w:rFonts w:ascii="仿宋" w:eastAsia="仿宋" w:hAnsi="???????" w:cs="仿宋"/>
          <w:b/>
          <w:bCs/>
          <w:kern w:val="0"/>
          <w:sz w:val="28"/>
          <w:szCs w:val="28"/>
          <w:lang w:val="zh-CN"/>
        </w:rPr>
        <w:t>)</w:t>
      </w:r>
      <w:r w:rsidR="007E3146">
        <w:rPr>
          <w:rFonts w:eastAsia="仿宋"/>
          <w:kern w:val="0"/>
          <w:szCs w:val="21"/>
        </w:rPr>
        <w:fldChar w:fldCharType="begin"/>
      </w:r>
      <w:r w:rsidR="00377E00">
        <w:rPr>
          <w:rFonts w:eastAsia="仿宋"/>
          <w:kern w:val="0"/>
          <w:szCs w:val="21"/>
        </w:rPr>
        <w:instrText xml:space="preserve"> TOC \o "1-2" \h \z \u </w:instrText>
      </w:r>
      <w:r w:rsidR="007E3146">
        <w:rPr>
          <w:rFonts w:eastAsia="仿宋"/>
          <w:kern w:val="0"/>
          <w:szCs w:val="21"/>
        </w:rPr>
        <w:fldChar w:fldCharType="separate"/>
      </w:r>
    </w:p>
    <w:p w:rsidR="00840DFE" w:rsidRPr="00840DFE" w:rsidRDefault="007E3146">
      <w:pPr>
        <w:pStyle w:val="10"/>
        <w:tabs>
          <w:tab w:val="right" w:leader="hyphen" w:pos="8296"/>
        </w:tabs>
        <w:rPr>
          <w:rFonts w:ascii="仿宋" w:eastAsia="仿宋" w:hAnsi="Times New Roman" w:cs="仿宋"/>
          <w:b w:val="0"/>
          <w:bCs w:val="0"/>
          <w:caps w:val="0"/>
          <w:noProof/>
          <w:kern w:val="0"/>
          <w:lang w:val="zh-CN"/>
        </w:rPr>
      </w:pPr>
      <w:hyperlink w:anchor="_Toc54641048" w:history="1">
        <w:r w:rsidR="00840DFE" w:rsidRPr="00840DFE">
          <w:rPr>
            <w:rFonts w:ascii="仿宋" w:eastAsia="仿宋" w:hAnsi="Times New Roman" w:cs="仿宋" w:hint="eastAsia"/>
            <w:b w:val="0"/>
            <w:bCs w:val="0"/>
            <w:caps w:val="0"/>
            <w:noProof/>
            <w:kern w:val="0"/>
            <w:lang w:val="zh-CN"/>
          </w:rPr>
          <w:t>第一部分</w:t>
        </w:r>
        <w:r w:rsidR="00840DFE" w:rsidRPr="00840DFE">
          <w:rPr>
            <w:rFonts w:ascii="仿宋" w:eastAsia="仿宋" w:hAnsi="Times New Roman" w:cs="仿宋"/>
            <w:b w:val="0"/>
            <w:bCs w:val="0"/>
            <w:caps w:val="0"/>
            <w:noProof/>
            <w:kern w:val="0"/>
            <w:lang w:val="zh-CN"/>
          </w:rPr>
          <w:t xml:space="preserve"> </w:t>
        </w:r>
        <w:r w:rsidR="00840DFE" w:rsidRPr="00840DFE">
          <w:rPr>
            <w:rFonts w:ascii="仿宋" w:eastAsia="仿宋" w:hAnsi="Times New Roman" w:cs="仿宋" w:hint="eastAsia"/>
            <w:b w:val="0"/>
            <w:bCs w:val="0"/>
            <w:caps w:val="0"/>
            <w:noProof/>
            <w:kern w:val="0"/>
            <w:lang w:val="zh-CN"/>
          </w:rPr>
          <w:t>部门概况</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_Toc54641048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4</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49" w:history="1">
        <w:r w:rsidR="00840DFE" w:rsidRPr="00840DFE">
          <w:rPr>
            <w:rFonts w:ascii="仿宋" w:eastAsia="仿宋" w:hAnsi="Times New Roman" w:cs="仿宋" w:hint="eastAsia"/>
            <w:b w:val="0"/>
            <w:bCs w:val="0"/>
            <w:noProof/>
            <w:kern w:val="0"/>
            <w:sz w:val="24"/>
            <w:szCs w:val="24"/>
            <w:lang w:val="zh-CN"/>
          </w:rPr>
          <w:t>一、基本职能及主要工作</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_Toc54641049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50" w:history="1">
        <w:r w:rsidR="00840DFE" w:rsidRPr="00840DFE">
          <w:rPr>
            <w:rFonts w:ascii="仿宋" w:eastAsia="仿宋" w:hAnsi="Times New Roman" w:cs="仿宋" w:hint="eastAsia"/>
            <w:b w:val="0"/>
            <w:bCs w:val="0"/>
            <w:noProof/>
            <w:kern w:val="0"/>
            <w:sz w:val="24"/>
            <w:szCs w:val="24"/>
            <w:lang w:val="zh-CN"/>
          </w:rPr>
          <w:t>二、机构设置</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_Toc54641050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13</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pPr>
        <w:pStyle w:val="10"/>
        <w:tabs>
          <w:tab w:val="right" w:leader="hyphen" w:pos="8296"/>
        </w:tabs>
        <w:rPr>
          <w:rFonts w:ascii="仿宋" w:eastAsia="仿宋" w:hAnsi="Times New Roman" w:cs="仿宋"/>
          <w:b w:val="0"/>
          <w:bCs w:val="0"/>
          <w:caps w:val="0"/>
          <w:noProof/>
          <w:kern w:val="0"/>
          <w:lang w:val="zh-CN"/>
        </w:rPr>
      </w:pPr>
      <w:hyperlink w:anchor="_Toc54641051" w:history="1">
        <w:r w:rsidR="00840DFE" w:rsidRPr="00840DFE">
          <w:rPr>
            <w:rFonts w:ascii="仿宋" w:eastAsia="仿宋" w:hAnsi="Times New Roman" w:cs="仿宋" w:hint="eastAsia"/>
            <w:b w:val="0"/>
            <w:bCs w:val="0"/>
            <w:caps w:val="0"/>
            <w:noProof/>
            <w:kern w:val="0"/>
            <w:lang w:val="zh-CN"/>
          </w:rPr>
          <w:t>第二部分</w:t>
        </w:r>
        <w:r w:rsidR="00840DFE" w:rsidRPr="00840DFE">
          <w:rPr>
            <w:rFonts w:ascii="仿宋" w:eastAsia="仿宋" w:hAnsi="Times New Roman" w:cs="仿宋"/>
            <w:b w:val="0"/>
            <w:bCs w:val="0"/>
            <w:caps w:val="0"/>
            <w:noProof/>
            <w:kern w:val="0"/>
            <w:lang w:val="zh-CN"/>
          </w:rPr>
          <w:t xml:space="preserve"> 2019</w:t>
        </w:r>
        <w:r w:rsidR="00840DFE" w:rsidRPr="00840DFE">
          <w:rPr>
            <w:rFonts w:ascii="仿宋" w:eastAsia="仿宋" w:hAnsi="Times New Roman" w:cs="仿宋" w:hint="eastAsia"/>
            <w:b w:val="0"/>
            <w:bCs w:val="0"/>
            <w:caps w:val="0"/>
            <w:noProof/>
            <w:kern w:val="0"/>
            <w:lang w:val="zh-CN"/>
          </w:rPr>
          <w:t>年度部门决算情况说明</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_Toc54641051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13</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rsidP="00840DFE">
      <w:pPr>
        <w:pStyle w:val="20"/>
        <w:tabs>
          <w:tab w:val="left" w:pos="630"/>
          <w:tab w:val="right" w:leader="hyphen" w:pos="8296"/>
        </w:tabs>
        <w:ind w:firstLineChars="200" w:firstLine="402"/>
        <w:rPr>
          <w:rFonts w:ascii="仿宋" w:eastAsia="仿宋" w:hAnsi="Times New Roman" w:cs="仿宋"/>
          <w:b w:val="0"/>
          <w:bCs w:val="0"/>
          <w:noProof/>
          <w:kern w:val="0"/>
          <w:sz w:val="24"/>
          <w:szCs w:val="24"/>
          <w:lang w:val="zh-CN"/>
        </w:rPr>
      </w:pPr>
      <w:hyperlink w:anchor="_Toc54641052" w:history="1">
        <w:r w:rsidR="00840DFE" w:rsidRPr="00840DFE">
          <w:rPr>
            <w:rFonts w:ascii="仿宋" w:eastAsia="仿宋" w:hAnsi="Times New Roman" w:cs="仿宋" w:hint="eastAsia"/>
            <w:b w:val="0"/>
            <w:bCs w:val="0"/>
            <w:noProof/>
            <w:kern w:val="0"/>
            <w:sz w:val="24"/>
            <w:szCs w:val="24"/>
            <w:lang w:val="zh-CN"/>
          </w:rPr>
          <w:t>一、收入支出决算总体情况说明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_Toc54641052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13</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left" w:pos="630"/>
          <w:tab w:val="right" w:leader="hyphen" w:pos="8296"/>
        </w:tabs>
        <w:ind w:firstLineChars="200" w:firstLine="402"/>
        <w:rPr>
          <w:rFonts w:ascii="仿宋" w:eastAsia="仿宋" w:hAnsi="Times New Roman" w:cs="仿宋"/>
          <w:b w:val="0"/>
          <w:bCs w:val="0"/>
          <w:noProof/>
          <w:kern w:val="0"/>
          <w:sz w:val="24"/>
          <w:szCs w:val="24"/>
          <w:lang w:val="zh-CN"/>
        </w:rPr>
      </w:pPr>
      <w:hyperlink w:anchor="_Toc54641053" w:history="1">
        <w:r w:rsidR="00840DFE" w:rsidRPr="00840DFE">
          <w:rPr>
            <w:rFonts w:ascii="仿宋" w:eastAsia="仿宋" w:hAnsi="Times New Roman" w:cs="仿宋" w:hint="eastAsia"/>
            <w:b w:val="0"/>
            <w:bCs w:val="0"/>
            <w:noProof/>
            <w:kern w:val="0"/>
            <w:sz w:val="24"/>
            <w:szCs w:val="24"/>
            <w:lang w:val="zh-CN"/>
          </w:rPr>
          <w:t>二、收入决算情况说明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_Toc54641053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13</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left" w:pos="630"/>
          <w:tab w:val="right" w:leader="hyphen" w:pos="8296"/>
        </w:tabs>
        <w:ind w:firstLineChars="200" w:firstLine="402"/>
        <w:rPr>
          <w:rFonts w:ascii="仿宋" w:eastAsia="仿宋" w:hAnsi="Times New Roman" w:cs="仿宋"/>
          <w:b w:val="0"/>
          <w:bCs w:val="0"/>
          <w:noProof/>
          <w:kern w:val="0"/>
          <w:sz w:val="24"/>
          <w:szCs w:val="24"/>
          <w:lang w:val="zh-CN"/>
        </w:rPr>
      </w:pPr>
      <w:hyperlink w:anchor="_Toc54641055" w:history="1">
        <w:r w:rsidR="00840DFE" w:rsidRPr="00840DFE">
          <w:rPr>
            <w:rFonts w:ascii="仿宋" w:eastAsia="仿宋" w:hAnsi="Times New Roman" w:cs="仿宋" w:hint="eastAsia"/>
            <w:b w:val="0"/>
            <w:bCs w:val="0"/>
            <w:noProof/>
            <w:kern w:val="0"/>
            <w:sz w:val="24"/>
            <w:szCs w:val="24"/>
            <w:lang w:val="zh-CN"/>
          </w:rPr>
          <w:t>三、支出决算情况说明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_Toc54641055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14</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57" w:history="1">
        <w:r w:rsidR="00840DFE" w:rsidRPr="00840DFE">
          <w:rPr>
            <w:rFonts w:ascii="仿宋" w:eastAsia="仿宋" w:hAnsi="Times New Roman" w:cs="仿宋" w:hint="eastAsia"/>
            <w:b w:val="0"/>
            <w:bCs w:val="0"/>
            <w:noProof/>
            <w:kern w:val="0"/>
            <w:sz w:val="24"/>
            <w:szCs w:val="24"/>
            <w:lang w:val="zh-CN"/>
          </w:rPr>
          <w:t>四、财政拨款收入支出决算总体情况说明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_Toc54641057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14</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58" w:history="1">
        <w:r w:rsidR="00840DFE" w:rsidRPr="00840DFE">
          <w:rPr>
            <w:rFonts w:ascii="仿宋" w:eastAsia="仿宋" w:hAnsi="Times New Roman" w:cs="仿宋" w:hint="eastAsia"/>
            <w:b w:val="0"/>
            <w:bCs w:val="0"/>
            <w:noProof/>
            <w:kern w:val="0"/>
            <w:sz w:val="24"/>
            <w:szCs w:val="24"/>
            <w:lang w:val="zh-CN"/>
          </w:rPr>
          <w:t>五、一般公共预算财政拨款支出决算情况说明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_Toc54641058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59" w:history="1">
        <w:r w:rsidR="00840DFE" w:rsidRPr="00840DFE">
          <w:rPr>
            <w:rFonts w:ascii="仿宋" w:eastAsia="仿宋" w:hAnsi="Times New Roman" w:cs="仿宋" w:hint="eastAsia"/>
            <w:b w:val="0"/>
            <w:bCs w:val="0"/>
            <w:noProof/>
            <w:kern w:val="0"/>
            <w:sz w:val="24"/>
            <w:szCs w:val="24"/>
            <w:lang w:val="zh-CN"/>
          </w:rPr>
          <w:t>六、一般公共预算财政拨款基本支出决算情况说明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_Toc54641059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17</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60" w:history="1">
        <w:r w:rsidR="00840DFE" w:rsidRPr="00840DFE">
          <w:rPr>
            <w:rFonts w:ascii="仿宋" w:eastAsia="仿宋" w:hAnsi="Times New Roman" w:cs="仿宋" w:hint="eastAsia"/>
            <w:b w:val="0"/>
            <w:bCs w:val="0"/>
            <w:noProof/>
            <w:kern w:val="0"/>
            <w:sz w:val="24"/>
            <w:szCs w:val="24"/>
            <w:lang w:val="zh-CN"/>
          </w:rPr>
          <w:t>七、</w:t>
        </w:r>
        <w:r w:rsidR="00840DFE" w:rsidRPr="00840DFE">
          <w:rPr>
            <w:rFonts w:ascii="仿宋" w:eastAsia="仿宋" w:hAnsi="Times New Roman" w:cs="仿宋"/>
            <w:b w:val="0"/>
            <w:bCs w:val="0"/>
            <w:noProof/>
            <w:kern w:val="0"/>
            <w:sz w:val="24"/>
            <w:szCs w:val="24"/>
            <w:lang w:val="zh-CN"/>
          </w:rPr>
          <w:t>“</w:t>
        </w:r>
        <w:r w:rsidR="00840DFE" w:rsidRPr="00840DFE">
          <w:rPr>
            <w:rFonts w:ascii="仿宋" w:eastAsia="仿宋" w:hAnsi="Times New Roman" w:cs="仿宋" w:hint="eastAsia"/>
            <w:b w:val="0"/>
            <w:bCs w:val="0"/>
            <w:noProof/>
            <w:kern w:val="0"/>
            <w:sz w:val="24"/>
            <w:szCs w:val="24"/>
            <w:lang w:val="zh-CN"/>
          </w:rPr>
          <w:t>三公”经费财政拨款支出决算情况说明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_Toc54641060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18</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61" w:history="1">
        <w:r w:rsidR="00840DFE" w:rsidRPr="00840DFE">
          <w:rPr>
            <w:rFonts w:ascii="仿宋" w:eastAsia="仿宋" w:hAnsi="Times New Roman" w:cs="仿宋" w:hint="eastAsia"/>
            <w:b w:val="0"/>
            <w:bCs w:val="0"/>
            <w:noProof/>
            <w:kern w:val="0"/>
            <w:sz w:val="24"/>
            <w:szCs w:val="24"/>
            <w:lang w:val="zh-CN"/>
          </w:rPr>
          <w:t>八、政府性基金预算支出决算情况说明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_Toc54641061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19</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62" w:history="1">
        <w:r w:rsidR="00840DFE" w:rsidRPr="00840DFE">
          <w:rPr>
            <w:rFonts w:ascii="仿宋" w:eastAsia="仿宋" w:hAnsi="Times New Roman" w:cs="仿宋" w:hint="eastAsia"/>
            <w:b w:val="0"/>
            <w:bCs w:val="0"/>
            <w:noProof/>
            <w:kern w:val="0"/>
            <w:sz w:val="24"/>
            <w:szCs w:val="24"/>
            <w:lang w:val="zh-CN"/>
          </w:rPr>
          <w:t>九、 国有资本经营预算支出决算情况说明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_Toc54641062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19</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63" w:history="1">
        <w:r w:rsidR="00840DFE" w:rsidRPr="00840DFE">
          <w:rPr>
            <w:rFonts w:ascii="仿宋" w:eastAsia="仿宋" w:hAnsi="Times New Roman" w:cs="仿宋" w:hint="eastAsia"/>
            <w:b w:val="0"/>
            <w:bCs w:val="0"/>
            <w:noProof/>
            <w:kern w:val="0"/>
            <w:sz w:val="24"/>
            <w:szCs w:val="24"/>
            <w:lang w:val="zh-CN"/>
          </w:rPr>
          <w:t>十、其他重要事项的情况说明</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_Toc54641063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19</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pPr>
        <w:pStyle w:val="10"/>
        <w:tabs>
          <w:tab w:val="right" w:leader="hyphen" w:pos="8296"/>
        </w:tabs>
        <w:rPr>
          <w:rFonts w:ascii="仿宋" w:eastAsia="仿宋" w:hAnsi="Times New Roman" w:cs="仿宋"/>
          <w:b w:val="0"/>
          <w:bCs w:val="0"/>
          <w:caps w:val="0"/>
          <w:noProof/>
          <w:kern w:val="0"/>
          <w:lang w:val="zh-CN"/>
        </w:rPr>
      </w:pPr>
      <w:hyperlink w:anchor="_Toc54641064" w:history="1">
        <w:r w:rsidR="00840DFE" w:rsidRPr="00840DFE">
          <w:rPr>
            <w:rFonts w:ascii="仿宋" w:eastAsia="仿宋" w:hAnsi="Times New Roman" w:cs="仿宋" w:hint="eastAsia"/>
            <w:b w:val="0"/>
            <w:bCs w:val="0"/>
            <w:caps w:val="0"/>
            <w:noProof/>
            <w:kern w:val="0"/>
            <w:lang w:val="zh-CN"/>
          </w:rPr>
          <w:t>第三部分 名词解释</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_Toc54641064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27</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pPr>
        <w:pStyle w:val="10"/>
        <w:tabs>
          <w:tab w:val="right" w:leader="hyphen" w:pos="8296"/>
        </w:tabs>
        <w:rPr>
          <w:rFonts w:ascii="仿宋" w:eastAsia="仿宋" w:hAnsi="Times New Roman" w:cs="仿宋"/>
          <w:b w:val="0"/>
          <w:bCs w:val="0"/>
          <w:caps w:val="0"/>
          <w:noProof/>
          <w:kern w:val="0"/>
          <w:lang w:val="zh-CN"/>
        </w:rPr>
      </w:pPr>
      <w:hyperlink w:anchor="_Toc54641065" w:history="1">
        <w:r w:rsidR="00840DFE" w:rsidRPr="00840DFE">
          <w:rPr>
            <w:rFonts w:ascii="仿宋" w:eastAsia="仿宋" w:hAnsi="Times New Roman" w:cs="仿宋" w:hint="eastAsia"/>
            <w:b w:val="0"/>
            <w:bCs w:val="0"/>
            <w:caps w:val="0"/>
            <w:noProof/>
            <w:kern w:val="0"/>
            <w:lang w:val="zh-CN"/>
          </w:rPr>
          <w:t>第四部分</w:t>
        </w:r>
        <w:r w:rsidR="00840DFE" w:rsidRPr="00840DFE">
          <w:rPr>
            <w:rFonts w:ascii="仿宋" w:eastAsia="仿宋" w:hAnsi="Times New Roman" w:cs="仿宋"/>
            <w:b w:val="0"/>
            <w:bCs w:val="0"/>
            <w:caps w:val="0"/>
            <w:noProof/>
            <w:kern w:val="0"/>
            <w:lang w:val="zh-CN"/>
          </w:rPr>
          <w:t xml:space="preserve"> </w:t>
        </w:r>
        <w:r w:rsidR="00840DFE" w:rsidRPr="00840DFE">
          <w:rPr>
            <w:rFonts w:ascii="仿宋" w:eastAsia="仿宋" w:hAnsi="Times New Roman" w:cs="仿宋" w:hint="eastAsia"/>
            <w:b w:val="0"/>
            <w:bCs w:val="0"/>
            <w:caps w:val="0"/>
            <w:noProof/>
            <w:kern w:val="0"/>
            <w:lang w:val="zh-CN"/>
          </w:rPr>
          <w:t>附件</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_Toc54641065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33</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rsidP="00840DFE">
      <w:pPr>
        <w:pStyle w:val="10"/>
        <w:tabs>
          <w:tab w:val="right" w:leader="hyphen" w:pos="8296"/>
        </w:tabs>
        <w:ind w:firstLineChars="200" w:firstLine="482"/>
        <w:rPr>
          <w:rFonts w:ascii="仿宋" w:eastAsia="仿宋" w:hAnsi="Times New Roman" w:cs="仿宋"/>
          <w:b w:val="0"/>
          <w:bCs w:val="0"/>
          <w:caps w:val="0"/>
          <w:noProof/>
          <w:kern w:val="0"/>
          <w:lang w:val="zh-CN"/>
        </w:rPr>
      </w:pPr>
      <w:hyperlink w:anchor="_Toc54641066" w:history="1">
        <w:r w:rsidR="00840DFE" w:rsidRPr="00840DFE">
          <w:rPr>
            <w:rFonts w:ascii="仿宋" w:eastAsia="仿宋" w:hAnsi="Times New Roman" w:cs="仿宋" w:hint="eastAsia"/>
            <w:b w:val="0"/>
            <w:bCs w:val="0"/>
            <w:caps w:val="0"/>
            <w:noProof/>
            <w:kern w:val="0"/>
            <w:lang w:val="zh-CN"/>
          </w:rPr>
          <w:t>附件</w:t>
        </w:r>
        <w:r w:rsidR="00840DFE" w:rsidRPr="00840DFE">
          <w:rPr>
            <w:rFonts w:ascii="仿宋" w:eastAsia="仿宋" w:hAnsi="Times New Roman" w:cs="仿宋"/>
            <w:b w:val="0"/>
            <w:bCs w:val="0"/>
            <w:caps w:val="0"/>
            <w:noProof/>
            <w:kern w:val="0"/>
            <w:lang w:val="zh-CN"/>
          </w:rPr>
          <w:t>1</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_Toc54641066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33</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rsidP="00840DFE">
      <w:pPr>
        <w:pStyle w:val="10"/>
        <w:tabs>
          <w:tab w:val="right" w:leader="hyphen" w:pos="8296"/>
        </w:tabs>
        <w:ind w:firstLineChars="200" w:firstLine="482"/>
        <w:rPr>
          <w:rFonts w:ascii="仿宋" w:eastAsia="仿宋" w:hAnsi="Times New Roman" w:cs="仿宋"/>
          <w:b w:val="0"/>
          <w:bCs w:val="0"/>
          <w:caps w:val="0"/>
          <w:noProof/>
          <w:kern w:val="0"/>
          <w:lang w:val="zh-CN"/>
        </w:rPr>
      </w:pPr>
      <w:hyperlink w:anchor="_Toc54641069" w:history="1">
        <w:r w:rsidR="00840DFE" w:rsidRPr="00840DFE">
          <w:rPr>
            <w:rFonts w:ascii="仿宋" w:eastAsia="仿宋" w:hAnsi="Times New Roman" w:cs="仿宋" w:hint="eastAsia"/>
            <w:b w:val="0"/>
            <w:bCs w:val="0"/>
            <w:caps w:val="0"/>
            <w:noProof/>
            <w:kern w:val="0"/>
            <w:lang w:val="zh-CN"/>
          </w:rPr>
          <w:t>附件</w:t>
        </w:r>
        <w:r w:rsidR="00840DFE" w:rsidRPr="00840DFE">
          <w:rPr>
            <w:rFonts w:ascii="仿宋" w:eastAsia="仿宋" w:hAnsi="Times New Roman" w:cs="仿宋"/>
            <w:b w:val="0"/>
            <w:bCs w:val="0"/>
            <w:caps w:val="0"/>
            <w:noProof/>
            <w:kern w:val="0"/>
            <w:lang w:val="zh-CN"/>
          </w:rPr>
          <w:t>2</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_Toc54641069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41</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pPr>
        <w:pStyle w:val="10"/>
        <w:tabs>
          <w:tab w:val="right" w:leader="hyphen" w:pos="8296"/>
        </w:tabs>
        <w:rPr>
          <w:rFonts w:ascii="仿宋" w:eastAsia="仿宋" w:hAnsi="Times New Roman" w:cs="仿宋"/>
          <w:b w:val="0"/>
          <w:bCs w:val="0"/>
          <w:caps w:val="0"/>
          <w:noProof/>
          <w:kern w:val="0"/>
          <w:lang w:val="zh-CN"/>
        </w:rPr>
      </w:pPr>
      <w:hyperlink w:anchor="_Toc54641070" w:history="1">
        <w:r w:rsidR="00840DFE" w:rsidRPr="00840DFE">
          <w:rPr>
            <w:rFonts w:ascii="仿宋" w:eastAsia="仿宋" w:hAnsi="Times New Roman" w:cs="仿宋" w:hint="eastAsia"/>
            <w:b w:val="0"/>
            <w:bCs w:val="0"/>
            <w:caps w:val="0"/>
            <w:noProof/>
            <w:kern w:val="0"/>
            <w:lang w:val="zh-CN"/>
          </w:rPr>
          <w:t>第五部分</w:t>
        </w:r>
        <w:r w:rsidR="00840DFE" w:rsidRPr="00840DFE">
          <w:rPr>
            <w:rFonts w:ascii="仿宋" w:eastAsia="仿宋" w:hAnsi="Times New Roman" w:cs="仿宋"/>
            <w:b w:val="0"/>
            <w:bCs w:val="0"/>
            <w:caps w:val="0"/>
            <w:noProof/>
            <w:kern w:val="0"/>
            <w:lang w:val="zh-CN"/>
          </w:rPr>
          <w:t xml:space="preserve"> </w:t>
        </w:r>
        <w:r w:rsidR="00840DFE" w:rsidRPr="00840DFE">
          <w:rPr>
            <w:rFonts w:ascii="仿宋" w:eastAsia="仿宋" w:hAnsi="Times New Roman" w:cs="仿宋" w:hint="eastAsia"/>
            <w:b w:val="0"/>
            <w:bCs w:val="0"/>
            <w:caps w:val="0"/>
            <w:noProof/>
            <w:kern w:val="0"/>
            <w:lang w:val="zh-CN"/>
          </w:rPr>
          <w:t>附表</w:t>
        </w:r>
        <w:r w:rsidR="00840DFE" w:rsidRPr="00840DFE">
          <w:rPr>
            <w:rFonts w:ascii="仿宋" w:eastAsia="仿宋" w:hAnsi="Times New Roman" w:cs="仿宋"/>
            <w:b w:val="0"/>
            <w:bCs w:val="0"/>
            <w:caps w:val="0"/>
            <w:noProof/>
            <w:webHidden/>
            <w:kern w:val="0"/>
            <w:lang w:val="zh-CN"/>
          </w:rPr>
          <w:tab/>
        </w:r>
        <w:r w:rsidRPr="00840DFE">
          <w:rPr>
            <w:rFonts w:ascii="仿宋" w:eastAsia="仿宋" w:hAnsi="Times New Roman" w:cs="仿宋"/>
            <w:b w:val="0"/>
            <w:bCs w:val="0"/>
            <w:caps w:val="0"/>
            <w:noProof/>
            <w:webHidden/>
            <w:kern w:val="0"/>
            <w:lang w:val="zh-CN"/>
          </w:rPr>
          <w:fldChar w:fldCharType="begin"/>
        </w:r>
        <w:r w:rsidR="00840DFE" w:rsidRPr="00840DFE">
          <w:rPr>
            <w:rFonts w:ascii="仿宋" w:eastAsia="仿宋" w:hAnsi="Times New Roman" w:cs="仿宋"/>
            <w:b w:val="0"/>
            <w:bCs w:val="0"/>
            <w:caps w:val="0"/>
            <w:noProof/>
            <w:webHidden/>
            <w:kern w:val="0"/>
            <w:lang w:val="zh-CN"/>
          </w:rPr>
          <w:instrText xml:space="preserve"> PAGEREF _Toc54641070 \h </w:instrText>
        </w:r>
        <w:r w:rsidRPr="00840DFE">
          <w:rPr>
            <w:rFonts w:ascii="仿宋" w:eastAsia="仿宋" w:hAnsi="Times New Roman" w:cs="仿宋"/>
            <w:b w:val="0"/>
            <w:bCs w:val="0"/>
            <w:caps w:val="0"/>
            <w:noProof/>
            <w:webHidden/>
            <w:kern w:val="0"/>
            <w:lang w:val="zh-CN"/>
          </w:rPr>
        </w:r>
        <w:r w:rsidRPr="00840DFE">
          <w:rPr>
            <w:rFonts w:ascii="仿宋" w:eastAsia="仿宋" w:hAnsi="Times New Roman" w:cs="仿宋"/>
            <w:b w:val="0"/>
            <w:bCs w:val="0"/>
            <w:caps w:val="0"/>
            <w:noProof/>
            <w:webHidden/>
            <w:kern w:val="0"/>
            <w:lang w:val="zh-CN"/>
          </w:rPr>
          <w:fldChar w:fldCharType="separate"/>
        </w:r>
        <w:r w:rsidR="00D166D6">
          <w:rPr>
            <w:rFonts w:ascii="仿宋" w:eastAsia="仿宋" w:hAnsi="Times New Roman" w:cs="仿宋"/>
            <w:b w:val="0"/>
            <w:bCs w:val="0"/>
            <w:caps w:val="0"/>
            <w:noProof/>
            <w:webHidden/>
            <w:kern w:val="0"/>
            <w:lang w:val="zh-CN"/>
          </w:rPr>
          <w:t>45</w:t>
        </w:r>
        <w:r w:rsidRPr="00840DFE">
          <w:rPr>
            <w:rFonts w:ascii="仿宋" w:eastAsia="仿宋" w:hAnsi="Times New Roman" w:cs="仿宋"/>
            <w:b w:val="0"/>
            <w:bCs w:val="0"/>
            <w:caps w:val="0"/>
            <w:noProof/>
            <w:webHidden/>
            <w:kern w:val="0"/>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1" w:history="1">
        <w:r w:rsidR="00840DFE" w:rsidRPr="00840DFE">
          <w:rPr>
            <w:rFonts w:hAnsi="Times New Roman" w:cs="仿宋" w:hint="eastAsia"/>
            <w:b w:val="0"/>
            <w:bCs w:val="0"/>
            <w:noProof/>
            <w:kern w:val="0"/>
            <w:sz w:val="24"/>
            <w:szCs w:val="24"/>
            <w:lang w:val="zh-CN"/>
          </w:rPr>
          <w:t>一、收入支出决算总表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_Toc54641071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2" w:history="1">
        <w:r w:rsidR="00840DFE" w:rsidRPr="00840DFE">
          <w:rPr>
            <w:rFonts w:hAnsi="Times New Roman" w:cs="仿宋" w:hint="eastAsia"/>
            <w:b w:val="0"/>
            <w:bCs w:val="0"/>
            <w:noProof/>
            <w:kern w:val="0"/>
            <w:sz w:val="24"/>
            <w:szCs w:val="24"/>
            <w:lang w:val="zh-CN"/>
          </w:rPr>
          <w:t>二、收入决算表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_Toc54641072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3" w:history="1">
        <w:r w:rsidR="00840DFE" w:rsidRPr="00840DFE">
          <w:rPr>
            <w:rFonts w:hAnsi="Times New Roman" w:cs="仿宋" w:hint="eastAsia"/>
            <w:b w:val="0"/>
            <w:bCs w:val="0"/>
            <w:noProof/>
            <w:kern w:val="0"/>
            <w:sz w:val="24"/>
            <w:szCs w:val="24"/>
            <w:lang w:val="zh-CN"/>
          </w:rPr>
          <w:t>三、支出决算表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_Toc54641073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4" w:history="1">
        <w:r w:rsidR="00840DFE" w:rsidRPr="00840DFE">
          <w:rPr>
            <w:rFonts w:hAnsi="Times New Roman" w:cs="仿宋" w:hint="eastAsia"/>
            <w:b w:val="0"/>
            <w:bCs w:val="0"/>
            <w:noProof/>
            <w:kern w:val="0"/>
            <w:sz w:val="24"/>
            <w:szCs w:val="24"/>
            <w:lang w:val="zh-CN"/>
          </w:rPr>
          <w:t>四、财政拨款收入支出决算总表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_Toc54641074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5" w:history="1">
        <w:r w:rsidR="00840DFE" w:rsidRPr="00840DFE">
          <w:rPr>
            <w:rFonts w:hAnsi="Times New Roman" w:cs="仿宋" w:hint="eastAsia"/>
            <w:b w:val="0"/>
            <w:bCs w:val="0"/>
            <w:noProof/>
            <w:kern w:val="0"/>
            <w:sz w:val="24"/>
            <w:szCs w:val="24"/>
            <w:lang w:val="zh-CN"/>
          </w:rPr>
          <w:t>五、财政拨款支出决算明细表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_Toc54641075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6" w:history="1">
        <w:r w:rsidR="00840DFE" w:rsidRPr="00840DFE">
          <w:rPr>
            <w:rFonts w:hAnsi="Times New Roman" w:cs="仿宋" w:hint="eastAsia"/>
            <w:b w:val="0"/>
            <w:bCs w:val="0"/>
            <w:noProof/>
            <w:kern w:val="0"/>
            <w:sz w:val="24"/>
            <w:szCs w:val="24"/>
            <w:lang w:val="zh-CN"/>
          </w:rPr>
          <w:t>六、一般公共预算财政拨款支出决算表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_Toc54641076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7" w:history="1">
        <w:r w:rsidR="00840DFE" w:rsidRPr="00840DFE">
          <w:rPr>
            <w:rFonts w:hAnsi="Times New Roman" w:cs="仿宋" w:hint="eastAsia"/>
            <w:b w:val="0"/>
            <w:bCs w:val="0"/>
            <w:noProof/>
            <w:kern w:val="0"/>
            <w:sz w:val="24"/>
            <w:szCs w:val="24"/>
            <w:lang w:val="zh-CN"/>
          </w:rPr>
          <w:t>七、一般公共预算财政拨款支出决算明细表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_Toc54641077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8" w:history="1">
        <w:r w:rsidR="00840DFE" w:rsidRPr="00840DFE">
          <w:rPr>
            <w:rFonts w:hAnsi="Times New Roman" w:cs="仿宋" w:hint="eastAsia"/>
            <w:b w:val="0"/>
            <w:bCs w:val="0"/>
            <w:noProof/>
            <w:kern w:val="0"/>
            <w:sz w:val="24"/>
            <w:szCs w:val="24"/>
            <w:lang w:val="zh-CN"/>
          </w:rPr>
          <w:t>八、一般公共预算财政拨款基本支出决算表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_Toc54641078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79" w:history="1">
        <w:r w:rsidR="00840DFE" w:rsidRPr="00840DFE">
          <w:rPr>
            <w:rFonts w:hAnsi="Times New Roman" w:cs="仿宋" w:hint="eastAsia"/>
            <w:b w:val="0"/>
            <w:bCs w:val="0"/>
            <w:noProof/>
            <w:kern w:val="0"/>
            <w:sz w:val="24"/>
            <w:szCs w:val="24"/>
            <w:lang w:val="zh-CN"/>
          </w:rPr>
          <w:t>九、一般公共预算财政拨款项目支出决算表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_Toc54641079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80" w:history="1">
        <w:r w:rsidR="00840DFE" w:rsidRPr="00840DFE">
          <w:rPr>
            <w:rFonts w:hAnsi="Times New Roman" w:cs="仿宋" w:hint="eastAsia"/>
            <w:b w:val="0"/>
            <w:bCs w:val="0"/>
            <w:noProof/>
            <w:kern w:val="0"/>
            <w:sz w:val="24"/>
            <w:szCs w:val="24"/>
            <w:lang w:val="zh-CN"/>
          </w:rPr>
          <w:t>十、一般公共预算财政拨款“三公”经费支出决算表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_Toc54641080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81" w:history="1">
        <w:r w:rsidR="00840DFE" w:rsidRPr="00840DFE">
          <w:rPr>
            <w:rFonts w:hAnsi="Times New Roman" w:cs="仿宋" w:hint="eastAsia"/>
            <w:b w:val="0"/>
            <w:bCs w:val="0"/>
            <w:noProof/>
            <w:kern w:val="0"/>
            <w:sz w:val="24"/>
            <w:szCs w:val="24"/>
            <w:lang w:val="zh-CN"/>
          </w:rPr>
          <w:t>十一、政府性基金预算财政拨款收入支出决算表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_Toc54641081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Pr="00840DFE" w:rsidRDefault="007E3146" w:rsidP="00840DFE">
      <w:pPr>
        <w:pStyle w:val="20"/>
        <w:tabs>
          <w:tab w:val="right" w:leader="hyphen" w:pos="8296"/>
        </w:tabs>
        <w:ind w:firstLineChars="200" w:firstLine="402"/>
        <w:rPr>
          <w:rFonts w:ascii="仿宋" w:eastAsia="仿宋" w:hAnsi="Times New Roman" w:cs="仿宋"/>
          <w:b w:val="0"/>
          <w:bCs w:val="0"/>
          <w:noProof/>
          <w:kern w:val="0"/>
          <w:sz w:val="24"/>
          <w:szCs w:val="24"/>
          <w:lang w:val="zh-CN"/>
        </w:rPr>
      </w:pPr>
      <w:hyperlink w:anchor="_Toc54641082" w:history="1">
        <w:r w:rsidR="00840DFE" w:rsidRPr="00840DFE">
          <w:rPr>
            <w:rFonts w:hAnsi="Times New Roman" w:cs="仿宋" w:hint="eastAsia"/>
            <w:b w:val="0"/>
            <w:bCs w:val="0"/>
            <w:noProof/>
            <w:kern w:val="0"/>
            <w:sz w:val="24"/>
            <w:szCs w:val="24"/>
            <w:lang w:val="zh-CN"/>
          </w:rPr>
          <w:t>十二、政府性基金预算财政拨款“三公”经费支出决算表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_Toc54641082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840DFE" w:rsidRDefault="007E3146" w:rsidP="00840DFE">
      <w:pPr>
        <w:pStyle w:val="20"/>
        <w:tabs>
          <w:tab w:val="right" w:leader="hyphen" w:pos="8296"/>
        </w:tabs>
        <w:ind w:firstLineChars="200" w:firstLine="402"/>
        <w:rPr>
          <w:rFonts w:eastAsiaTheme="minorEastAsia" w:cstheme="minorBidi"/>
          <w:b w:val="0"/>
          <w:bCs w:val="0"/>
          <w:noProof/>
          <w:sz w:val="21"/>
          <w:szCs w:val="22"/>
        </w:rPr>
      </w:pPr>
      <w:hyperlink w:anchor="_Toc54641083" w:history="1">
        <w:r w:rsidR="00840DFE" w:rsidRPr="00840DFE">
          <w:rPr>
            <w:rFonts w:hAnsi="Times New Roman" w:cs="仿宋" w:hint="eastAsia"/>
            <w:b w:val="0"/>
            <w:bCs w:val="0"/>
            <w:noProof/>
            <w:kern w:val="0"/>
            <w:sz w:val="24"/>
            <w:szCs w:val="24"/>
            <w:lang w:val="zh-CN"/>
          </w:rPr>
          <w:t>十三、国有资本经营预算支出决算表</w:t>
        </w:r>
        <w:r w:rsidR="00840DFE" w:rsidRPr="00840DFE">
          <w:rPr>
            <w:rFonts w:ascii="仿宋" w:eastAsia="仿宋" w:hAnsi="Times New Roman" w:cs="仿宋"/>
            <w:b w:val="0"/>
            <w:bCs w:val="0"/>
            <w:noProof/>
            <w:webHidden/>
            <w:kern w:val="0"/>
            <w:sz w:val="24"/>
            <w:szCs w:val="24"/>
            <w:lang w:val="zh-CN"/>
          </w:rPr>
          <w:tab/>
        </w:r>
        <w:r w:rsidRPr="00840DFE">
          <w:rPr>
            <w:rFonts w:ascii="仿宋" w:eastAsia="仿宋" w:hAnsi="Times New Roman" w:cs="仿宋"/>
            <w:b w:val="0"/>
            <w:bCs w:val="0"/>
            <w:noProof/>
            <w:webHidden/>
            <w:kern w:val="0"/>
            <w:sz w:val="24"/>
            <w:szCs w:val="24"/>
            <w:lang w:val="zh-CN"/>
          </w:rPr>
          <w:fldChar w:fldCharType="begin"/>
        </w:r>
        <w:r w:rsidR="00840DFE" w:rsidRPr="00840DFE">
          <w:rPr>
            <w:rFonts w:ascii="仿宋" w:eastAsia="仿宋" w:hAnsi="Times New Roman" w:cs="仿宋"/>
            <w:b w:val="0"/>
            <w:bCs w:val="0"/>
            <w:noProof/>
            <w:webHidden/>
            <w:kern w:val="0"/>
            <w:sz w:val="24"/>
            <w:szCs w:val="24"/>
            <w:lang w:val="zh-CN"/>
          </w:rPr>
          <w:instrText xml:space="preserve"> PAGEREF _Toc54641083 \h </w:instrText>
        </w:r>
        <w:r w:rsidRPr="00840DFE">
          <w:rPr>
            <w:rFonts w:ascii="仿宋" w:eastAsia="仿宋" w:hAnsi="Times New Roman" w:cs="仿宋"/>
            <w:b w:val="0"/>
            <w:bCs w:val="0"/>
            <w:noProof/>
            <w:webHidden/>
            <w:kern w:val="0"/>
            <w:sz w:val="24"/>
            <w:szCs w:val="24"/>
            <w:lang w:val="zh-CN"/>
          </w:rPr>
        </w:r>
        <w:r w:rsidRPr="00840DFE">
          <w:rPr>
            <w:rFonts w:ascii="仿宋" w:eastAsia="仿宋" w:hAnsi="Times New Roman" w:cs="仿宋"/>
            <w:b w:val="0"/>
            <w:bCs w:val="0"/>
            <w:noProof/>
            <w:webHidden/>
            <w:kern w:val="0"/>
            <w:sz w:val="24"/>
            <w:szCs w:val="24"/>
            <w:lang w:val="zh-CN"/>
          </w:rPr>
          <w:fldChar w:fldCharType="separate"/>
        </w:r>
        <w:r w:rsidR="00D166D6">
          <w:rPr>
            <w:rFonts w:ascii="仿宋" w:eastAsia="仿宋" w:hAnsi="Times New Roman" w:cs="仿宋"/>
            <w:b w:val="0"/>
            <w:bCs w:val="0"/>
            <w:noProof/>
            <w:webHidden/>
            <w:kern w:val="0"/>
            <w:sz w:val="24"/>
            <w:szCs w:val="24"/>
            <w:lang w:val="zh-CN"/>
          </w:rPr>
          <w:t>45</w:t>
        </w:r>
        <w:r w:rsidRPr="00840DFE">
          <w:rPr>
            <w:rFonts w:ascii="仿宋" w:eastAsia="仿宋" w:hAnsi="Times New Roman" w:cs="仿宋"/>
            <w:b w:val="0"/>
            <w:bCs w:val="0"/>
            <w:noProof/>
            <w:webHidden/>
            <w:kern w:val="0"/>
            <w:sz w:val="24"/>
            <w:szCs w:val="24"/>
            <w:lang w:val="zh-CN"/>
          </w:rPr>
          <w:fldChar w:fldCharType="end"/>
        </w:r>
      </w:hyperlink>
    </w:p>
    <w:p w:rsidR="00A07E3B" w:rsidRDefault="007E3146" w:rsidP="00840DFE">
      <w:pPr>
        <w:autoSpaceDE w:val="0"/>
        <w:autoSpaceDN w:val="0"/>
        <w:adjustRightInd w:val="0"/>
        <w:rPr>
          <w:rFonts w:eastAsia="仿宋"/>
          <w:kern w:val="0"/>
          <w:szCs w:val="21"/>
        </w:rPr>
      </w:pPr>
      <w:r>
        <w:rPr>
          <w:rFonts w:eastAsia="仿宋"/>
          <w:kern w:val="0"/>
          <w:szCs w:val="21"/>
        </w:rPr>
        <w:fldChar w:fldCharType="end"/>
      </w: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eastAsia="仿宋"/>
          <w:kern w:val="0"/>
          <w:szCs w:val="21"/>
        </w:rPr>
      </w:pPr>
    </w:p>
    <w:p w:rsidR="00840DFE" w:rsidRDefault="00840DFE" w:rsidP="00840DFE">
      <w:pPr>
        <w:autoSpaceDE w:val="0"/>
        <w:autoSpaceDN w:val="0"/>
        <w:adjustRightInd w:val="0"/>
        <w:rPr>
          <w:rFonts w:ascii="仿宋" w:eastAsia="仿宋" w:hAnsi="仿宋"/>
          <w:sz w:val="24"/>
        </w:rPr>
      </w:pPr>
    </w:p>
    <w:p w:rsidR="00840DFE" w:rsidRDefault="00840DFE" w:rsidP="00840DFE">
      <w:pPr>
        <w:autoSpaceDE w:val="0"/>
        <w:autoSpaceDN w:val="0"/>
        <w:adjustRightInd w:val="0"/>
        <w:rPr>
          <w:rFonts w:ascii="仿宋" w:eastAsia="仿宋" w:hAnsi="仿宋"/>
          <w:sz w:val="24"/>
        </w:rPr>
      </w:pPr>
    </w:p>
    <w:p w:rsidR="00840DFE" w:rsidRDefault="00840DFE" w:rsidP="00840DFE">
      <w:pPr>
        <w:autoSpaceDE w:val="0"/>
        <w:autoSpaceDN w:val="0"/>
        <w:adjustRightInd w:val="0"/>
        <w:rPr>
          <w:rFonts w:ascii="仿宋" w:eastAsia="仿宋" w:hAnsi="仿宋"/>
          <w:sz w:val="24"/>
        </w:rPr>
      </w:pPr>
    </w:p>
    <w:p w:rsidR="001E4096" w:rsidRDefault="001E4096" w:rsidP="00840DFE">
      <w:pPr>
        <w:autoSpaceDE w:val="0"/>
        <w:autoSpaceDN w:val="0"/>
        <w:adjustRightInd w:val="0"/>
        <w:rPr>
          <w:rFonts w:ascii="仿宋" w:eastAsia="仿宋" w:hAnsi="仿宋"/>
          <w:sz w:val="24"/>
        </w:rPr>
      </w:pPr>
    </w:p>
    <w:p w:rsidR="00840DFE" w:rsidRDefault="00840DFE" w:rsidP="00840DFE">
      <w:pPr>
        <w:autoSpaceDE w:val="0"/>
        <w:autoSpaceDN w:val="0"/>
        <w:adjustRightInd w:val="0"/>
        <w:rPr>
          <w:rFonts w:ascii="仿宋" w:eastAsia="仿宋" w:hAnsi="仿宋"/>
          <w:sz w:val="24"/>
        </w:rPr>
      </w:pPr>
    </w:p>
    <w:p w:rsidR="00415064" w:rsidRDefault="003946A1">
      <w:pPr>
        <w:pStyle w:val="1"/>
        <w:jc w:val="center"/>
        <w:rPr>
          <w:rStyle w:val="1Char"/>
          <w:rFonts w:ascii="黑体" w:eastAsia="黑体" w:hAnsi="黑体"/>
          <w:b/>
        </w:rPr>
      </w:pPr>
      <w:bookmarkStart w:id="18" w:name="_Toc15377196"/>
      <w:bookmarkStart w:id="19" w:name="_Toc15396599"/>
      <w:bookmarkStart w:id="20" w:name="_Toc19423_WPSOffice_Level1"/>
      <w:bookmarkStart w:id="21" w:name="_Toc54641048"/>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8"/>
      <w:bookmarkEnd w:id="19"/>
      <w:bookmarkEnd w:id="20"/>
      <w:bookmarkEnd w:id="21"/>
    </w:p>
    <w:p w:rsidR="00415064" w:rsidRDefault="00415064">
      <w:pPr>
        <w:widowControl/>
        <w:jc w:val="left"/>
        <w:rPr>
          <w:rFonts w:ascii="黑体" w:eastAsia="黑体"/>
          <w:sz w:val="32"/>
          <w:szCs w:val="32"/>
        </w:rPr>
      </w:pPr>
    </w:p>
    <w:p w:rsidR="00415064" w:rsidRDefault="003946A1">
      <w:pPr>
        <w:pStyle w:val="2"/>
        <w:rPr>
          <w:rStyle w:val="2Char"/>
          <w:rFonts w:ascii="仿宋" w:eastAsia="仿宋" w:hAnsi="仿宋"/>
        </w:rPr>
      </w:pPr>
      <w:bookmarkStart w:id="22" w:name="_Toc15377197"/>
      <w:bookmarkStart w:id="23" w:name="_Toc9149_WPSOffice_Level2"/>
      <w:bookmarkStart w:id="24" w:name="_Toc15396600"/>
      <w:bookmarkStart w:id="25" w:name="_Toc54641049"/>
      <w:r>
        <w:rPr>
          <w:rFonts w:ascii="黑体" w:eastAsia="黑体" w:hAnsi="黑体" w:hint="eastAsia"/>
          <w:b w:val="0"/>
        </w:rPr>
        <w:t>一、基</w:t>
      </w:r>
      <w:r>
        <w:rPr>
          <w:rStyle w:val="2Char"/>
          <w:rFonts w:ascii="黑体" w:eastAsia="黑体" w:hAnsi="黑体" w:hint="eastAsia"/>
        </w:rPr>
        <w:t>本职能及主要工作</w:t>
      </w:r>
      <w:bookmarkEnd w:id="22"/>
      <w:bookmarkEnd w:id="23"/>
      <w:bookmarkEnd w:id="24"/>
      <w:bookmarkEnd w:id="25"/>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bookmarkStart w:id="26" w:name="_Toc15377198"/>
      <w:bookmarkStart w:id="27" w:name="_Toc15378445"/>
      <w:r>
        <w:rPr>
          <w:rFonts w:ascii="仿宋" w:eastAsia="仿宋" w:hAnsi="仿宋" w:hint="eastAsia"/>
          <w:b/>
          <w:sz w:val="32"/>
          <w:szCs w:val="32"/>
        </w:rPr>
        <w:t>（一）主要职能</w:t>
      </w:r>
      <w:bookmarkEnd w:id="26"/>
      <w:bookmarkEnd w:id="27"/>
      <w:r>
        <w:rPr>
          <w:rFonts w:ascii="仿宋" w:eastAsia="仿宋" w:hAnsi="仿宋" w:hint="eastAsia"/>
          <w:b/>
          <w:sz w:val="32"/>
          <w:szCs w:val="32"/>
        </w:rPr>
        <w:t>：</w:t>
      </w:r>
      <w:r>
        <w:rPr>
          <w:rFonts w:ascii="仿宋" w:eastAsia="仿宋" w:hAnsi="仿宋" w:hint="eastAsia"/>
          <w:bCs/>
          <w:sz w:val="32"/>
          <w:szCs w:val="32"/>
        </w:rPr>
        <w:t>实施九年义务教育（初中），促进基础教育发展。</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bookmarkStart w:id="28" w:name="_Toc15377199"/>
      <w:bookmarkStart w:id="29" w:name="_Toc15378446"/>
      <w:r>
        <w:rPr>
          <w:rFonts w:ascii="仿宋" w:eastAsia="仿宋" w:hAnsi="仿宋" w:hint="eastAsia"/>
          <w:b/>
          <w:sz w:val="32"/>
          <w:szCs w:val="32"/>
        </w:rPr>
        <w:t>（二）</w:t>
      </w:r>
      <w:r>
        <w:rPr>
          <w:rFonts w:ascii="仿宋" w:eastAsia="仿宋" w:hAnsi="仿宋"/>
          <w:b/>
          <w:sz w:val="32"/>
          <w:szCs w:val="32"/>
        </w:rPr>
        <w:t>201</w:t>
      </w:r>
      <w:r>
        <w:rPr>
          <w:rFonts w:ascii="仿宋" w:eastAsia="仿宋" w:hAnsi="仿宋" w:hint="eastAsia"/>
          <w:b/>
          <w:sz w:val="32"/>
          <w:szCs w:val="32"/>
        </w:rPr>
        <w:t>9年重点工作完成情况。</w:t>
      </w:r>
      <w:bookmarkEnd w:id="28"/>
      <w:bookmarkEnd w:id="29"/>
    </w:p>
    <w:p w:rsidR="00415064" w:rsidRDefault="003946A1" w:rsidP="009D3372">
      <w:pPr>
        <w:pStyle w:val="a3"/>
        <w:adjustRightInd w:val="0"/>
        <w:snapToGrid w:val="0"/>
        <w:spacing w:before="93" w:line="600" w:lineRule="exact"/>
        <w:ind w:firstLineChars="210" w:firstLine="675"/>
        <w:jc w:val="center"/>
        <w:outlineLvl w:val="2"/>
        <w:rPr>
          <w:rFonts w:ascii="仿宋" w:eastAsia="仿宋" w:hAnsi="仿宋"/>
          <w:b/>
          <w:sz w:val="32"/>
          <w:szCs w:val="32"/>
        </w:rPr>
      </w:pPr>
      <w:r>
        <w:rPr>
          <w:rFonts w:ascii="仿宋" w:eastAsia="仿宋" w:hAnsi="仿宋" w:hint="eastAsia"/>
          <w:b/>
          <w:sz w:val="32"/>
          <w:szCs w:val="32"/>
        </w:rPr>
        <w:t>峨眉山市第三中学2019-2020年度</w:t>
      </w:r>
    </w:p>
    <w:p w:rsidR="00415064" w:rsidRDefault="003946A1" w:rsidP="009D3372">
      <w:pPr>
        <w:pStyle w:val="a3"/>
        <w:adjustRightInd w:val="0"/>
        <w:snapToGrid w:val="0"/>
        <w:spacing w:before="93" w:line="600" w:lineRule="exact"/>
        <w:ind w:firstLineChars="210" w:firstLine="675"/>
        <w:jc w:val="center"/>
        <w:outlineLvl w:val="2"/>
        <w:rPr>
          <w:rFonts w:ascii="仿宋" w:eastAsia="仿宋" w:hAnsi="仿宋"/>
          <w:b/>
          <w:sz w:val="32"/>
          <w:szCs w:val="32"/>
        </w:rPr>
      </w:pPr>
      <w:r>
        <w:rPr>
          <w:rFonts w:ascii="仿宋" w:eastAsia="仿宋" w:hAnsi="仿宋" w:hint="eastAsia"/>
          <w:b/>
          <w:sz w:val="32"/>
          <w:szCs w:val="32"/>
        </w:rPr>
        <w:t>学校工作总结</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岁月不居、天道酬勤，在刚刚过去的2019年，我校在上级教育局的正确领导下，本着“智圆行方 做最好的自己”的学校精神，注重夯实学生的身心健康、人格道德、人文素质、科学知识、艺术修养，培养学生学习应用、生存竞争、组织管理、交往合作、实践创新的能力。本学年来，全体教职工以高度的责任感和认真忘我的工作态度全身心投入到学校的各项工作中，凝心聚力，共谋发展，取得了可喜的突出成绩，学校先后获得了乐山市“疫情防控先进单位”、共青团峨眉市委“峨眉山市五四红旗团委”等殊荣。现将本年度的工作总结汇报如下:</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一、加大校园文化建设力度推进校园环境不断优化</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为改善我校办学条件，提升办学实力，更好的为师生提</w:t>
      </w:r>
      <w:r>
        <w:rPr>
          <w:rFonts w:ascii="仿宋" w:eastAsia="仿宋" w:hAnsi="仿宋" w:hint="eastAsia"/>
          <w:bCs/>
          <w:sz w:val="32"/>
          <w:szCs w:val="32"/>
        </w:rPr>
        <w:lastRenderedPageBreak/>
        <w:t>供服务，在政府和教育局的大力支持下，我校高度重视硬件和软件建设，为全校师生提供一个整洁向上的校园环境。</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一是加强硬件建设，满足教学需要。</w:t>
      </w:r>
      <w:r>
        <w:rPr>
          <w:rFonts w:ascii="仿宋" w:eastAsia="仿宋" w:hAnsi="仿宋" w:hint="eastAsia"/>
          <w:bCs/>
          <w:sz w:val="32"/>
          <w:szCs w:val="32"/>
        </w:rPr>
        <w:t>改建宿舍楼从2019年9月开始，于2020年9月正式投入使用。教学楼的配备了最新的电子白板19台。触摸式的最先进的设备，随着我校基础设施建设步伐的加快，办学条件的不断改善，教学质量的进一步提升，我校的教育发展又将翻开崭新的一页。</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二是加强文化建设，陶冶师生情操。</w:t>
      </w:r>
      <w:r>
        <w:rPr>
          <w:rFonts w:ascii="仿宋" w:eastAsia="仿宋" w:hAnsi="仿宋" w:hint="eastAsia"/>
          <w:bCs/>
          <w:sz w:val="32"/>
          <w:szCs w:val="32"/>
        </w:rPr>
        <w:t>我校一直将校园文化建设作为一项重要工作来抓，时刻能够认识到校园文化建设是学校综合办学水平的重要体现，也是学校培养适应时代要求的高素质人才的内在需要。为此，我们结合实际，在不同的场合、主题班会、国旗下讲话、橱窗里，都在灌输我校的办学理念“智圆行方 做最好的自己”。利用楼道建设“各美其美，美美与共”的校园文化。学校逐步形成了以“君子”文化为根基，以“养成教育”为主线的德育特色，致力于将学生培养成“品行良好、身心健康，综合发展、富有特长，诚信于心、勤勉于行”的现代君子。学校拥有一支充满人文关怀、深谙管理艺术、富有育人智慧的教师队伍，深入落实“全员育人，全程育人”的工作思路，让每一位教师都参与到德育管理之中，做到“事事德育，人人德育”。并注重把校园文化建设与立德树人的根本任务结合起来，陶冶师生情操、启迪学生心智，传承中华优秀传统文化，培育和</w:t>
      </w:r>
      <w:proofErr w:type="gramStart"/>
      <w:r>
        <w:rPr>
          <w:rFonts w:ascii="仿宋" w:eastAsia="仿宋" w:hAnsi="仿宋" w:hint="eastAsia"/>
          <w:bCs/>
          <w:sz w:val="32"/>
          <w:szCs w:val="32"/>
        </w:rPr>
        <w:t>践行</w:t>
      </w:r>
      <w:proofErr w:type="gramEnd"/>
      <w:r>
        <w:rPr>
          <w:rFonts w:ascii="仿宋" w:eastAsia="仿宋" w:hAnsi="仿宋" w:hint="eastAsia"/>
          <w:bCs/>
          <w:sz w:val="32"/>
          <w:szCs w:val="32"/>
        </w:rPr>
        <w:t>社</w:t>
      </w:r>
      <w:r>
        <w:rPr>
          <w:rFonts w:ascii="仿宋" w:eastAsia="仿宋" w:hAnsi="仿宋" w:hint="eastAsia"/>
          <w:bCs/>
          <w:sz w:val="32"/>
          <w:szCs w:val="32"/>
        </w:rPr>
        <w:lastRenderedPageBreak/>
        <w:t>会主义核心价值观。</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三是加强环境美化，优化育人氛围。</w:t>
      </w:r>
      <w:r>
        <w:rPr>
          <w:rFonts w:ascii="仿宋" w:eastAsia="仿宋" w:hAnsi="仿宋" w:hint="eastAsia"/>
          <w:bCs/>
          <w:sz w:val="32"/>
          <w:szCs w:val="32"/>
        </w:rPr>
        <w:t>优美的校园环境是体现学校精神文明的一个窗口，改善校容、校貌，优化育人环境，对促进学生全面发展及实现素质教育有着独特作用，是学校工作的重要一环。为此，我校按照“因地制宜，突出特色，重在实效”的原则，科学制定学校绿化硬化美化整体规划，丰富绿化形式，有效利用有限空间，进行了升级改造，既提升了校园整体景观，使绿化效果更具延展性，又达到了美化环境、陶冶情操、促进师生身心健康的目的。</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二、管理教学双管齐下，教育质量稳中有升</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以实施素质教育、提高教学质量为目标，以质量为中心，以责任教育为主题，以科学的教育理念为指导，以不断地开拓创新为手段，把握教育大方向，以更新教育理念、推进课程改革为重点，以强化教学过程管理为中心，以课堂教学改革为抓手，以减轻师生负担、提高教学效率、拓宽教师的创新空间为突破口。充分发挥教务处“服务、指导、督查、创新”的功能，脚踏实地、高效率地开展各项工作，提升教务处工作职能。加强教学过程管理、教研组建设、教师间的团队协作以及教师队伍建设，提高我校教师队伍的团队精神、求实精神、创新精神、拼搏精神，全面提高教育教学质量，推动学校教学工作再上新台阶，进一步提升社会各界对学校的整体认同度和满意度。</w:t>
      </w:r>
    </w:p>
    <w:p w:rsidR="00415064" w:rsidRDefault="003946A1" w:rsidP="009D3372">
      <w:pPr>
        <w:pStyle w:val="a3"/>
        <w:adjustRightInd w:val="0"/>
        <w:snapToGrid w:val="0"/>
        <w:spacing w:before="93" w:line="600" w:lineRule="exact"/>
        <w:ind w:firstLineChars="200" w:firstLine="643"/>
        <w:outlineLvl w:val="2"/>
        <w:rPr>
          <w:rFonts w:ascii="仿宋" w:eastAsia="仿宋" w:hAnsi="仿宋"/>
          <w:b/>
          <w:sz w:val="32"/>
          <w:szCs w:val="32"/>
        </w:rPr>
      </w:pPr>
      <w:r>
        <w:rPr>
          <w:rFonts w:ascii="仿宋" w:eastAsia="仿宋" w:hAnsi="仿宋" w:hint="eastAsia"/>
          <w:b/>
          <w:sz w:val="32"/>
          <w:szCs w:val="32"/>
        </w:rPr>
        <w:lastRenderedPageBreak/>
        <w:t>1.坚持强化教学常规管理，提升工作效益。</w:t>
      </w:r>
    </w:p>
    <w:p w:rsidR="00415064" w:rsidRDefault="003946A1">
      <w:pPr>
        <w:pStyle w:val="a3"/>
        <w:adjustRightInd w:val="0"/>
        <w:snapToGrid w:val="0"/>
        <w:spacing w:before="93" w:line="600" w:lineRule="exact"/>
        <w:ind w:firstLineChars="200" w:firstLine="640"/>
        <w:outlineLvl w:val="2"/>
        <w:rPr>
          <w:rFonts w:ascii="仿宋" w:eastAsia="仿宋" w:hAnsi="仿宋"/>
          <w:bCs/>
          <w:sz w:val="32"/>
          <w:szCs w:val="32"/>
        </w:rPr>
      </w:pPr>
      <w:r>
        <w:rPr>
          <w:rFonts w:ascii="仿宋" w:eastAsia="仿宋" w:hAnsi="仿宋" w:hint="eastAsia"/>
          <w:bCs/>
          <w:sz w:val="32"/>
          <w:szCs w:val="32"/>
        </w:rPr>
        <w:t>做好教师的教学“六认真”工作，完善教育教学常规检查反馈机制，增强全体教师的规范意识，提高教育教学管理的针对性和实效性，均取得了优异的成绩,升学目标圆满完成任务。九年级中考成绩喜人，平均分位居公办学校第二的好成绩。</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2.加强了课外课程建设,促进学生自主创新发展。</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学校</w:t>
      </w:r>
      <w:r w:rsidR="00650B00">
        <w:rPr>
          <w:rFonts w:ascii="仿宋" w:eastAsia="仿宋" w:hAnsi="仿宋" w:hint="eastAsia"/>
          <w:bCs/>
          <w:sz w:val="32"/>
          <w:szCs w:val="32"/>
        </w:rPr>
        <w:t>实行</w:t>
      </w:r>
      <w:r>
        <w:rPr>
          <w:rFonts w:ascii="仿宋" w:eastAsia="仿宋" w:hAnsi="仿宋" w:hint="eastAsia"/>
          <w:bCs/>
          <w:sz w:val="32"/>
          <w:szCs w:val="32"/>
        </w:rPr>
        <w:t>陶行知先生“教学做合一”</w:t>
      </w:r>
      <w:r w:rsidR="00650B00">
        <w:rPr>
          <w:rFonts w:ascii="仿宋" w:eastAsia="仿宋" w:hAnsi="仿宋" w:hint="eastAsia"/>
          <w:bCs/>
          <w:sz w:val="32"/>
          <w:szCs w:val="32"/>
        </w:rPr>
        <w:t>的</w:t>
      </w:r>
      <w:r>
        <w:rPr>
          <w:rFonts w:ascii="仿宋" w:eastAsia="仿宋" w:hAnsi="仿宋" w:hint="eastAsia"/>
          <w:bCs/>
          <w:sz w:val="32"/>
          <w:szCs w:val="32"/>
        </w:rPr>
        <w:t>思想,理论联系实际,依托学校青少年科技创新教育特色,立足校本实际因地制宜挖掘各类教育资源,丰富教学内容,促进课堂教学内容与现实生活有机关联。</w:t>
      </w:r>
      <w:proofErr w:type="gramStart"/>
      <w:r w:rsidR="00650B00">
        <w:rPr>
          <w:rFonts w:ascii="仿宋" w:eastAsia="仿宋" w:hAnsi="仿宋" w:hint="eastAsia"/>
          <w:bCs/>
          <w:sz w:val="32"/>
          <w:szCs w:val="32"/>
        </w:rPr>
        <w:t>对</w:t>
      </w:r>
      <w:r>
        <w:rPr>
          <w:rFonts w:ascii="仿宋" w:eastAsia="仿宋" w:hAnsi="仿宋" w:hint="eastAsia"/>
          <w:bCs/>
          <w:sz w:val="32"/>
          <w:szCs w:val="32"/>
        </w:rPr>
        <w:t>课标</w:t>
      </w:r>
      <w:proofErr w:type="gramEnd"/>
      <w:r>
        <w:rPr>
          <w:rFonts w:ascii="仿宋" w:eastAsia="仿宋" w:hAnsi="仿宋" w:hint="eastAsia"/>
          <w:bCs/>
          <w:sz w:val="32"/>
          <w:szCs w:val="32"/>
        </w:rPr>
        <w:t>、教材进行突破,通过课外学习功能的开发培养学生解决问题的能力,促进学生自主创新发展。</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(1)</w:t>
      </w:r>
      <w:r>
        <w:rPr>
          <w:rFonts w:ascii="仿宋" w:eastAsia="仿宋" w:hAnsi="仿宋" w:hint="eastAsia"/>
          <w:bCs/>
          <w:sz w:val="32"/>
          <w:szCs w:val="32"/>
        </w:rPr>
        <w:t>我校以创新类课程为核心,拓展开发相应学科类校本课程,在激发学生学习兴趣、夯实学科知识基础上,培养学生动手动脑能力。开发了“榕树下文学”、“数学与生活”、“峨眉山旅游英语”、“影像与动漫”、“航模DIY”、“科创”、“舞蹈”、“足球”、“篮球”、“书法”等十六门课外课程。</w:t>
      </w:r>
    </w:p>
    <w:p w:rsidR="00415064" w:rsidRDefault="003946A1" w:rsidP="009D3372">
      <w:pPr>
        <w:pStyle w:val="a3"/>
        <w:adjustRightInd w:val="0"/>
        <w:snapToGrid w:val="0"/>
        <w:spacing w:before="93" w:line="600" w:lineRule="exact"/>
        <w:ind w:firstLineChars="200" w:firstLine="643"/>
        <w:outlineLvl w:val="2"/>
        <w:rPr>
          <w:rFonts w:ascii="仿宋" w:eastAsia="仿宋" w:hAnsi="仿宋"/>
          <w:bCs/>
          <w:sz w:val="32"/>
          <w:szCs w:val="32"/>
        </w:rPr>
      </w:pPr>
      <w:r>
        <w:rPr>
          <w:rFonts w:ascii="仿宋" w:eastAsia="仿宋" w:hAnsi="仿宋" w:hint="eastAsia"/>
          <w:b/>
          <w:sz w:val="32"/>
          <w:szCs w:val="32"/>
        </w:rPr>
        <w:t>(2)</w:t>
      </w:r>
      <w:r>
        <w:rPr>
          <w:rFonts w:ascii="仿宋" w:eastAsia="仿宋" w:hAnsi="仿宋" w:hint="eastAsia"/>
          <w:bCs/>
          <w:sz w:val="32"/>
          <w:szCs w:val="32"/>
        </w:rPr>
        <w:t>开展课外科技创新教育实践活动和科普活动,培养学生创新创造能力。</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学校建立了校内外“科创实践基地”,开展“生物类、</w:t>
      </w:r>
      <w:r>
        <w:rPr>
          <w:rFonts w:ascii="仿宋" w:eastAsia="仿宋" w:hAnsi="仿宋" w:hint="eastAsia"/>
          <w:bCs/>
          <w:sz w:val="32"/>
          <w:szCs w:val="32"/>
        </w:rPr>
        <w:lastRenderedPageBreak/>
        <w:t>社科类、环保健康类、制作类”四个类别的创新实践活动,安排专人分类负责指导和辅导,不断培养学生爱科学、学科学、用科学的能力。</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3.重视学科的平衡协调,促进学生全面发展。</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按照部颁计划开齐开足各门课程,加强教学管理,全面提高教学质量。</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(1)重视艺术教育,提高学生的审美素质。</w:t>
      </w:r>
      <w:r>
        <w:rPr>
          <w:rFonts w:ascii="仿宋" w:eastAsia="仿宋" w:hAnsi="仿宋" w:hint="eastAsia"/>
          <w:bCs/>
          <w:sz w:val="32"/>
          <w:szCs w:val="32"/>
        </w:rPr>
        <w:t>按课程计划开齐开足艺术类课程,做好中小学文艺调演节目准备工作力争获得好的奖项:开展好学校艺术节活动,为学生搭建成长和展示的有效平台</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(2)加强了体育工作,不断提高学生身体素质。</w:t>
      </w:r>
      <w:r>
        <w:rPr>
          <w:rFonts w:ascii="仿宋" w:eastAsia="仿宋" w:hAnsi="仿宋" w:hint="eastAsia"/>
          <w:bCs/>
          <w:sz w:val="32"/>
          <w:szCs w:val="32"/>
        </w:rPr>
        <w:t>认真贯彻实施《学生体质健康标准》,落实《教育部、国家体育总局、共青团中央关于开展全国亿万学生阳光体育运动的通知》,认真上好体育课,开展好课外体育活动,保证学生每天一小时体育锻炼时间;组织好校春季、秋季运动会,开展好了学校足球、篮球等特色体育活动;按照上级关于学生体质健康标准的检测要求,及时检测并上报了相关数据。加强学生青春期教育,做好卫生保健工作。</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三、以激发教师活力，促立德树人落实</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教师问题是学校管理的关键问题，教师发展是学生、学校发展的前提和保障。教师的职业情感决定着教师对工作的责任和投入，决定着他们教育教学的态度和质量，决定着他</w:t>
      </w:r>
      <w:r>
        <w:rPr>
          <w:rFonts w:ascii="仿宋" w:eastAsia="仿宋" w:hAnsi="仿宋" w:hint="eastAsia"/>
          <w:bCs/>
          <w:sz w:val="32"/>
          <w:szCs w:val="32"/>
        </w:rPr>
        <w:lastRenderedPageBreak/>
        <w:t>们落实育人的积极性和自觉性。为此，我校积极构建“学校搭台、教师唱戏”的教师管理新机制，本学期在过去的基础上,学校先后完善了《峨眉三中教师岗位设置办法》、《峨眉三中教师职称晋级评选方案》、《课后服务工作实施方案》等方案和制度。凡是与教职工切身利益有关的,都进行量化打分。导向就是多劳多得、优绩优酬,引领和</w:t>
      </w:r>
      <w:proofErr w:type="gramStart"/>
      <w:r>
        <w:rPr>
          <w:rFonts w:ascii="仿宋" w:eastAsia="仿宋" w:hAnsi="仿宋" w:hint="eastAsia"/>
          <w:bCs/>
          <w:sz w:val="32"/>
          <w:szCs w:val="32"/>
        </w:rPr>
        <w:t>传递正</w:t>
      </w:r>
      <w:proofErr w:type="gramEnd"/>
      <w:r>
        <w:rPr>
          <w:rFonts w:ascii="仿宋" w:eastAsia="仿宋" w:hAnsi="仿宋" w:hint="eastAsia"/>
          <w:bCs/>
          <w:sz w:val="32"/>
          <w:szCs w:val="32"/>
        </w:rPr>
        <w:t>能量,充分调动教职工工作积极性。启动教师发展新“引擎”，打造在校本土壤中“生长”的个性教师、幸福教师。促使教师活力得到激发。一年来，按照教务处的安排定期进行各学科校内教研活动，在智慧课堂理念的引领下，充分展示自己课堂教学艺术，不论是指导预习，展示分享，还是拓展延伸，总结提升，都做到了以生为本，创新课堂，教学相长。</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四、加强课堂渗透，德育活动有效创新</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坚持立德树人的根本任务,大力培育和</w:t>
      </w:r>
      <w:proofErr w:type="gramStart"/>
      <w:r>
        <w:rPr>
          <w:rFonts w:ascii="仿宋" w:eastAsia="仿宋" w:hAnsi="仿宋" w:hint="eastAsia"/>
          <w:bCs/>
          <w:sz w:val="32"/>
          <w:szCs w:val="32"/>
        </w:rPr>
        <w:t>践行</w:t>
      </w:r>
      <w:proofErr w:type="gramEnd"/>
      <w:r>
        <w:rPr>
          <w:rFonts w:ascii="仿宋" w:eastAsia="仿宋" w:hAnsi="仿宋" w:hint="eastAsia"/>
          <w:bCs/>
          <w:sz w:val="32"/>
          <w:szCs w:val="32"/>
        </w:rPr>
        <w:t>社会主义核心价值观，以培养学生良好思想品德和健全人格为根本，以促进学生形成良好行为习惯为重点，不断完善中小学德育工作长效机制，全面提高学校德育工作质量和工作水平，为中国特色社会主义事业培养合格建设者和可靠接班人。” 学校始终坚持“立德树人”，创新德育工作方式，以人文精神培养为重点，加强校园文化建设，开展丰富多彩的德育活动，让学生在人文教育环境中陶冶高尚的情操，逐步提高人文素养和道德修养，形成科学的世界观、高尚的人生观和正确的</w:t>
      </w:r>
      <w:r>
        <w:rPr>
          <w:rFonts w:ascii="仿宋" w:eastAsia="仿宋" w:hAnsi="仿宋" w:hint="eastAsia"/>
          <w:bCs/>
          <w:sz w:val="32"/>
          <w:szCs w:val="32"/>
        </w:rPr>
        <w:lastRenderedPageBreak/>
        <w:t>价值观，促进了学生和谐发展。努力通过开展各种学习活动，让教育直抵学生的内心，唤醒灵动的生命意识，培养灵动的思维特性，塑造灵气跃动的性格品质，孕育灵气与活力，激发灵性与智慧。</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以</w:t>
      </w:r>
      <w:r>
        <w:rPr>
          <w:rFonts w:ascii="仿宋" w:eastAsia="仿宋" w:hAnsi="仿宋"/>
          <w:bCs/>
          <w:sz w:val="32"/>
          <w:szCs w:val="32"/>
        </w:rPr>
        <w:t>“</w:t>
      </w:r>
      <w:r>
        <w:rPr>
          <w:rFonts w:ascii="仿宋" w:eastAsia="仿宋" w:hAnsi="仿宋" w:hint="eastAsia"/>
          <w:bCs/>
          <w:sz w:val="32"/>
          <w:szCs w:val="32"/>
        </w:rPr>
        <w:t>养成好习惯、塑造好品格”为德育追求，推进全市争做“文明好少年”，高质量完成德育双创工作目标。开展中国革命史、中国共产党史、改革开放史和社会主义发展史，社会主义核心价值观、中华优秀传统文化、生态文明、心理健康、网络安全、禁毒、</w:t>
      </w:r>
      <w:proofErr w:type="gramStart"/>
      <w:r>
        <w:rPr>
          <w:rFonts w:ascii="仿宋" w:eastAsia="仿宋" w:hAnsi="仿宋" w:hint="eastAsia"/>
          <w:bCs/>
          <w:sz w:val="32"/>
          <w:szCs w:val="32"/>
        </w:rPr>
        <w:t>防艾滋</w:t>
      </w:r>
      <w:proofErr w:type="gramEnd"/>
      <w:r>
        <w:rPr>
          <w:rFonts w:ascii="仿宋" w:eastAsia="仿宋" w:hAnsi="仿宋" w:hint="eastAsia"/>
          <w:bCs/>
          <w:sz w:val="32"/>
          <w:szCs w:val="32"/>
        </w:rPr>
        <w:t>等教育活动。2019年来，结合我市“双创”工作，做好“小手拉大手 共创文明城”主题教育系列活动；结合日常行为规范教育、文明校园建设、文明卫生城市创建等开展主题教育实践活动。</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五、提高思想重视、</w:t>
      </w:r>
      <w:proofErr w:type="gramStart"/>
      <w:r>
        <w:rPr>
          <w:rFonts w:ascii="仿宋" w:eastAsia="仿宋" w:hAnsi="仿宋" w:hint="eastAsia"/>
          <w:b/>
          <w:sz w:val="32"/>
          <w:szCs w:val="32"/>
        </w:rPr>
        <w:t>护校安园工作</w:t>
      </w:r>
      <w:proofErr w:type="gramEnd"/>
      <w:r>
        <w:rPr>
          <w:rFonts w:ascii="仿宋" w:eastAsia="仿宋" w:hAnsi="仿宋" w:hint="eastAsia"/>
          <w:b/>
          <w:sz w:val="32"/>
          <w:szCs w:val="32"/>
        </w:rPr>
        <w:t>扎实</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为切实进一步加强校园安全工作，维护校园及周边治安环境，确保校园师生及财产的安全，在2019年的工作中，我校坚持多</w:t>
      </w:r>
      <w:proofErr w:type="gramStart"/>
      <w:r>
        <w:rPr>
          <w:rFonts w:ascii="仿宋" w:eastAsia="仿宋" w:hAnsi="仿宋" w:hint="eastAsia"/>
          <w:bCs/>
          <w:sz w:val="32"/>
          <w:szCs w:val="32"/>
        </w:rPr>
        <w:t>措</w:t>
      </w:r>
      <w:proofErr w:type="gramEnd"/>
      <w:r>
        <w:rPr>
          <w:rFonts w:ascii="仿宋" w:eastAsia="仿宋" w:hAnsi="仿宋" w:hint="eastAsia"/>
          <w:bCs/>
          <w:sz w:val="32"/>
          <w:szCs w:val="32"/>
        </w:rPr>
        <w:t>并举，积极推进</w:t>
      </w:r>
      <w:proofErr w:type="gramStart"/>
      <w:r>
        <w:rPr>
          <w:rFonts w:ascii="仿宋" w:eastAsia="仿宋" w:hAnsi="仿宋" w:hint="eastAsia"/>
          <w:bCs/>
          <w:sz w:val="32"/>
          <w:szCs w:val="32"/>
        </w:rPr>
        <w:t>护校安园工作</w:t>
      </w:r>
      <w:proofErr w:type="gramEnd"/>
      <w:r>
        <w:rPr>
          <w:rFonts w:ascii="仿宋" w:eastAsia="仿宋" w:hAnsi="仿宋" w:hint="eastAsia"/>
          <w:bCs/>
          <w:sz w:val="32"/>
          <w:szCs w:val="32"/>
        </w:rPr>
        <w:t>。</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1.是高度重视新冠防控工作。</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完善学校突发性公共卫生事件应急预案,通过各种切实可行的形式,开展卫生知识的宣传教育,增强广大师生和家长防治各类传染性疾病的意识。在防控疫情工作中，建立学生晨检、</w:t>
      </w:r>
      <w:proofErr w:type="gramStart"/>
      <w:r>
        <w:rPr>
          <w:rFonts w:ascii="仿宋" w:eastAsia="仿宋" w:hAnsi="仿宋" w:hint="eastAsia"/>
          <w:bCs/>
          <w:sz w:val="32"/>
          <w:szCs w:val="32"/>
        </w:rPr>
        <w:t>午检制度</w:t>
      </w:r>
      <w:proofErr w:type="gramEnd"/>
      <w:r>
        <w:rPr>
          <w:rFonts w:ascii="仿宋" w:eastAsia="仿宋" w:hAnsi="仿宋" w:hint="eastAsia"/>
          <w:bCs/>
          <w:sz w:val="32"/>
          <w:szCs w:val="32"/>
        </w:rPr>
        <w:t>和“零”报告制度,对因病缺勤的学生密切关注,发现疫情及时报告。改善学校的卫生环境和条件,减</w:t>
      </w:r>
      <w:r>
        <w:rPr>
          <w:rFonts w:ascii="仿宋" w:eastAsia="仿宋" w:hAnsi="仿宋" w:hint="eastAsia"/>
          <w:bCs/>
          <w:sz w:val="32"/>
          <w:szCs w:val="32"/>
        </w:rPr>
        <w:lastRenderedPageBreak/>
        <w:t>少和杜绝各类传染病在学校发生,确保师生身体健康和生命安全。</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2.是建立良好的安全联动机制。</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校内校外、上学放学都有专人定时定点定岗进行管理。在上下学时，校内外定时定点定岗，设立专职人员开展护校工作。校内保安做好护校工作，定时巡逻、排查隐患。校外设有家长志愿</w:t>
      </w:r>
      <w:proofErr w:type="gramStart"/>
      <w:r>
        <w:rPr>
          <w:rFonts w:ascii="仿宋" w:eastAsia="仿宋" w:hAnsi="仿宋" w:hint="eastAsia"/>
          <w:bCs/>
          <w:sz w:val="32"/>
          <w:szCs w:val="32"/>
        </w:rPr>
        <w:t>护学岗</w:t>
      </w:r>
      <w:proofErr w:type="gramEnd"/>
      <w:r>
        <w:rPr>
          <w:rFonts w:ascii="仿宋" w:eastAsia="仿宋" w:hAnsi="仿宋" w:hint="eastAsia"/>
          <w:bCs/>
          <w:sz w:val="32"/>
          <w:szCs w:val="32"/>
        </w:rPr>
        <w:t>，风雨无阻、大力协助。</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3.学校不断向全体师生和家长强调</w:t>
      </w:r>
      <w:proofErr w:type="gramStart"/>
      <w:r>
        <w:rPr>
          <w:rFonts w:ascii="仿宋" w:eastAsia="仿宋" w:hAnsi="仿宋" w:hint="eastAsia"/>
          <w:b/>
          <w:sz w:val="32"/>
          <w:szCs w:val="32"/>
        </w:rPr>
        <w:t>护校安园工作</w:t>
      </w:r>
      <w:proofErr w:type="gramEnd"/>
      <w:r>
        <w:rPr>
          <w:rFonts w:ascii="仿宋" w:eastAsia="仿宋" w:hAnsi="仿宋" w:hint="eastAsia"/>
          <w:b/>
          <w:sz w:val="32"/>
          <w:szCs w:val="32"/>
        </w:rPr>
        <w:t>的重要性。</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利用晨会的时间，邀请交警进校园，宣讲交通安全主题教育，上放学时在校门引导教育等。提醒师生和家长骑电瓶车时不乱停车、提供共享头盔、建设健全卫生室、微型消防站等安全设施，从认识上提升安全的重要性，用我们的齐心协力，为孩子们撑起一片安全的天空!</w:t>
      </w:r>
    </w:p>
    <w:p w:rsidR="00415064" w:rsidRDefault="003946A1" w:rsidP="009D3372">
      <w:pPr>
        <w:pStyle w:val="a3"/>
        <w:adjustRightInd w:val="0"/>
        <w:snapToGrid w:val="0"/>
        <w:spacing w:before="93" w:line="600" w:lineRule="exact"/>
        <w:ind w:firstLineChars="210" w:firstLine="675"/>
        <w:outlineLvl w:val="2"/>
        <w:rPr>
          <w:rFonts w:ascii="仿宋" w:eastAsia="仿宋" w:hAnsi="仿宋"/>
          <w:b/>
          <w:sz w:val="32"/>
          <w:szCs w:val="32"/>
        </w:rPr>
      </w:pPr>
      <w:r>
        <w:rPr>
          <w:rFonts w:ascii="仿宋" w:eastAsia="仿宋" w:hAnsi="仿宋" w:hint="eastAsia"/>
          <w:b/>
          <w:sz w:val="32"/>
          <w:szCs w:val="32"/>
        </w:rPr>
        <w:t>六、强化管理,细致工作，为学校提供优质的后勤保障</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加强了总务后勤人员的思想政治教育工作。坚持舆论导向,思想工作引领,紧紧围绕教学中心,工作中真正做到保障到位。</w:t>
      </w:r>
    </w:p>
    <w:p w:rsidR="00415064" w:rsidRDefault="003946A1" w:rsidP="009D3372">
      <w:pPr>
        <w:pStyle w:val="a3"/>
        <w:numPr>
          <w:ilvl w:val="0"/>
          <w:numId w:val="1"/>
        </w:numPr>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一是抓好了学校的资产管理工作,完善各种校</w:t>
      </w:r>
      <w:proofErr w:type="gramStart"/>
      <w:r>
        <w:rPr>
          <w:rFonts w:ascii="仿宋" w:eastAsia="仿宋" w:hAnsi="仿宋" w:hint="eastAsia"/>
          <w:b/>
          <w:sz w:val="32"/>
          <w:szCs w:val="32"/>
        </w:rPr>
        <w:t>产管理</w:t>
      </w:r>
      <w:proofErr w:type="gramEnd"/>
      <w:r>
        <w:rPr>
          <w:rFonts w:ascii="仿宋" w:eastAsia="仿宋" w:hAnsi="仿宋" w:hint="eastAsia"/>
          <w:b/>
          <w:sz w:val="32"/>
          <w:szCs w:val="32"/>
        </w:rPr>
        <w:t>制度。</w:t>
      </w:r>
      <w:r>
        <w:rPr>
          <w:rFonts w:ascii="仿宋" w:eastAsia="仿宋" w:hAnsi="仿宋" w:hint="eastAsia"/>
          <w:bCs/>
          <w:sz w:val="32"/>
          <w:szCs w:val="32"/>
        </w:rPr>
        <w:t>定期对各班级、各部门的公物进行检查;认真执行公物领用登记制度。逐步使我校资产管理迈进规范化的管理轨道。</w:t>
      </w:r>
    </w:p>
    <w:p w:rsidR="00415064" w:rsidRDefault="003946A1" w:rsidP="009D3372">
      <w:pPr>
        <w:pStyle w:val="a3"/>
        <w:numPr>
          <w:ilvl w:val="0"/>
          <w:numId w:val="1"/>
        </w:numPr>
        <w:tabs>
          <w:tab w:val="clear" w:pos="312"/>
        </w:tabs>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lastRenderedPageBreak/>
        <w:t>加强财务管理。认真执行财会政策,遵守财会纪律,各项开支要合理,报销程序要规范,要票实相符。</w:t>
      </w:r>
      <w:r>
        <w:rPr>
          <w:rFonts w:ascii="仿宋" w:eastAsia="仿宋" w:hAnsi="仿宋" w:hint="eastAsia"/>
          <w:bCs/>
          <w:sz w:val="32"/>
          <w:szCs w:val="32"/>
        </w:rPr>
        <w:t>切实做好报支工作,及时做好报表,按规定存放.现金,坚决抵制乱收费现象,平时做好经费使用统计工作,定期向校长汇报,使校长及时掌握经费使用情况,学期结束时要及时做好学生费用的结算工作,多退少补。财务人员自觉接受领导和同志的检查监督,严守财务纪律,实行财务公开,接受教职工监督。</w:t>
      </w:r>
    </w:p>
    <w:p w:rsidR="00415064" w:rsidRDefault="003946A1" w:rsidP="009D3372">
      <w:pPr>
        <w:pStyle w:val="a3"/>
        <w:adjustRightInd w:val="0"/>
        <w:snapToGrid w:val="0"/>
        <w:spacing w:before="93" w:line="600" w:lineRule="exact"/>
        <w:ind w:firstLineChars="200" w:firstLine="643"/>
        <w:outlineLvl w:val="2"/>
        <w:rPr>
          <w:rFonts w:ascii="仿宋" w:eastAsia="仿宋" w:hAnsi="仿宋"/>
          <w:bCs/>
          <w:sz w:val="32"/>
          <w:szCs w:val="32"/>
        </w:rPr>
      </w:pPr>
      <w:r>
        <w:rPr>
          <w:rFonts w:ascii="仿宋" w:eastAsia="仿宋" w:hAnsi="仿宋" w:hint="eastAsia"/>
          <w:b/>
          <w:sz w:val="32"/>
          <w:szCs w:val="32"/>
        </w:rPr>
        <w:t>3.是抓好了学生食堂管理工作。</w:t>
      </w:r>
      <w:r>
        <w:rPr>
          <w:rFonts w:ascii="仿宋" w:eastAsia="仿宋" w:hAnsi="仿宋" w:hint="eastAsia"/>
          <w:bCs/>
          <w:sz w:val="32"/>
          <w:szCs w:val="32"/>
        </w:rPr>
        <w:t>坚持制度上墙并严格执行,定期召开工作人员业务培训和安全知识培训,饭菜数量和质量得到了师生的一致好评。</w:t>
      </w:r>
    </w:p>
    <w:p w:rsidR="00415064" w:rsidRDefault="003946A1">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过去一个学年工作中还有许多需要加强和改进的地方。比如:教学管理精细程度还不够;部分教师工作上进心不强,责任心不够,业务素质有待提高;部分教师观念落后,满堂灌现象依然突出,课改工作困难重重。在今后的工作中,学校将不断落实细化管理,继续深入转变办学理念和育人观念,继续秉持“智圆行方 做最好的自己”的办学理念,铭记“自强不息,和</w:t>
      </w:r>
      <w:proofErr w:type="gramStart"/>
      <w:r>
        <w:rPr>
          <w:rFonts w:ascii="仿宋" w:eastAsia="仿宋" w:hAnsi="仿宋" w:hint="eastAsia"/>
          <w:bCs/>
          <w:sz w:val="32"/>
          <w:szCs w:val="32"/>
        </w:rPr>
        <w:t>而</w:t>
      </w:r>
      <w:proofErr w:type="gramEnd"/>
      <w:r>
        <w:rPr>
          <w:rFonts w:ascii="仿宋" w:eastAsia="仿宋" w:hAnsi="仿宋" w:hint="eastAsia"/>
          <w:bCs/>
          <w:sz w:val="32"/>
          <w:szCs w:val="32"/>
        </w:rPr>
        <w:t>不同”的校训精神,从实际出发,尊重差异、主张</w:t>
      </w:r>
      <w:proofErr w:type="gramStart"/>
      <w:r>
        <w:rPr>
          <w:rFonts w:ascii="仿宋" w:eastAsia="仿宋" w:hAnsi="仿宋" w:hint="eastAsia"/>
          <w:bCs/>
          <w:sz w:val="32"/>
          <w:szCs w:val="32"/>
        </w:rPr>
        <w:t>多样,</w:t>
      </w:r>
      <w:proofErr w:type="gramEnd"/>
      <w:r>
        <w:rPr>
          <w:rFonts w:ascii="仿宋" w:eastAsia="仿宋" w:hAnsi="仿宋" w:hint="eastAsia"/>
          <w:bCs/>
          <w:sz w:val="32"/>
          <w:szCs w:val="32"/>
        </w:rPr>
        <w:t>深入推行新课程改革,着眼学生未来发展,不断提升育人质量,达到立德树人的根本目的。</w:t>
      </w:r>
    </w:p>
    <w:p w:rsidR="00415064" w:rsidRDefault="00415064">
      <w:pPr>
        <w:pStyle w:val="a3"/>
        <w:adjustRightInd w:val="0"/>
        <w:snapToGrid w:val="0"/>
        <w:spacing w:before="93" w:line="600" w:lineRule="exact"/>
        <w:ind w:firstLineChars="210" w:firstLine="672"/>
        <w:outlineLvl w:val="2"/>
        <w:rPr>
          <w:rFonts w:ascii="仿宋" w:eastAsia="仿宋" w:hAnsi="仿宋"/>
          <w:bCs/>
          <w:sz w:val="32"/>
          <w:szCs w:val="32"/>
        </w:rPr>
      </w:pPr>
    </w:p>
    <w:p w:rsidR="00415064" w:rsidRDefault="003946A1">
      <w:pPr>
        <w:pStyle w:val="a3"/>
        <w:adjustRightInd w:val="0"/>
        <w:snapToGrid w:val="0"/>
        <w:spacing w:before="93" w:line="600" w:lineRule="exact"/>
        <w:ind w:firstLineChars="210" w:firstLine="672"/>
        <w:jc w:val="right"/>
        <w:outlineLvl w:val="2"/>
        <w:rPr>
          <w:rFonts w:ascii="仿宋" w:eastAsia="仿宋" w:hAnsi="仿宋"/>
          <w:bCs/>
          <w:sz w:val="32"/>
          <w:szCs w:val="32"/>
        </w:rPr>
      </w:pPr>
      <w:r>
        <w:rPr>
          <w:rFonts w:ascii="仿宋" w:eastAsia="仿宋" w:hAnsi="仿宋" w:hint="eastAsia"/>
          <w:bCs/>
          <w:sz w:val="32"/>
          <w:szCs w:val="32"/>
        </w:rPr>
        <w:t>峨眉山市第三中学</w:t>
      </w:r>
    </w:p>
    <w:p w:rsidR="00415064" w:rsidRDefault="003946A1">
      <w:pPr>
        <w:pStyle w:val="a3"/>
        <w:adjustRightInd w:val="0"/>
        <w:snapToGrid w:val="0"/>
        <w:spacing w:before="93" w:line="600" w:lineRule="exact"/>
        <w:ind w:firstLineChars="210" w:firstLine="672"/>
        <w:jc w:val="center"/>
        <w:outlineLvl w:val="2"/>
        <w:rPr>
          <w:rFonts w:ascii="仿宋" w:eastAsia="仿宋" w:hAnsi="仿宋"/>
          <w:bCs/>
          <w:sz w:val="32"/>
          <w:szCs w:val="32"/>
        </w:rPr>
      </w:pPr>
      <w:r>
        <w:rPr>
          <w:rFonts w:ascii="仿宋" w:eastAsia="仿宋" w:hAnsi="仿宋" w:hint="eastAsia"/>
          <w:bCs/>
          <w:sz w:val="32"/>
          <w:szCs w:val="32"/>
        </w:rPr>
        <w:t xml:space="preserve">                                2020年8月</w:t>
      </w:r>
    </w:p>
    <w:p w:rsidR="00415064" w:rsidRDefault="003946A1">
      <w:pPr>
        <w:pStyle w:val="2"/>
        <w:rPr>
          <w:rStyle w:val="2Char"/>
        </w:rPr>
      </w:pPr>
      <w:bookmarkStart w:id="30" w:name="_Toc8641_WPSOffice_Level2"/>
      <w:bookmarkStart w:id="31" w:name="_Toc15377200"/>
      <w:bookmarkStart w:id="32" w:name="_Toc15396601"/>
      <w:bookmarkStart w:id="33" w:name="_Toc54641050"/>
      <w:r>
        <w:rPr>
          <w:rFonts w:ascii="黑体" w:eastAsia="黑体" w:hint="eastAsia"/>
          <w:b w:val="0"/>
        </w:rPr>
        <w:lastRenderedPageBreak/>
        <w:t>二、</w:t>
      </w:r>
      <w:r>
        <w:rPr>
          <w:rFonts w:ascii="黑体" w:eastAsia="黑体" w:hAnsi="黑体" w:hint="eastAsia"/>
          <w:b w:val="0"/>
        </w:rPr>
        <w:t>机</w:t>
      </w:r>
      <w:r>
        <w:rPr>
          <w:rStyle w:val="2Char"/>
          <w:rFonts w:ascii="黑体" w:eastAsia="黑体" w:hAnsi="黑体" w:hint="eastAsia"/>
        </w:rPr>
        <w:t>构设置</w:t>
      </w:r>
      <w:bookmarkEnd w:id="30"/>
      <w:bookmarkEnd w:id="31"/>
      <w:bookmarkEnd w:id="32"/>
      <w:bookmarkEnd w:id="33"/>
    </w:p>
    <w:p w:rsidR="00415064" w:rsidRDefault="003946A1">
      <w:pPr>
        <w:widowControl/>
        <w:ind w:firstLineChars="200" w:firstLine="640"/>
        <w:jc w:val="left"/>
        <w:rPr>
          <w:rFonts w:ascii="仿宋" w:eastAsia="仿宋" w:hAnsi="仿宋"/>
          <w:kern w:val="0"/>
          <w:sz w:val="32"/>
          <w:szCs w:val="32"/>
        </w:rPr>
      </w:pPr>
      <w:r>
        <w:rPr>
          <w:rFonts w:ascii="仿宋" w:eastAsia="仿宋" w:hAnsi="仿宋" w:hint="eastAsia"/>
          <w:sz w:val="32"/>
          <w:szCs w:val="32"/>
        </w:rPr>
        <w:t>峨眉山市第三中学下属二级单位0个，其中行政单位0个，参照公务员法管理的事业单位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个，其他事业单位1个。</w:t>
      </w:r>
    </w:p>
    <w:p w:rsidR="00415064" w:rsidRDefault="003946A1">
      <w:pPr>
        <w:pStyle w:val="1"/>
        <w:ind w:right="440"/>
        <w:jc w:val="right"/>
        <w:rPr>
          <w:rStyle w:val="1Char"/>
          <w:rFonts w:ascii="黑体" w:eastAsia="黑体" w:hAnsi="黑体"/>
        </w:rPr>
      </w:pPr>
      <w:bookmarkStart w:id="34" w:name="_Toc9149_WPSOffice_Level1"/>
      <w:bookmarkStart w:id="35" w:name="_Toc15396602"/>
      <w:bookmarkStart w:id="36" w:name="_Toc15377204"/>
      <w:bookmarkStart w:id="37" w:name="_Toc54641051"/>
      <w:r>
        <w:rPr>
          <w:rFonts w:ascii="黑体" w:eastAsia="黑体" w:hAnsi="黑体" w:hint="eastAsia"/>
          <w:b w:val="0"/>
        </w:rPr>
        <w:t>第二部分</w:t>
      </w:r>
      <w:r>
        <w:rPr>
          <w:rFonts w:ascii="黑体" w:eastAsia="黑体" w:hAnsi="黑体" w:hint="eastAsia"/>
        </w:rPr>
        <w:t xml:space="preserve"> </w:t>
      </w:r>
      <w:r>
        <w:rPr>
          <w:rStyle w:val="1Char"/>
          <w:rFonts w:ascii="黑体" w:eastAsia="黑体" w:hAnsi="黑体" w:hint="eastAsia"/>
        </w:rPr>
        <w:t>2019年度部门决算情况说明</w:t>
      </w:r>
      <w:bookmarkEnd w:id="34"/>
      <w:bookmarkEnd w:id="35"/>
      <w:bookmarkEnd w:id="36"/>
      <w:bookmarkEnd w:id="37"/>
    </w:p>
    <w:p w:rsidR="00415064" w:rsidRDefault="00415064"/>
    <w:p w:rsidR="00415064" w:rsidRDefault="003946A1">
      <w:pPr>
        <w:pStyle w:val="a9"/>
        <w:numPr>
          <w:ilvl w:val="0"/>
          <w:numId w:val="2"/>
        </w:numPr>
        <w:spacing w:line="600" w:lineRule="exact"/>
        <w:ind w:firstLineChars="0"/>
        <w:outlineLvl w:val="1"/>
        <w:rPr>
          <w:rStyle w:val="2Char"/>
          <w:rFonts w:ascii="黑体" w:eastAsia="黑体" w:hAnsi="黑体"/>
          <w:b w:val="0"/>
        </w:rPr>
      </w:pPr>
      <w:bookmarkStart w:id="38" w:name="_Toc17275_WPSOffice_Level2"/>
      <w:bookmarkStart w:id="39" w:name="_Toc15377205"/>
      <w:bookmarkStart w:id="40" w:name="_Toc15396603"/>
      <w:bookmarkStart w:id="41" w:name="_Toc54641052"/>
      <w:r>
        <w:rPr>
          <w:rFonts w:ascii="黑体" w:eastAsia="黑体" w:hAnsi="黑体" w:hint="eastAsia"/>
          <w:sz w:val="32"/>
          <w:szCs w:val="32"/>
        </w:rPr>
        <w:t>收</w:t>
      </w:r>
      <w:r>
        <w:rPr>
          <w:rStyle w:val="2Char"/>
          <w:rFonts w:ascii="黑体" w:eastAsia="黑体" w:hAnsi="黑体" w:hint="eastAsia"/>
          <w:b w:val="0"/>
        </w:rPr>
        <w:t>入支出决算总体情况说明</w:t>
      </w:r>
      <w:bookmarkEnd w:id="38"/>
      <w:bookmarkEnd w:id="39"/>
      <w:bookmarkEnd w:id="40"/>
      <w:bookmarkEnd w:id="41"/>
    </w:p>
    <w:p w:rsidR="00415064" w:rsidRDefault="003946A1">
      <w:pPr>
        <w:spacing w:line="600" w:lineRule="exact"/>
        <w:ind w:firstLineChars="200" w:firstLine="640"/>
        <w:rPr>
          <w:rFonts w:ascii="仿宋" w:eastAsia="仿宋" w:hAnsi="仿宋"/>
          <w:sz w:val="32"/>
          <w:szCs w:val="32"/>
        </w:rPr>
      </w:pPr>
      <w:r>
        <w:rPr>
          <w:rFonts w:ascii="仿宋" w:eastAsia="仿宋" w:hAnsi="仿宋" w:hint="eastAsia"/>
          <w:sz w:val="32"/>
          <w:szCs w:val="32"/>
        </w:rPr>
        <w:t>2019年度收、支总计1641.73万元。与2018年相比，收、支总计各增加43.69万元，增长2.73</w:t>
      </w:r>
      <w:r>
        <w:rPr>
          <w:rFonts w:ascii="仿宋" w:eastAsia="仿宋" w:hAnsi="仿宋"/>
          <w:sz w:val="32"/>
          <w:szCs w:val="32"/>
        </w:rPr>
        <w:t>%</w:t>
      </w:r>
      <w:r>
        <w:rPr>
          <w:rFonts w:ascii="仿宋" w:eastAsia="仿宋" w:hAnsi="仿宋" w:hint="eastAsia"/>
          <w:sz w:val="32"/>
          <w:szCs w:val="32"/>
        </w:rPr>
        <w:t>。主要变动原因是人员经费增加。</w:t>
      </w:r>
    </w:p>
    <w:p w:rsidR="00415064" w:rsidRDefault="003946A1" w:rsidP="003946A1">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415064" w:rsidRDefault="003946A1" w:rsidP="003946A1">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114300" distR="114300">
            <wp:extent cx="3291840" cy="2254181"/>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3332554" cy="2282061"/>
                    </a:xfrm>
                    <a:prstGeom prst="rect">
                      <a:avLst/>
                    </a:prstGeom>
                  </pic:spPr>
                </pic:pic>
              </a:graphicData>
            </a:graphic>
          </wp:inline>
        </w:drawing>
      </w:r>
    </w:p>
    <w:p w:rsidR="00415064" w:rsidRDefault="003946A1">
      <w:pPr>
        <w:pStyle w:val="a9"/>
        <w:numPr>
          <w:ilvl w:val="0"/>
          <w:numId w:val="2"/>
        </w:numPr>
        <w:spacing w:line="600" w:lineRule="exact"/>
        <w:ind w:firstLineChars="0"/>
        <w:outlineLvl w:val="1"/>
        <w:rPr>
          <w:rStyle w:val="2Char"/>
          <w:rFonts w:ascii="黑体" w:eastAsia="黑体" w:hAnsi="黑体"/>
          <w:b w:val="0"/>
        </w:rPr>
      </w:pPr>
      <w:bookmarkStart w:id="42" w:name="_Toc15396604"/>
      <w:bookmarkStart w:id="43" w:name="_Toc15377206"/>
      <w:bookmarkStart w:id="44" w:name="_Toc12970_WPSOffice_Level2"/>
      <w:bookmarkStart w:id="45" w:name="_Toc54641053"/>
      <w:r>
        <w:rPr>
          <w:rFonts w:ascii="黑体" w:eastAsia="黑体" w:hAnsi="黑体" w:hint="eastAsia"/>
          <w:sz w:val="32"/>
          <w:szCs w:val="32"/>
        </w:rPr>
        <w:t>收</w:t>
      </w:r>
      <w:r>
        <w:rPr>
          <w:rStyle w:val="2Char"/>
          <w:rFonts w:ascii="黑体" w:eastAsia="黑体" w:hAnsi="黑体" w:hint="eastAsia"/>
          <w:b w:val="0"/>
        </w:rPr>
        <w:t>入决算情况说明</w:t>
      </w:r>
      <w:bookmarkEnd w:id="42"/>
      <w:bookmarkEnd w:id="43"/>
      <w:bookmarkEnd w:id="44"/>
      <w:bookmarkEnd w:id="45"/>
    </w:p>
    <w:p w:rsidR="00415064" w:rsidRDefault="003946A1">
      <w:pPr>
        <w:spacing w:line="600" w:lineRule="exact"/>
        <w:ind w:firstLineChars="200" w:firstLine="640"/>
        <w:outlineLvl w:val="1"/>
        <w:rPr>
          <w:rFonts w:ascii="仿宋" w:eastAsia="仿宋" w:hAnsi="仿宋"/>
          <w:sz w:val="32"/>
          <w:szCs w:val="32"/>
        </w:rPr>
      </w:pPr>
      <w:bookmarkStart w:id="46" w:name="_Toc54640638"/>
      <w:bookmarkStart w:id="47" w:name="_Toc54641054"/>
      <w:r>
        <w:rPr>
          <w:rFonts w:ascii="仿宋" w:eastAsia="仿宋" w:hAnsi="仿宋"/>
          <w:sz w:val="32"/>
          <w:szCs w:val="32"/>
        </w:rPr>
        <w:t>201</w:t>
      </w:r>
      <w:r>
        <w:rPr>
          <w:rFonts w:ascii="仿宋" w:eastAsia="仿宋" w:hAnsi="仿宋" w:hint="eastAsia"/>
          <w:sz w:val="32"/>
          <w:szCs w:val="32"/>
        </w:rPr>
        <w:t>9年本年收入合计1626.49万元，其中：一般公共预算财政拨款收入1625.99万元，占99.97</w:t>
      </w:r>
      <w:r>
        <w:rPr>
          <w:rFonts w:ascii="仿宋" w:eastAsia="仿宋" w:hAnsi="仿宋"/>
          <w:sz w:val="32"/>
          <w:szCs w:val="32"/>
        </w:rPr>
        <w:t>%</w:t>
      </w:r>
      <w:r>
        <w:rPr>
          <w:rFonts w:ascii="仿宋" w:eastAsia="仿宋" w:hAnsi="仿宋" w:hint="eastAsia"/>
          <w:sz w:val="32"/>
          <w:szCs w:val="32"/>
        </w:rPr>
        <w:t>；政府性基金预算财政拨款收入0.5万元，占0.03</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附属单位上缴收入0万元，占0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bookmarkEnd w:id="46"/>
      <w:bookmarkEnd w:id="47"/>
    </w:p>
    <w:p w:rsidR="00415064" w:rsidRDefault="003946A1" w:rsidP="003946A1">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（图2：收入决算结构图）</w:t>
      </w:r>
    </w:p>
    <w:p w:rsidR="00415064" w:rsidRDefault="003946A1" w:rsidP="003946A1">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114300" distR="114300">
            <wp:extent cx="2999232" cy="2058706"/>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0"/>
                    <a:stretch>
                      <a:fillRect/>
                    </a:stretch>
                  </pic:blipFill>
                  <pic:spPr>
                    <a:xfrm>
                      <a:off x="0" y="0"/>
                      <a:ext cx="3053527" cy="2095975"/>
                    </a:xfrm>
                    <a:prstGeom prst="rect">
                      <a:avLst/>
                    </a:prstGeom>
                  </pic:spPr>
                </pic:pic>
              </a:graphicData>
            </a:graphic>
          </wp:inline>
        </w:drawing>
      </w:r>
    </w:p>
    <w:p w:rsidR="00415064" w:rsidRDefault="003946A1">
      <w:pPr>
        <w:pStyle w:val="a9"/>
        <w:numPr>
          <w:ilvl w:val="0"/>
          <w:numId w:val="2"/>
        </w:numPr>
        <w:spacing w:line="600" w:lineRule="exact"/>
        <w:ind w:firstLineChars="0"/>
        <w:outlineLvl w:val="1"/>
        <w:rPr>
          <w:rStyle w:val="2Char"/>
          <w:rFonts w:ascii="黑体" w:eastAsia="黑体" w:hAnsi="黑体"/>
          <w:b w:val="0"/>
        </w:rPr>
      </w:pPr>
      <w:bookmarkStart w:id="48" w:name="_Toc15396605"/>
      <w:bookmarkStart w:id="49" w:name="_Toc15377207"/>
      <w:bookmarkStart w:id="50" w:name="_Toc12533_WPSOffice_Level2"/>
      <w:bookmarkStart w:id="51" w:name="_Toc54641055"/>
      <w:r>
        <w:rPr>
          <w:rFonts w:ascii="黑体" w:eastAsia="黑体" w:hAnsi="黑体" w:hint="eastAsia"/>
          <w:sz w:val="32"/>
          <w:szCs w:val="32"/>
        </w:rPr>
        <w:t>支</w:t>
      </w:r>
      <w:r>
        <w:rPr>
          <w:rStyle w:val="2Char"/>
          <w:rFonts w:ascii="黑体" w:eastAsia="黑体" w:hAnsi="黑体" w:hint="eastAsia"/>
          <w:b w:val="0"/>
        </w:rPr>
        <w:t>出决算情况说明</w:t>
      </w:r>
      <w:bookmarkEnd w:id="48"/>
      <w:bookmarkEnd w:id="49"/>
      <w:bookmarkEnd w:id="50"/>
      <w:bookmarkEnd w:id="51"/>
    </w:p>
    <w:p w:rsidR="00415064" w:rsidRDefault="003946A1">
      <w:pPr>
        <w:spacing w:line="600" w:lineRule="exact"/>
        <w:ind w:firstLineChars="200" w:firstLine="640"/>
        <w:outlineLvl w:val="1"/>
        <w:rPr>
          <w:rFonts w:ascii="仿宋" w:eastAsia="仿宋" w:hAnsi="仿宋"/>
          <w:sz w:val="32"/>
          <w:szCs w:val="32"/>
        </w:rPr>
      </w:pPr>
      <w:bookmarkStart w:id="52" w:name="_Toc54640640"/>
      <w:bookmarkStart w:id="53" w:name="_Toc54641056"/>
      <w:r>
        <w:rPr>
          <w:rFonts w:ascii="仿宋" w:eastAsia="仿宋" w:hAnsi="仿宋"/>
          <w:sz w:val="32"/>
          <w:szCs w:val="32"/>
        </w:rPr>
        <w:t>201</w:t>
      </w:r>
      <w:r>
        <w:rPr>
          <w:rFonts w:ascii="仿宋" w:eastAsia="仿宋" w:hAnsi="仿宋" w:hint="eastAsia"/>
          <w:sz w:val="32"/>
          <w:szCs w:val="32"/>
        </w:rPr>
        <w:t>9年本年支出合计1632.42万元，其中：基本支出1551.15万元，占95</w:t>
      </w:r>
      <w:r>
        <w:rPr>
          <w:rFonts w:ascii="仿宋" w:eastAsia="仿宋" w:hAnsi="仿宋"/>
          <w:sz w:val="32"/>
          <w:szCs w:val="32"/>
        </w:rPr>
        <w:t>%</w:t>
      </w:r>
      <w:r>
        <w:rPr>
          <w:rFonts w:ascii="仿宋" w:eastAsia="仿宋" w:hAnsi="仿宋" w:hint="eastAsia"/>
          <w:sz w:val="32"/>
          <w:szCs w:val="32"/>
        </w:rPr>
        <w:t>；项目支出81.27万元，占5</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bookmarkEnd w:id="52"/>
      <w:bookmarkEnd w:id="53"/>
    </w:p>
    <w:p w:rsidR="00415064" w:rsidRDefault="003946A1" w:rsidP="003946A1">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（图3：支出决算结构图）</w:t>
      </w:r>
    </w:p>
    <w:p w:rsidR="00415064" w:rsidRDefault="003946A1" w:rsidP="003946A1">
      <w:pPr>
        <w:ind w:firstLineChars="200" w:firstLine="640"/>
        <w:jc w:val="center"/>
        <w:rPr>
          <w:rFonts w:ascii="仿宋_GB2312" w:eastAsia="仿宋_GB2312"/>
          <w:sz w:val="32"/>
          <w:szCs w:val="32"/>
        </w:rPr>
      </w:pPr>
      <w:r>
        <w:rPr>
          <w:rFonts w:ascii="仿宋_GB2312" w:eastAsia="仿宋_GB2312" w:hint="eastAsia"/>
          <w:noProof/>
          <w:sz w:val="32"/>
          <w:szCs w:val="32"/>
        </w:rPr>
        <w:drawing>
          <wp:inline distT="0" distB="0" distL="114300" distR="114300">
            <wp:extent cx="3385315" cy="2326234"/>
            <wp:effectExtent l="0" t="0" r="0" b="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1"/>
                    <a:stretch>
                      <a:fillRect/>
                    </a:stretch>
                  </pic:blipFill>
                  <pic:spPr>
                    <a:xfrm>
                      <a:off x="0" y="0"/>
                      <a:ext cx="3461188" cy="2378370"/>
                    </a:xfrm>
                    <a:prstGeom prst="rect">
                      <a:avLst/>
                    </a:prstGeom>
                  </pic:spPr>
                </pic:pic>
              </a:graphicData>
            </a:graphic>
          </wp:inline>
        </w:drawing>
      </w:r>
    </w:p>
    <w:p w:rsidR="00415064" w:rsidRDefault="003946A1">
      <w:pPr>
        <w:spacing w:line="600" w:lineRule="exact"/>
        <w:ind w:firstLineChars="200" w:firstLine="640"/>
        <w:outlineLvl w:val="1"/>
        <w:rPr>
          <w:rStyle w:val="2Char"/>
          <w:rFonts w:ascii="黑体" w:eastAsia="黑体" w:hAnsi="黑体"/>
          <w:b w:val="0"/>
        </w:rPr>
      </w:pPr>
      <w:bookmarkStart w:id="54" w:name="_Toc15396606"/>
      <w:bookmarkStart w:id="55" w:name="_Toc14271_WPSOffice_Level2"/>
      <w:bookmarkStart w:id="56" w:name="_Toc15377208"/>
      <w:bookmarkStart w:id="57" w:name="_Toc54641057"/>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54"/>
      <w:bookmarkEnd w:id="55"/>
      <w:bookmarkEnd w:id="56"/>
      <w:bookmarkEnd w:id="57"/>
    </w:p>
    <w:p w:rsidR="00415064" w:rsidRDefault="003946A1">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9年财政拨款收、支总计1640.58万元。与</w:t>
      </w:r>
      <w:r>
        <w:rPr>
          <w:rFonts w:ascii="仿宋" w:eastAsia="仿宋" w:hAnsi="仿宋"/>
          <w:sz w:val="32"/>
          <w:szCs w:val="32"/>
        </w:rPr>
        <w:t>201</w:t>
      </w:r>
      <w:r>
        <w:rPr>
          <w:rFonts w:ascii="仿宋" w:eastAsia="仿宋" w:hAnsi="仿宋" w:hint="eastAsia"/>
          <w:sz w:val="32"/>
          <w:szCs w:val="32"/>
        </w:rPr>
        <w:t>8年相比，财政拨款收、支总计各增加48.06万元，增长3.02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主要变动原因是人员经费增加。</w:t>
      </w:r>
    </w:p>
    <w:p w:rsidR="00415064" w:rsidRDefault="003946A1" w:rsidP="003946A1">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（图4：财政拨款收、支决算总计变动情况）</w:t>
      </w:r>
    </w:p>
    <w:p w:rsidR="00415064" w:rsidRDefault="003946A1" w:rsidP="003946A1">
      <w:pPr>
        <w:ind w:firstLine="640"/>
        <w:jc w:val="center"/>
        <w:rPr>
          <w:rFonts w:ascii="仿宋" w:eastAsia="仿宋" w:hAnsi="仿宋"/>
          <w:b/>
          <w:sz w:val="32"/>
          <w:szCs w:val="32"/>
        </w:rPr>
      </w:pPr>
      <w:r>
        <w:rPr>
          <w:rFonts w:ascii="仿宋" w:eastAsia="仿宋" w:hAnsi="仿宋" w:hint="eastAsia"/>
          <w:b/>
          <w:noProof/>
          <w:sz w:val="32"/>
          <w:szCs w:val="32"/>
        </w:rPr>
        <w:drawing>
          <wp:inline distT="0" distB="0" distL="114300" distR="114300">
            <wp:extent cx="3065069" cy="2106176"/>
            <wp:effectExtent l="0" t="0" r="0" b="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2"/>
                    <a:stretch>
                      <a:fillRect/>
                    </a:stretch>
                  </pic:blipFill>
                  <pic:spPr>
                    <a:xfrm>
                      <a:off x="0" y="0"/>
                      <a:ext cx="3097068" cy="2128164"/>
                    </a:xfrm>
                    <a:prstGeom prst="rect">
                      <a:avLst/>
                    </a:prstGeom>
                  </pic:spPr>
                </pic:pic>
              </a:graphicData>
            </a:graphic>
          </wp:inline>
        </w:drawing>
      </w:r>
    </w:p>
    <w:p w:rsidR="00415064" w:rsidRDefault="003946A1">
      <w:pPr>
        <w:spacing w:line="600" w:lineRule="exact"/>
        <w:ind w:firstLineChars="200" w:firstLine="640"/>
        <w:outlineLvl w:val="1"/>
        <w:rPr>
          <w:rStyle w:val="2Char"/>
          <w:rFonts w:ascii="黑体" w:eastAsia="黑体" w:hAnsi="黑体"/>
          <w:b w:val="0"/>
        </w:rPr>
      </w:pPr>
      <w:bookmarkStart w:id="58" w:name="_Toc15396607"/>
      <w:bookmarkStart w:id="59" w:name="_Toc15377209"/>
      <w:bookmarkStart w:id="60" w:name="_Toc11987_WPSOffice_Level2"/>
      <w:bookmarkStart w:id="61" w:name="_Toc54641058"/>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58"/>
      <w:bookmarkEnd w:id="59"/>
      <w:bookmarkEnd w:id="60"/>
      <w:bookmarkEnd w:id="61"/>
    </w:p>
    <w:p w:rsidR="00415064" w:rsidRDefault="003946A1" w:rsidP="009D3372">
      <w:pPr>
        <w:spacing w:line="600" w:lineRule="exact"/>
        <w:ind w:firstLineChars="200" w:firstLine="643"/>
        <w:outlineLvl w:val="2"/>
        <w:rPr>
          <w:rFonts w:ascii="仿宋" w:eastAsia="仿宋" w:hAnsi="仿宋"/>
          <w:b/>
          <w:sz w:val="32"/>
          <w:szCs w:val="32"/>
        </w:rPr>
      </w:pPr>
      <w:bookmarkStart w:id="62" w:name="_Toc15377210"/>
      <w:r>
        <w:rPr>
          <w:rFonts w:ascii="仿宋" w:eastAsia="仿宋" w:hAnsi="仿宋" w:hint="eastAsia"/>
          <w:b/>
          <w:sz w:val="32"/>
          <w:szCs w:val="32"/>
        </w:rPr>
        <w:t>（一）一般公共预算财政拨款支出决算总体情况</w:t>
      </w:r>
      <w:bookmarkEnd w:id="62"/>
    </w:p>
    <w:p w:rsidR="00415064" w:rsidRDefault="003946A1">
      <w:pPr>
        <w:spacing w:line="600" w:lineRule="exact"/>
        <w:ind w:firstLineChars="200"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9年一般公共预算财政拨款支出1630.77万元，占本年支出合计的99.90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201</w:t>
      </w:r>
      <w:r>
        <w:rPr>
          <w:rFonts w:ascii="仿宋" w:eastAsia="仿宋" w:hAnsi="仿宋" w:hint="eastAsia"/>
          <w:sz w:val="32"/>
          <w:szCs w:val="32"/>
        </w:rPr>
        <w:t>8年相比，一般公共预算财政拨款增加52.3万元，增长3.31</w:t>
      </w:r>
      <w:r>
        <w:rPr>
          <w:rFonts w:ascii="仿宋" w:eastAsia="仿宋" w:hAnsi="仿宋"/>
          <w:sz w:val="32"/>
          <w:szCs w:val="32"/>
        </w:rPr>
        <w:t>%</w:t>
      </w:r>
      <w:r>
        <w:rPr>
          <w:rFonts w:ascii="仿宋" w:eastAsia="仿宋" w:hAnsi="仿宋" w:hint="eastAsia"/>
          <w:sz w:val="32"/>
          <w:szCs w:val="32"/>
        </w:rPr>
        <w:t>。主要变动原因是人员经费增加。</w:t>
      </w:r>
    </w:p>
    <w:p w:rsidR="00415064" w:rsidRDefault="003946A1" w:rsidP="003946A1">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（图5：一般公共预算财政拨款支出决算变动情况）</w:t>
      </w:r>
    </w:p>
    <w:p w:rsidR="00415064" w:rsidRDefault="003946A1" w:rsidP="003946A1">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114300" distR="114300">
            <wp:extent cx="3343047" cy="2004256"/>
            <wp:effectExtent l="0" t="0" r="0" b="0"/>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3"/>
                    <a:stretch>
                      <a:fillRect/>
                    </a:stretch>
                  </pic:blipFill>
                  <pic:spPr>
                    <a:xfrm>
                      <a:off x="0" y="0"/>
                      <a:ext cx="3375089" cy="2023466"/>
                    </a:xfrm>
                    <a:prstGeom prst="rect">
                      <a:avLst/>
                    </a:prstGeom>
                  </pic:spPr>
                </pic:pic>
              </a:graphicData>
            </a:graphic>
          </wp:inline>
        </w:drawing>
      </w:r>
    </w:p>
    <w:p w:rsidR="00415064" w:rsidRDefault="003946A1" w:rsidP="009D3372">
      <w:pPr>
        <w:spacing w:line="600" w:lineRule="exact"/>
        <w:ind w:firstLineChars="200" w:firstLine="643"/>
        <w:outlineLvl w:val="2"/>
        <w:rPr>
          <w:rFonts w:ascii="仿宋" w:eastAsia="仿宋" w:hAnsi="仿宋"/>
          <w:b/>
          <w:sz w:val="32"/>
          <w:szCs w:val="32"/>
        </w:rPr>
      </w:pPr>
      <w:bookmarkStart w:id="63" w:name="_Toc15377211"/>
      <w:r>
        <w:rPr>
          <w:rFonts w:ascii="仿宋" w:eastAsia="仿宋" w:hAnsi="仿宋" w:hint="eastAsia"/>
          <w:b/>
          <w:sz w:val="32"/>
          <w:szCs w:val="32"/>
        </w:rPr>
        <w:t>（二）一般公共预算财政拨款支出决算结构情况</w:t>
      </w:r>
      <w:bookmarkEnd w:id="63"/>
    </w:p>
    <w:p w:rsidR="00415064" w:rsidRDefault="003946A1">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9年一般公共预算财政拨款支出1630.77万元，主要</w:t>
      </w:r>
      <w:r>
        <w:rPr>
          <w:rFonts w:ascii="仿宋" w:eastAsia="仿宋" w:hAnsi="仿宋" w:hint="eastAsia"/>
          <w:sz w:val="32"/>
          <w:szCs w:val="32"/>
        </w:rPr>
        <w:lastRenderedPageBreak/>
        <w:t>用于以下方面</w:t>
      </w:r>
      <w:r>
        <w:rPr>
          <w:rFonts w:ascii="仿宋" w:eastAsia="仿宋" w:hAnsi="仿宋"/>
          <w:sz w:val="32"/>
          <w:szCs w:val="32"/>
        </w:rPr>
        <w:t>:</w:t>
      </w:r>
      <w:r>
        <w:rPr>
          <w:rFonts w:ascii="仿宋" w:eastAsia="仿宋" w:hAnsi="仿宋" w:hint="eastAsia"/>
          <w:b/>
          <w:bCs/>
          <w:sz w:val="32"/>
          <w:szCs w:val="32"/>
        </w:rPr>
        <w:t>国防支出</w:t>
      </w:r>
      <w:r>
        <w:rPr>
          <w:rFonts w:ascii="仿宋" w:eastAsia="仿宋" w:hAnsi="仿宋" w:hint="eastAsia"/>
          <w:sz w:val="32"/>
          <w:szCs w:val="32"/>
        </w:rPr>
        <w:t>4.0万元，占0.25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教育支出（类）</w:t>
      </w:r>
      <w:r>
        <w:rPr>
          <w:rFonts w:ascii="仿宋" w:eastAsia="仿宋" w:hAnsi="仿宋" w:hint="eastAsia"/>
          <w:sz w:val="32"/>
          <w:szCs w:val="32"/>
        </w:rPr>
        <w:t>1220.17万元，占74.82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支出219.82万元，占13.48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50.96万元，占3.12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农林水支出</w:t>
      </w:r>
      <w:r>
        <w:rPr>
          <w:rFonts w:ascii="仿宋" w:eastAsia="仿宋" w:hAnsi="仿宋" w:hint="eastAsia"/>
          <w:sz w:val="32"/>
          <w:szCs w:val="32"/>
        </w:rPr>
        <w:t>1.22万元，占0.08</w:t>
      </w:r>
      <w:r>
        <w:rPr>
          <w:rFonts w:ascii="仿宋" w:eastAsia="仿宋" w:hAnsi="仿宋"/>
          <w:sz w:val="32"/>
          <w:szCs w:val="32"/>
        </w:rPr>
        <w:t>%</w:t>
      </w:r>
      <w:r>
        <w:rPr>
          <w:rFonts w:ascii="仿宋" w:eastAsia="仿宋" w:hAnsi="仿宋" w:hint="eastAsia"/>
          <w:sz w:val="32"/>
          <w:szCs w:val="32"/>
        </w:rPr>
        <w:t>；住房保障支出134.60万元，占8.25</w:t>
      </w:r>
      <w:r>
        <w:rPr>
          <w:rFonts w:ascii="仿宋" w:eastAsia="仿宋" w:hAnsi="仿宋"/>
          <w:sz w:val="32"/>
          <w:szCs w:val="32"/>
        </w:rPr>
        <w:t>%</w:t>
      </w:r>
      <w:r>
        <w:rPr>
          <w:rFonts w:ascii="仿宋" w:eastAsia="仿宋" w:hAnsi="仿宋" w:hint="eastAsia"/>
          <w:sz w:val="32"/>
          <w:szCs w:val="32"/>
        </w:rPr>
        <w:t>。</w:t>
      </w:r>
    </w:p>
    <w:p w:rsidR="00415064" w:rsidRDefault="00415064">
      <w:pPr>
        <w:spacing w:line="600" w:lineRule="exact"/>
        <w:ind w:firstLine="640"/>
        <w:rPr>
          <w:rFonts w:ascii="仿宋" w:eastAsia="仿宋" w:hAnsi="仿宋"/>
          <w:sz w:val="32"/>
          <w:szCs w:val="32"/>
        </w:rPr>
      </w:pPr>
    </w:p>
    <w:p w:rsidR="00415064" w:rsidRDefault="003946A1">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415064" w:rsidRDefault="003946A1" w:rsidP="003946A1">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114300" distR="114300">
            <wp:extent cx="3736078" cy="2355495"/>
            <wp:effectExtent l="0" t="0" r="0" b="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4"/>
                    <a:stretch>
                      <a:fillRect/>
                    </a:stretch>
                  </pic:blipFill>
                  <pic:spPr>
                    <a:xfrm>
                      <a:off x="0" y="0"/>
                      <a:ext cx="3751651" cy="2365313"/>
                    </a:xfrm>
                    <a:prstGeom prst="rect">
                      <a:avLst/>
                    </a:prstGeom>
                  </pic:spPr>
                </pic:pic>
              </a:graphicData>
            </a:graphic>
          </wp:inline>
        </w:drawing>
      </w:r>
    </w:p>
    <w:p w:rsidR="00415064" w:rsidRDefault="003946A1" w:rsidP="009D3372">
      <w:pPr>
        <w:spacing w:line="600" w:lineRule="exact"/>
        <w:ind w:firstLineChars="200" w:firstLine="643"/>
        <w:outlineLvl w:val="2"/>
        <w:rPr>
          <w:rFonts w:ascii="仿宋" w:eastAsia="仿宋" w:hAnsi="仿宋"/>
          <w:b/>
          <w:sz w:val="32"/>
          <w:szCs w:val="32"/>
        </w:rPr>
      </w:pPr>
      <w:bookmarkStart w:id="64" w:name="_Toc15377212"/>
      <w:r>
        <w:rPr>
          <w:rFonts w:ascii="仿宋" w:eastAsia="仿宋" w:hAnsi="仿宋" w:hint="eastAsia"/>
          <w:b/>
          <w:sz w:val="32"/>
          <w:szCs w:val="32"/>
        </w:rPr>
        <w:t>（三）一般公共预算财政拨款支出决算具体情况</w:t>
      </w:r>
      <w:bookmarkEnd w:id="64"/>
    </w:p>
    <w:p w:rsidR="00415064" w:rsidRDefault="003946A1" w:rsidP="009D3372">
      <w:pPr>
        <w:spacing w:line="600" w:lineRule="exact"/>
        <w:ind w:firstLineChars="200" w:firstLine="643"/>
        <w:outlineLvl w:val="2"/>
        <w:rPr>
          <w:rFonts w:ascii="仿宋" w:eastAsia="仿宋" w:hAnsi="仿宋"/>
          <w:sz w:val="32"/>
          <w:szCs w:val="32"/>
        </w:rPr>
      </w:pPr>
      <w:bookmarkStart w:id="65" w:name="_Toc15378460"/>
      <w:bookmarkStart w:id="66" w:name="_Toc15377213"/>
      <w:bookmarkStart w:id="67" w:name="_Toc15377444"/>
      <w:r>
        <w:rPr>
          <w:rFonts w:ascii="仿宋" w:eastAsia="仿宋" w:hAnsi="仿宋" w:hint="eastAsia"/>
          <w:b/>
          <w:sz w:val="32"/>
          <w:szCs w:val="32"/>
        </w:rPr>
        <w:t>2019年</w:t>
      </w:r>
      <w:r>
        <w:rPr>
          <w:rStyle w:val="a7"/>
          <w:rFonts w:ascii="仿宋" w:eastAsia="仿宋" w:hAnsi="仿宋" w:hint="eastAsia"/>
          <w:bCs/>
          <w:sz w:val="32"/>
          <w:szCs w:val="32"/>
        </w:rPr>
        <w:t>一</w:t>
      </w:r>
      <w:r>
        <w:rPr>
          <w:rFonts w:ascii="仿宋" w:eastAsia="仿宋" w:hAnsi="仿宋" w:hint="eastAsia"/>
          <w:b/>
          <w:sz w:val="32"/>
          <w:szCs w:val="32"/>
        </w:rPr>
        <w:t>般公共预算支出决算数为1630.76</w:t>
      </w:r>
      <w:r>
        <w:rPr>
          <w:rFonts w:ascii="仿宋" w:eastAsia="仿宋" w:hAnsi="仿宋" w:hint="eastAsia"/>
          <w:sz w:val="32"/>
          <w:szCs w:val="32"/>
        </w:rPr>
        <w:t>，</w:t>
      </w:r>
      <w:r>
        <w:rPr>
          <w:rStyle w:val="a7"/>
          <w:rFonts w:ascii="仿宋" w:eastAsia="仿宋" w:hAnsi="仿宋" w:hint="eastAsia"/>
          <w:bCs/>
          <w:sz w:val="32"/>
          <w:szCs w:val="32"/>
        </w:rPr>
        <w:t>完成预算100</w:t>
      </w:r>
      <w:r>
        <w:rPr>
          <w:rStyle w:val="a7"/>
          <w:rFonts w:ascii="仿宋" w:eastAsia="仿宋" w:hAnsi="仿宋"/>
          <w:bCs/>
          <w:sz w:val="32"/>
          <w:szCs w:val="32"/>
        </w:rPr>
        <w:t>%</w:t>
      </w:r>
      <w:r>
        <w:rPr>
          <w:rStyle w:val="a7"/>
          <w:rFonts w:ascii="仿宋" w:eastAsia="仿宋" w:hAnsi="仿宋" w:hint="eastAsia"/>
          <w:bCs/>
          <w:sz w:val="32"/>
          <w:szCs w:val="32"/>
        </w:rPr>
        <w:t>。其中：</w:t>
      </w:r>
      <w:bookmarkEnd w:id="65"/>
      <w:bookmarkEnd w:id="66"/>
      <w:bookmarkEnd w:id="67"/>
    </w:p>
    <w:p w:rsidR="00415064" w:rsidRDefault="003946A1" w:rsidP="009D3372">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Pr>
          <w:rStyle w:val="a7"/>
          <w:rFonts w:ascii="仿宋" w:eastAsia="仿宋" w:hAnsi="仿宋" w:hint="eastAsia"/>
          <w:bCs/>
          <w:sz w:val="32"/>
          <w:szCs w:val="32"/>
        </w:rPr>
        <w:t>国防支出203（类）06（款）01（项）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支出决算为4万元，完成预算100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Fonts w:ascii="仿宋" w:eastAsia="仿宋" w:hAnsi="仿宋"/>
          <w:b/>
          <w:sz w:val="32"/>
          <w:szCs w:val="32"/>
        </w:rPr>
      </w:pPr>
      <w:r>
        <w:rPr>
          <w:rStyle w:val="a7"/>
          <w:rFonts w:ascii="仿宋" w:eastAsia="仿宋" w:hAnsi="仿宋"/>
          <w:bCs/>
          <w:sz w:val="32"/>
          <w:szCs w:val="32"/>
        </w:rPr>
        <w:t>2.</w:t>
      </w:r>
      <w:r>
        <w:rPr>
          <w:rStyle w:val="a7"/>
          <w:rFonts w:ascii="仿宋" w:eastAsia="仿宋" w:hAnsi="仿宋" w:hint="eastAsia"/>
          <w:bCs/>
          <w:sz w:val="32"/>
          <w:szCs w:val="32"/>
        </w:rPr>
        <w:t>教育205（类）02（款）03（项）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支出决算为1174.27万元，完成预算98.95</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bCs/>
          <w:sz w:val="32"/>
          <w:szCs w:val="32"/>
        </w:rPr>
        <w:t>3.</w:t>
      </w:r>
      <w:r>
        <w:rPr>
          <w:rStyle w:val="a7"/>
          <w:rFonts w:ascii="仿宋" w:eastAsia="仿宋" w:hAnsi="仿宋" w:hint="eastAsia"/>
          <w:bCs/>
          <w:sz w:val="32"/>
          <w:szCs w:val="32"/>
        </w:rPr>
        <w:t>教育205（类）02（款）99（项）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支出决算为7.36万元，完成预算100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bCs/>
          <w:sz w:val="32"/>
          <w:szCs w:val="32"/>
        </w:rPr>
        <w:t>4.</w:t>
      </w:r>
      <w:r>
        <w:rPr>
          <w:rStyle w:val="a7"/>
          <w:rFonts w:ascii="仿宋" w:eastAsia="仿宋" w:hAnsi="仿宋" w:hint="eastAsia"/>
          <w:bCs/>
          <w:sz w:val="32"/>
          <w:szCs w:val="32"/>
        </w:rPr>
        <w:t>教育205（类）09（款）99（项）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支出决算为36.95</w:t>
      </w:r>
      <w:r>
        <w:rPr>
          <w:rStyle w:val="a7"/>
          <w:rFonts w:ascii="仿宋" w:eastAsia="仿宋" w:hAnsi="仿宋" w:hint="eastAsia"/>
          <w:b w:val="0"/>
          <w:bCs/>
          <w:sz w:val="32"/>
          <w:szCs w:val="32"/>
        </w:rPr>
        <w:lastRenderedPageBreak/>
        <w:t>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Cs/>
          <w:sz w:val="32"/>
          <w:szCs w:val="32"/>
        </w:rPr>
      </w:pPr>
      <w:r>
        <w:rPr>
          <w:rStyle w:val="a7"/>
          <w:rFonts w:ascii="仿宋" w:eastAsia="仿宋" w:hAnsi="仿宋" w:hint="eastAsia"/>
          <w:bCs/>
          <w:sz w:val="32"/>
          <w:szCs w:val="32"/>
        </w:rPr>
        <w:t>5.教育205（类）09（款）99（项）</w:t>
      </w:r>
      <w:r>
        <w:rPr>
          <w:rStyle w:val="a7"/>
          <w:rFonts w:ascii="仿宋" w:eastAsia="仿宋" w:hAnsi="仿宋"/>
          <w:bCs/>
          <w:sz w:val="32"/>
          <w:szCs w:val="32"/>
        </w:rPr>
        <w:t>:</w:t>
      </w:r>
      <w:r>
        <w:rPr>
          <w:rStyle w:val="a7"/>
          <w:rFonts w:ascii="仿宋" w:eastAsia="仿宋" w:hAnsi="仿宋" w:hint="eastAsia"/>
          <w:b w:val="0"/>
          <w:bCs/>
          <w:sz w:val="32"/>
          <w:szCs w:val="32"/>
        </w:rPr>
        <w:t>支出决算为1.58万元，完成预算100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6</w:t>
      </w:r>
      <w:r>
        <w:rPr>
          <w:rStyle w:val="a7"/>
          <w:rFonts w:ascii="仿宋" w:eastAsia="仿宋" w:hAnsi="仿宋"/>
          <w:bCs/>
          <w:sz w:val="32"/>
          <w:szCs w:val="32"/>
        </w:rPr>
        <w:t>.</w:t>
      </w:r>
      <w:r>
        <w:rPr>
          <w:rStyle w:val="a7"/>
          <w:rFonts w:ascii="仿宋" w:eastAsia="仿宋" w:hAnsi="仿宋" w:hint="eastAsia"/>
          <w:bCs/>
          <w:sz w:val="32"/>
          <w:szCs w:val="32"/>
        </w:rPr>
        <w:t>社会保障和就业208（类）05（款）05（项）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支出决算为147.08万元，完成预算100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7</w:t>
      </w:r>
      <w:r>
        <w:rPr>
          <w:rStyle w:val="a7"/>
          <w:rFonts w:ascii="仿宋" w:eastAsia="仿宋" w:hAnsi="仿宋"/>
          <w:bCs/>
          <w:sz w:val="32"/>
          <w:szCs w:val="32"/>
        </w:rPr>
        <w:t>.</w:t>
      </w:r>
      <w:r>
        <w:rPr>
          <w:rStyle w:val="a7"/>
          <w:rFonts w:ascii="仿宋" w:eastAsia="仿宋" w:hAnsi="仿宋" w:hint="eastAsia"/>
          <w:bCs/>
          <w:sz w:val="32"/>
          <w:szCs w:val="32"/>
        </w:rPr>
        <w:t>社会保障和就业208（类）05（款）06（项）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支出决算为72.08万元，完成预算100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9</w:t>
      </w:r>
      <w:r>
        <w:rPr>
          <w:rStyle w:val="a7"/>
          <w:rFonts w:ascii="仿宋" w:eastAsia="仿宋" w:hAnsi="仿宋"/>
          <w:bCs/>
          <w:sz w:val="32"/>
          <w:szCs w:val="32"/>
        </w:rPr>
        <w:t>.</w:t>
      </w:r>
      <w:r>
        <w:rPr>
          <w:rStyle w:val="a7"/>
          <w:rFonts w:ascii="仿宋" w:eastAsia="仿宋" w:hAnsi="仿宋" w:hint="eastAsia"/>
          <w:bCs/>
          <w:sz w:val="32"/>
          <w:szCs w:val="32"/>
        </w:rPr>
        <w:t>社会保障和就业208（类）08（款）99（项）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支出决算为0.66万元，完成预算100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10</w:t>
      </w:r>
      <w:r>
        <w:rPr>
          <w:rStyle w:val="a7"/>
          <w:rFonts w:ascii="仿宋" w:eastAsia="仿宋" w:hAnsi="仿宋"/>
          <w:bCs/>
          <w:sz w:val="32"/>
          <w:szCs w:val="32"/>
        </w:rPr>
        <w:t>.</w:t>
      </w:r>
      <w:r>
        <w:rPr>
          <w:rFonts w:ascii="仿宋" w:eastAsia="仿宋" w:hAnsi="仿宋" w:hint="eastAsia"/>
          <w:b/>
          <w:bCs/>
          <w:sz w:val="32"/>
          <w:szCs w:val="32"/>
        </w:rPr>
        <w:t>卫生健康</w:t>
      </w:r>
      <w:r>
        <w:rPr>
          <w:rStyle w:val="a7"/>
          <w:rFonts w:ascii="仿宋" w:eastAsia="仿宋" w:hAnsi="仿宋" w:hint="eastAsia"/>
          <w:bCs/>
          <w:sz w:val="32"/>
          <w:szCs w:val="32"/>
        </w:rPr>
        <w:t>210（类）11（款）02（项）</w:t>
      </w:r>
      <w:r>
        <w:rPr>
          <w:rStyle w:val="a7"/>
          <w:rFonts w:ascii="仿宋" w:eastAsia="仿宋" w:hAnsi="仿宋"/>
          <w:bCs/>
          <w:sz w:val="32"/>
          <w:szCs w:val="32"/>
        </w:rPr>
        <w:t>:</w:t>
      </w:r>
      <w:r>
        <w:rPr>
          <w:rStyle w:val="a7"/>
          <w:rFonts w:ascii="仿宋" w:eastAsia="仿宋" w:hAnsi="仿宋" w:hint="eastAsia"/>
          <w:b w:val="0"/>
          <w:bCs/>
          <w:sz w:val="32"/>
          <w:szCs w:val="32"/>
        </w:rPr>
        <w:t>支出决算为50.96万元，完成预算100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11.农林水213（类）05（款）99（项）：</w:t>
      </w:r>
      <w:r>
        <w:rPr>
          <w:rStyle w:val="a7"/>
          <w:rFonts w:ascii="仿宋" w:eastAsia="仿宋" w:hAnsi="仿宋" w:hint="eastAsia"/>
          <w:b w:val="0"/>
          <w:bCs/>
          <w:sz w:val="32"/>
          <w:szCs w:val="32"/>
        </w:rPr>
        <w:t>支出决算为1.22万元，完成预算100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rsidP="009D3372">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12.住房保障211（类）02（款）01（项）：</w:t>
      </w:r>
      <w:r>
        <w:rPr>
          <w:rStyle w:val="a7"/>
          <w:rFonts w:ascii="仿宋" w:eastAsia="仿宋" w:hAnsi="仿宋" w:hint="eastAsia"/>
          <w:b w:val="0"/>
          <w:bCs/>
          <w:sz w:val="32"/>
          <w:szCs w:val="32"/>
        </w:rPr>
        <w:t>支出决算为134.60万元，完成预算100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415064" w:rsidRDefault="003946A1">
      <w:pPr>
        <w:tabs>
          <w:tab w:val="right" w:pos="8306"/>
        </w:tabs>
        <w:spacing w:line="600" w:lineRule="exact"/>
        <w:ind w:firstLine="640"/>
        <w:outlineLvl w:val="1"/>
        <w:rPr>
          <w:rStyle w:val="2Char"/>
        </w:rPr>
      </w:pPr>
      <w:bookmarkStart w:id="68" w:name="_Toc15377214"/>
      <w:bookmarkStart w:id="69" w:name="_Toc15396608"/>
      <w:bookmarkStart w:id="70" w:name="_Toc13803_WPSOffice_Level2"/>
      <w:bookmarkStart w:id="71" w:name="_Toc54641059"/>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68"/>
      <w:bookmarkEnd w:id="69"/>
      <w:bookmarkEnd w:id="70"/>
      <w:bookmarkEnd w:id="71"/>
      <w:r>
        <w:rPr>
          <w:rStyle w:val="2Char"/>
          <w:rFonts w:ascii="黑体" w:eastAsia="黑体" w:hAnsi="黑体"/>
          <w:b w:val="0"/>
        </w:rPr>
        <w:tab/>
      </w:r>
    </w:p>
    <w:p w:rsidR="00415064" w:rsidRDefault="003946A1">
      <w:pPr>
        <w:spacing w:line="600" w:lineRule="exact"/>
        <w:ind w:firstLine="645"/>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9年一般公共预算财政拨款基本支出1550万元，其中：</w:t>
      </w:r>
    </w:p>
    <w:p w:rsidR="00B656FE" w:rsidRDefault="003946A1">
      <w:pPr>
        <w:spacing w:line="600" w:lineRule="exact"/>
        <w:ind w:firstLine="645"/>
        <w:rPr>
          <w:rFonts w:ascii="仿宋" w:eastAsia="仿宋" w:hAnsi="仿宋"/>
          <w:sz w:val="32"/>
          <w:szCs w:val="32"/>
        </w:rPr>
      </w:pPr>
      <w:r>
        <w:rPr>
          <w:rFonts w:ascii="仿宋" w:eastAsia="仿宋" w:hAnsi="仿宋" w:hint="eastAsia"/>
          <w:sz w:val="32"/>
          <w:szCs w:val="32"/>
        </w:rPr>
        <w:t>人员经费1466.81万元，主要包括：基本工资540.12万元、津贴补贴19.63万元、奖金0万元、伙食补助费18.44万元、绩效工资307.75万元、机关事业单位基本养老保险缴费147.08万元、职业年金缴费72.08万元、其他社会保障缴费6.8</w:t>
      </w:r>
      <w:r w:rsidR="00A97131">
        <w:rPr>
          <w:rFonts w:ascii="仿宋" w:eastAsia="仿宋" w:hAnsi="仿宋" w:hint="eastAsia"/>
          <w:sz w:val="32"/>
          <w:szCs w:val="32"/>
        </w:rPr>
        <w:t>0</w:t>
      </w:r>
      <w:r>
        <w:rPr>
          <w:rFonts w:ascii="仿宋" w:eastAsia="仿宋" w:hAnsi="仿宋" w:hint="eastAsia"/>
          <w:sz w:val="32"/>
          <w:szCs w:val="32"/>
        </w:rPr>
        <w:t>万元、其他工资福利支出0万元、离休费0万</w:t>
      </w:r>
      <w:r>
        <w:rPr>
          <w:rFonts w:ascii="仿宋" w:eastAsia="仿宋" w:hAnsi="仿宋" w:hint="eastAsia"/>
          <w:sz w:val="32"/>
          <w:szCs w:val="32"/>
        </w:rPr>
        <w:lastRenderedPageBreak/>
        <w:t>元、退休费0万元、抚恤金0万元、生活补助0万元、医疗费补助50.96万元、奖励金0万元、住房公积金134.6万元、其他对个人和家庭的补助支出169.08万元等。</w:t>
      </w:r>
    </w:p>
    <w:p w:rsidR="00415064" w:rsidRDefault="003946A1">
      <w:pPr>
        <w:spacing w:line="600" w:lineRule="exact"/>
        <w:ind w:firstLine="645"/>
        <w:rPr>
          <w:rFonts w:ascii="仿宋" w:eastAsia="仿宋" w:hAnsi="仿宋"/>
          <w:sz w:val="32"/>
          <w:szCs w:val="32"/>
        </w:rPr>
      </w:pPr>
      <w:r>
        <w:rPr>
          <w:rFonts w:ascii="仿宋" w:eastAsia="仿宋" w:hAnsi="仿宋" w:hint="eastAsia"/>
          <w:sz w:val="32"/>
          <w:szCs w:val="32"/>
        </w:rPr>
        <w:t>日常公用经费83.19万元，主要包括：办公费20.63万元、印刷费5.69万元、咨询费0万元、手续费0万元、水费3.07万元、电费3.05万元、邮电费2.28万元、取暖费0万元、物业管理费8.91万元、差旅费9.14万元、因公出国（境）费用0万元、维修（护）费8.80万元、租赁费0万元、会议费0.38万元、培训费0万元、专用材料2.31万元、公务接待费0万元、劳务费4.38万元、委托业务费0万元、工会经费1.09万元、福利费7.1</w:t>
      </w:r>
      <w:r w:rsidR="00A97131">
        <w:rPr>
          <w:rFonts w:ascii="仿宋" w:eastAsia="仿宋" w:hAnsi="仿宋" w:hint="eastAsia"/>
          <w:sz w:val="32"/>
          <w:szCs w:val="32"/>
        </w:rPr>
        <w:t>0</w:t>
      </w:r>
      <w:r>
        <w:rPr>
          <w:rFonts w:ascii="仿宋" w:eastAsia="仿宋" w:hAnsi="仿宋" w:hint="eastAsia"/>
          <w:sz w:val="32"/>
          <w:szCs w:val="32"/>
        </w:rPr>
        <w:t>万元、公务用车运行维护费0万元、其他交通费0万元、税金及附加费用0万元、其他商品和服务支出2.45万元、办公设备购置3.91万元、专用设备购置0万元、信息网络及软件购置更新0万元、其他资本性支出0万元等。</w:t>
      </w:r>
    </w:p>
    <w:p w:rsidR="00415064" w:rsidRDefault="003946A1">
      <w:pPr>
        <w:spacing w:line="600" w:lineRule="exact"/>
        <w:ind w:firstLine="640"/>
        <w:outlineLvl w:val="1"/>
        <w:rPr>
          <w:rStyle w:val="2Char"/>
          <w:rFonts w:ascii="黑体" w:eastAsia="黑体" w:hAnsi="黑体"/>
          <w:b w:val="0"/>
        </w:rPr>
      </w:pPr>
      <w:bookmarkStart w:id="72" w:name="_Toc15396609"/>
      <w:bookmarkStart w:id="73" w:name="_Toc15377215"/>
      <w:bookmarkStart w:id="74" w:name="_Toc28567_WPSOffice_Level2"/>
      <w:bookmarkStart w:id="75" w:name="_Toc54641060"/>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72"/>
      <w:bookmarkEnd w:id="73"/>
      <w:bookmarkEnd w:id="74"/>
      <w:bookmarkEnd w:id="75"/>
    </w:p>
    <w:p w:rsidR="00415064" w:rsidRDefault="003946A1">
      <w:pPr>
        <w:spacing w:line="600" w:lineRule="exact"/>
        <w:ind w:firstLine="640"/>
        <w:outlineLvl w:val="2"/>
        <w:rPr>
          <w:rFonts w:ascii="仿宋" w:eastAsia="仿宋" w:hAnsi="仿宋"/>
          <w:b/>
          <w:sz w:val="32"/>
          <w:szCs w:val="32"/>
        </w:rPr>
      </w:pPr>
      <w:bookmarkStart w:id="76" w:name="_Toc15377216"/>
      <w:r>
        <w:rPr>
          <w:rFonts w:ascii="仿宋" w:eastAsia="仿宋" w:hAnsi="仿宋" w:hint="eastAsia"/>
          <w:b/>
          <w:sz w:val="32"/>
          <w:szCs w:val="32"/>
        </w:rPr>
        <w:t>（一）“三公”经费财政拨款支出决算总体情况说明</w:t>
      </w:r>
      <w:bookmarkEnd w:id="76"/>
    </w:p>
    <w:p w:rsidR="00415064" w:rsidRDefault="003946A1">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9年“三公”经费财政拨款支出决算为0万元，完成预算0</w:t>
      </w:r>
      <w:r>
        <w:rPr>
          <w:rFonts w:ascii="仿宋" w:eastAsia="仿宋" w:hAnsi="仿宋"/>
          <w:sz w:val="32"/>
          <w:szCs w:val="32"/>
        </w:rPr>
        <w:t>%</w:t>
      </w:r>
      <w:r>
        <w:rPr>
          <w:rFonts w:ascii="仿宋" w:eastAsia="仿宋" w:hAnsi="仿宋" w:hint="eastAsia"/>
          <w:sz w:val="32"/>
          <w:szCs w:val="32"/>
        </w:rPr>
        <w:t>。</w:t>
      </w:r>
    </w:p>
    <w:p w:rsidR="00415064" w:rsidRDefault="003946A1">
      <w:pPr>
        <w:spacing w:line="600" w:lineRule="exact"/>
        <w:ind w:firstLine="640"/>
        <w:outlineLvl w:val="2"/>
        <w:rPr>
          <w:rFonts w:ascii="仿宋" w:eastAsia="仿宋" w:hAnsi="仿宋"/>
          <w:b/>
          <w:sz w:val="32"/>
          <w:szCs w:val="32"/>
        </w:rPr>
      </w:pPr>
      <w:bookmarkStart w:id="77" w:name="_Toc15377217"/>
      <w:r>
        <w:rPr>
          <w:rFonts w:ascii="仿宋" w:eastAsia="仿宋" w:hAnsi="仿宋" w:hint="eastAsia"/>
          <w:b/>
          <w:sz w:val="32"/>
          <w:szCs w:val="32"/>
        </w:rPr>
        <w:t>（二）“三公”经费财政拨款支出决算具体情况说明</w:t>
      </w:r>
      <w:bookmarkEnd w:id="77"/>
    </w:p>
    <w:p w:rsidR="00415064" w:rsidRDefault="003946A1">
      <w:pPr>
        <w:spacing w:line="600" w:lineRule="exact"/>
        <w:ind w:firstLineChars="200" w:firstLine="640"/>
        <w:rPr>
          <w:rFonts w:ascii="仿宋_GB2312" w:eastAsia="仿宋_GB2312"/>
          <w:sz w:val="32"/>
          <w:szCs w:val="32"/>
        </w:rPr>
      </w:pPr>
      <w:r>
        <w:rPr>
          <w:rFonts w:ascii="仿宋" w:eastAsia="仿宋" w:hAnsi="仿宋"/>
          <w:sz w:val="32"/>
          <w:szCs w:val="32"/>
        </w:rPr>
        <w:t>201</w:t>
      </w:r>
      <w:r>
        <w:rPr>
          <w:rFonts w:ascii="仿宋" w:eastAsia="仿宋" w:hAnsi="仿宋" w:hint="eastAsia"/>
          <w:sz w:val="32"/>
          <w:szCs w:val="32"/>
        </w:rPr>
        <w:t>9年“三公”经费财政拨款支出决算中，因公出国（境）费支出决算0万元，占0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；公务用车购置及运行维护费支出决算0万元，占0</w:t>
      </w:r>
      <w:r>
        <w:rPr>
          <w:rFonts w:ascii="仿宋" w:eastAsia="仿宋" w:hAnsi="仿宋"/>
          <w:sz w:val="32"/>
          <w:szCs w:val="32"/>
        </w:rPr>
        <w:t>%</w:t>
      </w:r>
      <w:r>
        <w:rPr>
          <w:rFonts w:ascii="仿宋" w:eastAsia="仿宋" w:hAnsi="仿宋" w:hint="eastAsia"/>
          <w:sz w:val="32"/>
          <w:szCs w:val="32"/>
        </w:rPr>
        <w:t>；公务接待费支出决算0万元，占0</w:t>
      </w:r>
      <w:r>
        <w:rPr>
          <w:rFonts w:ascii="仿宋" w:eastAsia="仿宋" w:hAnsi="仿宋"/>
          <w:sz w:val="32"/>
          <w:szCs w:val="32"/>
        </w:rPr>
        <w:t>%</w:t>
      </w:r>
      <w:r>
        <w:rPr>
          <w:rFonts w:ascii="仿宋" w:eastAsia="仿宋" w:hAnsi="仿宋" w:hint="eastAsia"/>
          <w:sz w:val="32"/>
          <w:szCs w:val="32"/>
        </w:rPr>
        <w:t>。</w:t>
      </w:r>
    </w:p>
    <w:p w:rsidR="00415064" w:rsidRDefault="003946A1">
      <w:pPr>
        <w:spacing w:line="600" w:lineRule="exact"/>
        <w:ind w:firstLine="640"/>
        <w:outlineLvl w:val="1"/>
        <w:rPr>
          <w:rStyle w:val="2Char"/>
          <w:rFonts w:ascii="黑体" w:eastAsia="黑体" w:hAnsi="黑体"/>
        </w:rPr>
      </w:pPr>
      <w:bookmarkStart w:id="78" w:name="_Toc15396610"/>
      <w:bookmarkStart w:id="79" w:name="_Toc15377218"/>
      <w:bookmarkStart w:id="80" w:name="_Toc23017_WPSOffice_Level2"/>
      <w:bookmarkStart w:id="81" w:name="_Toc54641061"/>
      <w:r>
        <w:rPr>
          <w:rFonts w:ascii="黑体" w:eastAsia="黑体" w:hint="eastAsia"/>
          <w:sz w:val="32"/>
          <w:szCs w:val="32"/>
        </w:rPr>
        <w:lastRenderedPageBreak/>
        <w:t>八、</w:t>
      </w:r>
      <w:r>
        <w:rPr>
          <w:rStyle w:val="2Char"/>
          <w:rFonts w:ascii="黑体" w:eastAsia="黑体" w:hAnsi="黑体" w:hint="eastAsia"/>
          <w:b w:val="0"/>
        </w:rPr>
        <w:t>政府性基金预算支出决算情况说明</w:t>
      </w:r>
      <w:bookmarkEnd w:id="78"/>
      <w:bookmarkEnd w:id="79"/>
      <w:bookmarkEnd w:id="80"/>
      <w:bookmarkEnd w:id="81"/>
    </w:p>
    <w:p w:rsidR="00415064" w:rsidRDefault="003946A1">
      <w:pPr>
        <w:spacing w:line="600" w:lineRule="exact"/>
        <w:ind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9年政府性基金预算拨款支出0.50万元。</w:t>
      </w:r>
    </w:p>
    <w:p w:rsidR="00415064" w:rsidRDefault="003946A1">
      <w:pPr>
        <w:numPr>
          <w:ilvl w:val="0"/>
          <w:numId w:val="3"/>
        </w:numPr>
        <w:spacing w:line="600" w:lineRule="exact"/>
        <w:ind w:firstLine="640"/>
        <w:outlineLvl w:val="1"/>
        <w:rPr>
          <w:rStyle w:val="2Char"/>
          <w:rFonts w:ascii="黑体" w:eastAsia="黑体" w:hAnsi="黑体"/>
          <w:b w:val="0"/>
        </w:rPr>
      </w:pPr>
      <w:bookmarkStart w:id="82" w:name="_Toc2146_WPSOffice_Level2"/>
      <w:bookmarkStart w:id="83" w:name="_Toc15377219"/>
      <w:bookmarkStart w:id="84" w:name="_Toc15396611"/>
      <w:bookmarkStart w:id="85" w:name="_Toc54641062"/>
      <w:r>
        <w:rPr>
          <w:rStyle w:val="2Char"/>
          <w:rFonts w:ascii="黑体" w:eastAsia="黑体" w:hAnsi="黑体" w:hint="eastAsia"/>
          <w:b w:val="0"/>
        </w:rPr>
        <w:t>国有资本经营预算支出决算情况说明</w:t>
      </w:r>
      <w:bookmarkEnd w:id="82"/>
      <w:bookmarkEnd w:id="83"/>
      <w:bookmarkEnd w:id="84"/>
      <w:bookmarkEnd w:id="85"/>
    </w:p>
    <w:p w:rsidR="00415064" w:rsidRDefault="003946A1">
      <w:pPr>
        <w:spacing w:line="600" w:lineRule="exact"/>
        <w:ind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9年国有资本经营预算拨款支出0万元。</w:t>
      </w:r>
    </w:p>
    <w:p w:rsidR="00415064" w:rsidRDefault="003946A1">
      <w:pPr>
        <w:spacing w:line="600" w:lineRule="exact"/>
        <w:ind w:firstLineChars="250" w:firstLine="800"/>
        <w:outlineLvl w:val="1"/>
        <w:rPr>
          <w:rStyle w:val="2Char"/>
          <w:rFonts w:ascii="黑体" w:eastAsia="黑体" w:hAnsi="黑体"/>
        </w:rPr>
      </w:pPr>
      <w:bookmarkStart w:id="86" w:name="_Toc15377221"/>
      <w:bookmarkStart w:id="87" w:name="_Toc15396612"/>
      <w:bookmarkStart w:id="88" w:name="_Toc23132_WPSOffice_Level2"/>
      <w:bookmarkStart w:id="89" w:name="_Toc54641063"/>
      <w:r>
        <w:rPr>
          <w:rFonts w:ascii="黑体" w:eastAsia="黑体" w:hAnsi="黑体" w:hint="eastAsia"/>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86"/>
      <w:bookmarkEnd w:id="87"/>
      <w:bookmarkEnd w:id="88"/>
      <w:bookmarkEnd w:id="89"/>
    </w:p>
    <w:p w:rsidR="00415064" w:rsidRDefault="003946A1" w:rsidP="009D3372">
      <w:pPr>
        <w:spacing w:line="600" w:lineRule="exact"/>
        <w:ind w:firstLineChars="200" w:firstLine="643"/>
        <w:outlineLvl w:val="2"/>
        <w:rPr>
          <w:rFonts w:ascii="仿宋" w:eastAsia="仿宋" w:hAnsi="仿宋"/>
          <w:sz w:val="32"/>
          <w:szCs w:val="32"/>
        </w:rPr>
      </w:pPr>
      <w:bookmarkStart w:id="90" w:name="_Toc15377222"/>
      <w:r>
        <w:rPr>
          <w:rFonts w:ascii="仿宋" w:eastAsia="仿宋" w:hAnsi="仿宋" w:hint="eastAsia"/>
          <w:b/>
          <w:sz w:val="32"/>
          <w:szCs w:val="32"/>
        </w:rPr>
        <w:t>（一）机关运行经费支出情况</w:t>
      </w:r>
      <w:bookmarkEnd w:id="90"/>
    </w:p>
    <w:p w:rsidR="00415064" w:rsidRDefault="003946A1">
      <w:pPr>
        <w:spacing w:line="60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9年，峨眉山市第三中学机关运行经费支出83.19万元，比</w:t>
      </w:r>
      <w:r>
        <w:rPr>
          <w:rFonts w:ascii="仿宋_GB2312" w:eastAsia="仿宋_GB2312"/>
          <w:sz w:val="32"/>
          <w:szCs w:val="32"/>
        </w:rPr>
        <w:t>201</w:t>
      </w:r>
      <w:r>
        <w:rPr>
          <w:rFonts w:ascii="仿宋_GB2312" w:eastAsia="仿宋_GB2312" w:hint="eastAsia"/>
          <w:sz w:val="32"/>
          <w:szCs w:val="32"/>
        </w:rPr>
        <w:t>8年减少14.30万元，下降14.67</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Ansi="仿宋_GB2312" w:cs="仿宋_GB2312" w:hint="eastAsia"/>
          <w:kern w:val="0"/>
          <w:sz w:val="32"/>
          <w:szCs w:val="32"/>
        </w:rPr>
        <w:t>本单位遵守中央八项规定，</w:t>
      </w:r>
      <w:proofErr w:type="gramStart"/>
      <w:r>
        <w:rPr>
          <w:rFonts w:ascii="仿宋_GB2312" w:eastAsia="仿宋_GB2312" w:hAnsi="仿宋_GB2312" w:cs="仿宋_GB2312" w:hint="eastAsia"/>
          <w:kern w:val="0"/>
          <w:sz w:val="32"/>
          <w:szCs w:val="32"/>
        </w:rPr>
        <w:t>励行</w:t>
      </w:r>
      <w:proofErr w:type="gramEnd"/>
      <w:r>
        <w:rPr>
          <w:rFonts w:ascii="仿宋_GB2312" w:eastAsia="仿宋_GB2312" w:hAnsi="仿宋_GB2312" w:cs="仿宋_GB2312" w:hint="eastAsia"/>
          <w:kern w:val="0"/>
          <w:sz w:val="32"/>
          <w:szCs w:val="32"/>
        </w:rPr>
        <w:t>节约，</w:t>
      </w:r>
      <w:r w:rsidR="00B656FE">
        <w:rPr>
          <w:rFonts w:ascii="仿宋_GB2312" w:eastAsia="仿宋_GB2312" w:hint="eastAsia"/>
          <w:sz w:val="32"/>
          <w:szCs w:val="32"/>
        </w:rPr>
        <w:t>节能降耗，</w:t>
      </w:r>
      <w:r>
        <w:rPr>
          <w:rFonts w:ascii="仿宋_GB2312" w:eastAsia="仿宋_GB2312" w:hint="eastAsia"/>
          <w:sz w:val="32"/>
          <w:szCs w:val="32"/>
        </w:rPr>
        <w:t>减少了会议，培训等开支，</w:t>
      </w:r>
      <w:r>
        <w:rPr>
          <w:rFonts w:ascii="仿宋_GB2312" w:eastAsia="仿宋_GB2312" w:hAnsi="仿宋_GB2312" w:cs="仿宋_GB2312" w:hint="eastAsia"/>
          <w:kern w:val="0"/>
          <w:sz w:val="32"/>
          <w:szCs w:val="32"/>
        </w:rPr>
        <w:t>除刚性支出外，全面减少一般性支出。</w:t>
      </w:r>
    </w:p>
    <w:p w:rsidR="00415064" w:rsidRDefault="003946A1" w:rsidP="009D3372">
      <w:pPr>
        <w:autoSpaceDE w:val="0"/>
        <w:autoSpaceDN w:val="0"/>
        <w:adjustRightInd w:val="0"/>
        <w:spacing w:line="600" w:lineRule="exact"/>
        <w:ind w:firstLineChars="200" w:firstLine="643"/>
        <w:jc w:val="left"/>
        <w:outlineLvl w:val="2"/>
        <w:rPr>
          <w:rFonts w:ascii="仿宋" w:eastAsia="仿宋" w:hAnsi="仿宋"/>
          <w:b/>
          <w:sz w:val="32"/>
          <w:szCs w:val="32"/>
        </w:rPr>
      </w:pPr>
      <w:bookmarkStart w:id="91" w:name="_Toc15377223"/>
      <w:r>
        <w:rPr>
          <w:rFonts w:ascii="仿宋" w:eastAsia="仿宋" w:hAnsi="仿宋" w:hint="eastAsia"/>
          <w:b/>
          <w:sz w:val="32"/>
          <w:szCs w:val="32"/>
        </w:rPr>
        <w:t>（二）政府采购支出情况</w:t>
      </w:r>
      <w:bookmarkEnd w:id="91"/>
    </w:p>
    <w:p w:rsidR="00415064" w:rsidRDefault="003946A1">
      <w:pPr>
        <w:spacing w:line="60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9年，峨眉山市第三中学政府采购支出总额0万元，其中：政府采购货物支出0万元、政府采购工程支出0万元、政府采购服务支出0万元。主要用于</w:t>
      </w:r>
      <w:r>
        <w:rPr>
          <w:rFonts w:ascii="仿宋_GB2312" w:eastAsia="仿宋_GB2312"/>
          <w:sz w:val="32"/>
          <w:szCs w:val="32"/>
        </w:rPr>
        <w:t>…</w:t>
      </w:r>
      <w:r>
        <w:rPr>
          <w:rFonts w:ascii="仿宋_GB2312" w:eastAsia="仿宋_GB2312" w:hint="eastAsia"/>
          <w:sz w:val="32"/>
          <w:szCs w:val="32"/>
        </w:rPr>
        <w:t>（具体工作）。授予中小企业合同金额0万元，占政府采购支出总额的0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合同金额0万元，占政府采购支出总额的0</w:t>
      </w:r>
      <w:r>
        <w:rPr>
          <w:rFonts w:ascii="仿宋_GB2312" w:eastAsia="仿宋_GB2312"/>
          <w:sz w:val="32"/>
          <w:szCs w:val="32"/>
        </w:rPr>
        <w:t>%</w:t>
      </w:r>
      <w:r>
        <w:rPr>
          <w:rFonts w:ascii="仿宋_GB2312" w:eastAsia="仿宋_GB2312" w:hint="eastAsia"/>
          <w:sz w:val="32"/>
          <w:szCs w:val="32"/>
        </w:rPr>
        <w:t>。</w:t>
      </w:r>
    </w:p>
    <w:p w:rsidR="00415064" w:rsidRDefault="003946A1" w:rsidP="009D3372">
      <w:pPr>
        <w:autoSpaceDE w:val="0"/>
        <w:autoSpaceDN w:val="0"/>
        <w:adjustRightInd w:val="0"/>
        <w:spacing w:line="600" w:lineRule="exact"/>
        <w:ind w:firstLineChars="200" w:firstLine="643"/>
        <w:jc w:val="left"/>
        <w:outlineLvl w:val="2"/>
        <w:rPr>
          <w:rFonts w:ascii="仿宋" w:eastAsia="仿宋" w:hAnsi="仿宋"/>
          <w:b/>
          <w:sz w:val="32"/>
          <w:szCs w:val="32"/>
        </w:rPr>
      </w:pPr>
      <w:bookmarkStart w:id="92" w:name="_Toc15377224"/>
      <w:r>
        <w:rPr>
          <w:rFonts w:ascii="仿宋" w:eastAsia="仿宋" w:hAnsi="仿宋" w:hint="eastAsia"/>
          <w:b/>
          <w:sz w:val="32"/>
          <w:szCs w:val="32"/>
        </w:rPr>
        <w:t>（三）国有资产占有使用情况</w:t>
      </w:r>
      <w:bookmarkEnd w:id="92"/>
    </w:p>
    <w:p w:rsidR="00415064" w:rsidRDefault="003946A1">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日，0共有车辆0辆，其中：主要领导干部用车0辆、机要通信用车0辆、应急保障用车0辆、其他用车0辆……其他用车主要是用于……单价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万元以上专用设备0台（套）。</w:t>
      </w:r>
    </w:p>
    <w:p w:rsidR="00415064" w:rsidRDefault="003946A1" w:rsidP="009D3372">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w:t>
      </w:r>
      <w:r>
        <w:rPr>
          <w:rFonts w:ascii="仿宋_GB2312" w:eastAsia="仿宋_GB2312" w:hAnsi="仿宋_GB2312" w:cs="仿宋_GB2312" w:hint="eastAsia"/>
          <w:sz w:val="32"/>
          <w:szCs w:val="32"/>
        </w:rPr>
        <w:lastRenderedPageBreak/>
        <w:t>制阶段，组织对“安保经费”、“名师工作室经费”、“免作业本费”、“人才队伍建设资金”、“校园足球专项资金”、“征兵工作经费”、“课改科研经费”、“校园维修专项资金”、“实验操作考试工作经费”开展了预算事前绩效评估，对9个项目编制了绩效目标，预算执行过程中，选取</w:t>
      </w:r>
      <w:r w:rsidR="003505F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个项目开展绩效监控，年终执行完毕后，对</w:t>
      </w:r>
      <w:r w:rsidR="003505F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个项目开展了绩效目标完成情况自评。</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本部门按要求对2019年部门整体支出开展绩效自评，从评价情况来看圆满完成任务，效果良好。本部门还自行组织了</w:t>
      </w:r>
      <w:r w:rsidR="003505F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个项目支出绩效评价，从评价情况来看圆满完成任务，效果良好。</w:t>
      </w:r>
    </w:p>
    <w:p w:rsidR="00B656FE" w:rsidRDefault="003946A1">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1.项目绩效目标完成情况。</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2019年度部门决算中反映“名师工作室经费”、“免作业本费”、“人才队伍建设资金”、“校园足球专项资金”、“征兵工作经费”、“课改科研经费”、“校园维修专项资金”、“实验操作考试工作经费”</w:t>
      </w:r>
      <w:r w:rsidR="003505FC">
        <w:rPr>
          <w:rFonts w:ascii="仿宋_GB2312" w:eastAsia="仿宋_GB2312" w:hAnsi="仿宋_GB2312" w:cs="仿宋_GB2312" w:hint="eastAsia"/>
          <w:sz w:val="32"/>
          <w:szCs w:val="32"/>
        </w:rPr>
        <w:t>、“安保经费”</w:t>
      </w:r>
      <w:r>
        <w:rPr>
          <w:rFonts w:ascii="仿宋_GB2312" w:eastAsia="仿宋_GB2312" w:hAnsi="仿宋_GB2312" w:cs="仿宋_GB2312" w:hint="eastAsia"/>
          <w:sz w:val="32"/>
          <w:szCs w:val="32"/>
        </w:rPr>
        <w:t>等</w:t>
      </w:r>
      <w:r w:rsidR="003505F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（1）人才队伍建设资金项目绩效目标完成情况综述。项目全年预算数4.56万元，执行数为4.56万元，完成预算的100%。通过项目实施，提高了我校教师的整体素质，形成人人争当骨干教师的良好风气。</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（2）免作业本费项目绩效目标完成情况综述。项目全年预算数3.66万元，执行数为3.66万元，完成预算的100%。通过项目实施，保障了义务教育阶段学生减免作业本费，减轻了学生负担。</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（3）征兵工作经费项目绩效目标完成情况综述。项目全年预算数4万元，执行数为4万元，完成预算的100%。通过项目实施，搞好征兵工作场地的布置及后勤保障工作，配合武装部圆满完成当年征兵。</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校园维修专项资金项目绩效目标完成情况综述。项目全年预算数45.95万元，执行数为45.95万元，完成预算的100%。通过项目实施，增设消防安全通道，配电房改造，古榕枯枝修剪等，及时排查消除学校安全隐患，有效防止学校安全事故的发生，推动学校和谐、持续、健康发展。</w:t>
      </w:r>
    </w:p>
    <w:p w:rsidR="00415064" w:rsidRDefault="003946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校园足球专项资金项目绩效目标完成情况综述。项目全年预算数2万元，执行数为2万元，完成预算的100%。通过项目实施，推进校园足球普及，促进青少年强身健体，全面发展，夯实国家足球事业人才基础，组建训练男女足球队，参加各项比赛。</w:t>
      </w:r>
    </w:p>
    <w:p w:rsidR="00415064" w:rsidRDefault="00415064">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41506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15064" w:rsidRDefault="003946A1">
            <w:pPr>
              <w:widowControl/>
              <w:jc w:val="center"/>
              <w:textAlignment w:val="center"/>
              <w:rPr>
                <w:rFonts w:ascii="宋体" w:hAnsi="宋体" w:cs="宋体"/>
                <w:sz w:val="36"/>
                <w:szCs w:val="36"/>
              </w:rPr>
            </w:pPr>
            <w:r>
              <w:rPr>
                <w:rFonts w:ascii="宋体" w:hAnsi="宋体" w:cs="宋体" w:hint="eastAsia"/>
                <w:b/>
                <w:bCs/>
                <w:kern w:val="0"/>
                <w:sz w:val="36"/>
                <w:szCs w:val="36"/>
              </w:rPr>
              <w:t>项目绩效目标完成情况表</w:t>
            </w:r>
            <w:r>
              <w:rPr>
                <w:rFonts w:ascii="宋体" w:hAnsi="宋体" w:cs="宋体" w:hint="eastAsia"/>
                <w:b/>
                <w:bCs/>
                <w:kern w:val="0"/>
                <w:sz w:val="36"/>
                <w:szCs w:val="36"/>
              </w:rPr>
              <w:br/>
            </w:r>
            <w:r>
              <w:rPr>
                <w:rFonts w:ascii="宋体" w:hAnsi="宋体" w:cs="宋体" w:hint="eastAsia"/>
                <w:kern w:val="0"/>
                <w:sz w:val="36"/>
                <w:szCs w:val="36"/>
              </w:rPr>
              <w:t>(2019 年度)</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人才队伍建设专项经费</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峨眉山市第三中学</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w:t>
            </w:r>
            <w:r>
              <w:rPr>
                <w:rFonts w:ascii="宋体" w:hAnsi="宋体" w:cs="宋体" w:hint="eastAsia"/>
                <w:kern w:val="0"/>
                <w:sz w:val="24"/>
              </w:rPr>
              <w:lastRenderedPageBreak/>
              <w:t>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4.56万元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4.56万元</w:t>
            </w:r>
          </w:p>
        </w:tc>
      </w:tr>
      <w:tr w:rsidR="0041506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4.56万元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4.56万元</w:t>
            </w:r>
          </w:p>
        </w:tc>
      </w:tr>
      <w:tr w:rsidR="0041506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jc w:val="center"/>
              <w:rPr>
                <w:rFonts w:ascii="宋体" w:hAnsi="宋体" w:cs="宋体"/>
                <w:sz w:val="24"/>
              </w:rPr>
            </w:pPr>
            <w:r>
              <w:rPr>
                <w:rFonts w:ascii="宋体" w:hAnsi="宋体" w:cs="宋体" w:hint="eastAsia"/>
                <w:sz w:val="24"/>
              </w:rPr>
              <w:t>0</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实际完成目标</w:t>
            </w:r>
          </w:p>
        </w:tc>
      </w:tr>
      <w:tr w:rsidR="0041506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加强教师队伍建设，提高教师专业化水平</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全面完成预期目标</w:t>
            </w:r>
          </w:p>
        </w:tc>
      </w:tr>
      <w:tr w:rsidR="0041506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实际完成指标值(包含数字及文字描述)</w:t>
            </w:r>
          </w:p>
        </w:tc>
      </w:tr>
      <w:tr w:rsidR="0041506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骨干教师人数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r>
      <w:tr w:rsidR="004150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打造一支骨干教师队伍，引领全校教师专业化水平提高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textAlignment w:val="center"/>
              <w:rPr>
                <w:rFonts w:ascii="宋体" w:hAnsi="宋体" w:cs="宋体"/>
                <w:sz w:val="24"/>
              </w:rPr>
            </w:pPr>
            <w:r>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在规定时间内完成相关骨干教师展示工作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起好骨干引领作用，提高全校教师专业水平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骨干教师引领展示相关活动的满意度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r>
    </w:tbl>
    <w:p w:rsidR="00415064" w:rsidRDefault="00415064">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41506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15064" w:rsidRDefault="003946A1">
            <w:pPr>
              <w:widowControl/>
              <w:jc w:val="center"/>
              <w:textAlignment w:val="center"/>
              <w:rPr>
                <w:rFonts w:ascii="宋体" w:hAnsi="宋体" w:cs="宋体"/>
                <w:sz w:val="36"/>
                <w:szCs w:val="36"/>
              </w:rPr>
            </w:pPr>
            <w:r>
              <w:rPr>
                <w:rFonts w:ascii="宋体" w:hAnsi="宋体" w:cs="宋体" w:hint="eastAsia"/>
                <w:b/>
                <w:bCs/>
                <w:kern w:val="0"/>
                <w:sz w:val="36"/>
                <w:szCs w:val="36"/>
              </w:rPr>
              <w:t>项目绩效目标完成情况表</w:t>
            </w:r>
            <w:r>
              <w:rPr>
                <w:rFonts w:ascii="宋体" w:hAnsi="宋体" w:cs="宋体" w:hint="eastAsia"/>
                <w:b/>
                <w:bCs/>
                <w:kern w:val="0"/>
                <w:sz w:val="36"/>
                <w:szCs w:val="36"/>
              </w:rPr>
              <w:br/>
            </w:r>
            <w:r>
              <w:rPr>
                <w:rFonts w:ascii="宋体" w:hAnsi="宋体" w:cs="宋体" w:hint="eastAsia"/>
                <w:kern w:val="0"/>
                <w:sz w:val="36"/>
                <w:szCs w:val="36"/>
              </w:rPr>
              <w:t>(2019 年度)</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免作业本费专项经费</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lastRenderedPageBreak/>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峨眉山市第三中学</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3.66万元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3.66万元</w:t>
            </w:r>
          </w:p>
        </w:tc>
      </w:tr>
      <w:tr w:rsidR="0041506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3.66万元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3.66万元</w:t>
            </w:r>
          </w:p>
        </w:tc>
      </w:tr>
      <w:tr w:rsidR="0041506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jc w:val="center"/>
              <w:rPr>
                <w:rFonts w:ascii="宋体" w:hAnsi="宋体" w:cs="宋体"/>
                <w:sz w:val="24"/>
              </w:rPr>
            </w:pPr>
            <w:r>
              <w:rPr>
                <w:rFonts w:ascii="宋体" w:hAnsi="宋体" w:cs="宋体" w:hint="eastAsia"/>
                <w:sz w:val="24"/>
              </w:rPr>
              <w:t>0</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实际完成目标</w:t>
            </w:r>
          </w:p>
        </w:tc>
      </w:tr>
      <w:tr w:rsidR="0041506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减轻义务教育学生的家庭经济负担，实现真正意义上的免费意义教育</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全面完成预期目标</w:t>
            </w:r>
          </w:p>
        </w:tc>
      </w:tr>
      <w:tr w:rsidR="0041506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实际完成指标值(包含数字及文字描述)</w:t>
            </w:r>
          </w:p>
        </w:tc>
      </w:tr>
      <w:tr w:rsidR="0041506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减免学生作业本</w:t>
            </w:r>
            <w:proofErr w:type="gramStart"/>
            <w:r>
              <w:rPr>
                <w:rFonts w:ascii="宋体" w:hAnsi="宋体" w:cs="宋体" w:hint="eastAsia"/>
                <w:sz w:val="24"/>
              </w:rPr>
              <w:t>费人数</w:t>
            </w:r>
            <w:proofErr w:type="gramEnd"/>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B656FE">
            <w:pPr>
              <w:widowControl/>
              <w:jc w:val="center"/>
              <w:textAlignment w:val="center"/>
              <w:rPr>
                <w:rFonts w:ascii="宋体" w:hAnsi="宋体" w:cs="宋体"/>
                <w:sz w:val="24"/>
              </w:rPr>
            </w:pPr>
            <w:r>
              <w:rPr>
                <w:rFonts w:ascii="宋体" w:hAnsi="宋体" w:cs="宋体" w:hint="eastAsia"/>
                <w:sz w:val="24"/>
              </w:rPr>
              <w:t>982</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B656FE">
            <w:pPr>
              <w:widowControl/>
              <w:jc w:val="center"/>
              <w:textAlignment w:val="center"/>
              <w:rPr>
                <w:rFonts w:ascii="宋体" w:hAnsi="宋体" w:cs="宋体"/>
                <w:sz w:val="24"/>
              </w:rPr>
            </w:pPr>
            <w:r>
              <w:rPr>
                <w:rFonts w:ascii="宋体" w:hAnsi="宋体" w:cs="宋体" w:hint="eastAsia"/>
                <w:sz w:val="24"/>
              </w:rPr>
              <w:t>982</w:t>
            </w:r>
          </w:p>
        </w:tc>
      </w:tr>
      <w:tr w:rsidR="004150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切实减轻义务教育学生的家庭经济负担</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100%完成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100%完成</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textAlignment w:val="center"/>
              <w:rPr>
                <w:rFonts w:ascii="宋体" w:hAnsi="宋体" w:cs="宋体"/>
                <w:sz w:val="24"/>
              </w:rPr>
            </w:pPr>
            <w:r>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在规定时间内完成相关作业本费减免工作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减轻义务教育学生的家庭经济负担，解决教育的公平问题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减免作业本</w:t>
            </w:r>
            <w:proofErr w:type="gramStart"/>
            <w:r>
              <w:rPr>
                <w:rFonts w:ascii="宋体" w:hAnsi="宋体" w:cs="宋体" w:hint="eastAsia"/>
                <w:sz w:val="24"/>
              </w:rPr>
              <w:t>费相关</w:t>
            </w:r>
            <w:proofErr w:type="gramEnd"/>
            <w:r>
              <w:rPr>
                <w:rFonts w:ascii="宋体" w:hAnsi="宋体" w:cs="宋体" w:hint="eastAsia"/>
                <w:sz w:val="24"/>
              </w:rPr>
              <w:t>活动的满意度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r>
    </w:tbl>
    <w:p w:rsidR="00415064" w:rsidRDefault="00415064">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41506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15064" w:rsidRDefault="003946A1">
            <w:pPr>
              <w:widowControl/>
              <w:jc w:val="center"/>
              <w:textAlignment w:val="center"/>
              <w:rPr>
                <w:rFonts w:ascii="宋体" w:hAnsi="宋体" w:cs="宋体"/>
                <w:sz w:val="36"/>
                <w:szCs w:val="36"/>
              </w:rPr>
            </w:pPr>
            <w:r>
              <w:rPr>
                <w:rFonts w:ascii="宋体" w:hAnsi="宋体" w:cs="宋体" w:hint="eastAsia"/>
                <w:b/>
                <w:bCs/>
                <w:kern w:val="0"/>
                <w:sz w:val="36"/>
                <w:szCs w:val="36"/>
              </w:rPr>
              <w:t>项目绩效目标完成情况表</w:t>
            </w:r>
            <w:r>
              <w:rPr>
                <w:rFonts w:ascii="宋体" w:hAnsi="宋体" w:cs="宋体" w:hint="eastAsia"/>
                <w:b/>
                <w:bCs/>
                <w:kern w:val="0"/>
                <w:sz w:val="36"/>
                <w:szCs w:val="36"/>
              </w:rPr>
              <w:br/>
            </w:r>
            <w:r>
              <w:rPr>
                <w:rFonts w:ascii="宋体" w:hAnsi="宋体" w:cs="宋体" w:hint="eastAsia"/>
                <w:kern w:val="0"/>
                <w:sz w:val="36"/>
                <w:szCs w:val="36"/>
              </w:rPr>
              <w:t>(2019 年度)</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征兵工作专项经费</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峨眉山市第三中学</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4万元</w:t>
            </w:r>
          </w:p>
        </w:tc>
      </w:tr>
      <w:tr w:rsidR="0041506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4万元</w:t>
            </w:r>
          </w:p>
        </w:tc>
      </w:tr>
      <w:tr w:rsidR="0041506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jc w:val="center"/>
              <w:rPr>
                <w:rFonts w:ascii="宋体" w:hAnsi="宋体" w:cs="宋体"/>
                <w:sz w:val="24"/>
              </w:rPr>
            </w:pPr>
            <w:r>
              <w:rPr>
                <w:rFonts w:ascii="宋体" w:hAnsi="宋体" w:cs="宋体" w:hint="eastAsia"/>
                <w:sz w:val="24"/>
              </w:rPr>
              <w:t>0</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实际完成目标</w:t>
            </w:r>
          </w:p>
        </w:tc>
      </w:tr>
      <w:tr w:rsidR="0041506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做好征兵工作场地的布置和后勤保障，配合武装部圆满完成当年征兵工作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全面完成预期目标</w:t>
            </w:r>
          </w:p>
        </w:tc>
      </w:tr>
      <w:tr w:rsidR="0041506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实际完成指标值(包含数字及文字描述)</w:t>
            </w:r>
          </w:p>
        </w:tc>
      </w:tr>
      <w:tr w:rsidR="0041506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场地布置数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征兵体检项目各种功能检查室及办公室（10间）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征兵体检项目各种功能检查室及办公室（10间）</w:t>
            </w:r>
          </w:p>
        </w:tc>
      </w:tr>
      <w:tr w:rsidR="004150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做好征兵场地布置，保障后勤工作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100%</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textAlignment w:val="center"/>
              <w:rPr>
                <w:rFonts w:ascii="宋体" w:hAnsi="宋体" w:cs="宋体"/>
                <w:sz w:val="24"/>
              </w:rPr>
            </w:pPr>
            <w:r>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在规定时间内完成相关征兵场地布置工作，搞好后勤保障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全力配合武装部做好征兵工作，为国防建设出力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圆满完成征兵工作保障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圆满完成征兵工作保障</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征兵场地布置后勤保障满意度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r>
    </w:tbl>
    <w:p w:rsidR="00415064" w:rsidRDefault="00415064">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41506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15064" w:rsidRDefault="003946A1">
            <w:pPr>
              <w:widowControl/>
              <w:jc w:val="center"/>
              <w:textAlignment w:val="center"/>
              <w:rPr>
                <w:rFonts w:ascii="宋体" w:hAnsi="宋体" w:cs="宋体"/>
                <w:sz w:val="36"/>
                <w:szCs w:val="36"/>
              </w:rPr>
            </w:pPr>
            <w:r>
              <w:rPr>
                <w:rFonts w:ascii="宋体" w:hAnsi="宋体" w:cs="宋体" w:hint="eastAsia"/>
                <w:b/>
                <w:bCs/>
                <w:kern w:val="0"/>
                <w:sz w:val="36"/>
                <w:szCs w:val="36"/>
              </w:rPr>
              <w:lastRenderedPageBreak/>
              <w:t>项目绩效目标完成情况表</w:t>
            </w:r>
            <w:r>
              <w:rPr>
                <w:rFonts w:ascii="宋体" w:hAnsi="宋体" w:cs="宋体" w:hint="eastAsia"/>
                <w:b/>
                <w:bCs/>
                <w:kern w:val="0"/>
                <w:sz w:val="36"/>
                <w:szCs w:val="36"/>
              </w:rPr>
              <w:br/>
            </w:r>
            <w:r>
              <w:rPr>
                <w:rFonts w:ascii="宋体" w:hAnsi="宋体" w:cs="宋体" w:hint="eastAsia"/>
                <w:kern w:val="0"/>
                <w:sz w:val="36"/>
                <w:szCs w:val="36"/>
              </w:rPr>
              <w:t>(2019 年度)</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校园维修专项资金</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峨眉山市第三中学</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45.95万元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45.95万元</w:t>
            </w:r>
          </w:p>
        </w:tc>
      </w:tr>
      <w:tr w:rsidR="0041506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45.95万元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45.95万元</w:t>
            </w:r>
          </w:p>
        </w:tc>
      </w:tr>
      <w:tr w:rsidR="0041506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jc w:val="center"/>
              <w:rPr>
                <w:rFonts w:ascii="宋体" w:hAnsi="宋体" w:cs="宋体"/>
                <w:sz w:val="24"/>
              </w:rPr>
            </w:pPr>
            <w:r>
              <w:rPr>
                <w:rFonts w:ascii="宋体" w:hAnsi="宋体" w:cs="宋体" w:hint="eastAsia"/>
                <w:sz w:val="24"/>
              </w:rPr>
              <w:t>0</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实际完成目标</w:t>
            </w:r>
          </w:p>
        </w:tc>
      </w:tr>
      <w:tr w:rsidR="0041506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增设消防安全通道，配电房改造，古榕枯枝修剪等，及时排查消除学校安全隐患，有效防止学校安全事故的发生，推动学校和谐、持续、健康发展。</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全面完成预期目标</w:t>
            </w:r>
          </w:p>
        </w:tc>
      </w:tr>
      <w:tr w:rsidR="0041506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实际完成指标值(包含数字及文字描述)</w:t>
            </w:r>
          </w:p>
        </w:tc>
      </w:tr>
      <w:tr w:rsidR="0041506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大型修缮数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四小附属工程增设消防楼梯（1处）配电房改造（1间）古榕枯枝修缮（1次）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四小附属工程增设消防楼梯（1处）配电房改造（1间）古榕枯枝修缮（1次）及校舍零星维修</w:t>
            </w:r>
          </w:p>
        </w:tc>
      </w:tr>
      <w:tr w:rsidR="004150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排除安全隐患，确保师生在校安全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有效防止学校安全事故的发生，推动学校和谐、持续、健康发展。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有效防止学校安全事故的发生，推动学校和谐、持续、健康发展。</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textAlignment w:val="center"/>
              <w:rPr>
                <w:rFonts w:ascii="宋体" w:hAnsi="宋体" w:cs="宋体"/>
                <w:sz w:val="24"/>
              </w:rPr>
            </w:pPr>
            <w:r>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B656FE" w:rsidP="00B656FE">
            <w:pPr>
              <w:widowControl/>
              <w:jc w:val="center"/>
              <w:textAlignment w:val="center"/>
              <w:rPr>
                <w:rFonts w:ascii="宋体" w:hAnsi="宋体" w:cs="宋体"/>
                <w:sz w:val="24"/>
              </w:rPr>
            </w:pPr>
            <w:r>
              <w:rPr>
                <w:rFonts w:ascii="宋体" w:hAnsi="宋体" w:cs="宋体" w:hint="eastAsia"/>
                <w:sz w:val="24"/>
              </w:rPr>
              <w:t>在规定时间内完成安全隐患排查整治</w:t>
            </w:r>
            <w:r w:rsidR="003946A1">
              <w:rPr>
                <w:rFonts w:ascii="宋体" w:hAnsi="宋体" w:cs="宋体" w:hint="eastAsia"/>
                <w:sz w:val="24"/>
              </w:rPr>
              <w:t>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推动学校和谐、持续、健康发展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安全隐患</w:t>
            </w:r>
            <w:r w:rsidR="00B656FE">
              <w:rPr>
                <w:rFonts w:ascii="宋体" w:hAnsi="宋体" w:cs="宋体" w:hint="eastAsia"/>
                <w:sz w:val="24"/>
              </w:rPr>
              <w:t>排查整治</w:t>
            </w:r>
            <w:r>
              <w:rPr>
                <w:rFonts w:ascii="宋体" w:hAnsi="宋体" w:cs="宋体" w:hint="eastAsia"/>
                <w:sz w:val="24"/>
              </w:rPr>
              <w:t>相关活动的满意度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r>
      <w:tr w:rsidR="0041506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15064" w:rsidRDefault="00415064">
            <w:pPr>
              <w:widowControl/>
              <w:jc w:val="center"/>
              <w:textAlignment w:val="center"/>
              <w:rPr>
                <w:rFonts w:ascii="宋体" w:hAnsi="宋体" w:cs="宋体"/>
                <w:b/>
                <w:bCs/>
                <w:kern w:val="0"/>
                <w:sz w:val="36"/>
                <w:szCs w:val="36"/>
              </w:rPr>
            </w:pPr>
          </w:p>
          <w:p w:rsidR="00415064" w:rsidRDefault="003946A1">
            <w:pPr>
              <w:widowControl/>
              <w:jc w:val="center"/>
              <w:textAlignment w:val="center"/>
              <w:rPr>
                <w:rFonts w:ascii="宋体" w:hAnsi="宋体" w:cs="宋体"/>
                <w:sz w:val="36"/>
                <w:szCs w:val="36"/>
              </w:rPr>
            </w:pPr>
            <w:r>
              <w:rPr>
                <w:rFonts w:ascii="宋体" w:hAnsi="宋体" w:cs="宋体" w:hint="eastAsia"/>
                <w:b/>
                <w:bCs/>
                <w:kern w:val="0"/>
                <w:sz w:val="36"/>
                <w:szCs w:val="36"/>
              </w:rPr>
              <w:t>项目绩效目标完成情况表</w:t>
            </w:r>
            <w:r>
              <w:rPr>
                <w:rFonts w:ascii="宋体" w:hAnsi="宋体" w:cs="宋体" w:hint="eastAsia"/>
                <w:b/>
                <w:bCs/>
                <w:kern w:val="0"/>
                <w:sz w:val="36"/>
                <w:szCs w:val="36"/>
              </w:rPr>
              <w:br/>
            </w:r>
            <w:r>
              <w:rPr>
                <w:rFonts w:ascii="宋体" w:hAnsi="宋体" w:cs="宋体" w:hint="eastAsia"/>
                <w:kern w:val="0"/>
                <w:sz w:val="36"/>
                <w:szCs w:val="36"/>
              </w:rPr>
              <w:t>(2019 年度)</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校园足球专项资金</w:t>
            </w:r>
          </w:p>
        </w:tc>
      </w:tr>
      <w:tr w:rsidR="0041506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峨眉山市第三中学</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2万元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2万元</w:t>
            </w:r>
          </w:p>
        </w:tc>
      </w:tr>
      <w:tr w:rsidR="0041506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2万元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2万元</w:t>
            </w:r>
          </w:p>
        </w:tc>
      </w:tr>
      <w:tr w:rsidR="0041506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jc w:val="center"/>
              <w:rPr>
                <w:rFonts w:ascii="宋体" w:hAnsi="宋体" w:cs="宋体"/>
                <w:sz w:val="24"/>
              </w:rPr>
            </w:pPr>
            <w:r>
              <w:rPr>
                <w:rFonts w:ascii="宋体" w:hAnsi="宋体" w:cs="宋体" w:hint="eastAsia"/>
                <w:sz w:val="24"/>
              </w:rPr>
              <w:t>0</w:t>
            </w:r>
          </w:p>
        </w:tc>
      </w:tr>
      <w:tr w:rsidR="004150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实际完成目标</w:t>
            </w:r>
          </w:p>
        </w:tc>
      </w:tr>
      <w:tr w:rsidR="0041506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415064">
            <w:pPr>
              <w:jc w:val="center"/>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推进校园足球普及，促进青少年强身健体，全面发展，夯实国家足球事业人才基础，组建训练男女足球队，参加各项比赛。</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全面完成预期目标</w:t>
            </w:r>
          </w:p>
        </w:tc>
      </w:tr>
      <w:tr w:rsidR="0041506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实际完成指标值(包含数字及文字描述)</w:t>
            </w:r>
          </w:p>
        </w:tc>
      </w:tr>
      <w:tr w:rsidR="0041506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组建足球队数量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rsidP="00B656FE">
            <w:pPr>
              <w:widowControl/>
              <w:jc w:val="center"/>
              <w:textAlignment w:val="center"/>
              <w:rPr>
                <w:rFonts w:ascii="宋体" w:hAnsi="宋体" w:cs="宋体"/>
                <w:sz w:val="24"/>
              </w:rPr>
            </w:pPr>
            <w:r>
              <w:rPr>
                <w:rFonts w:ascii="宋体" w:hAnsi="宋体" w:cs="宋体" w:hint="eastAsia"/>
                <w:sz w:val="24"/>
              </w:rPr>
              <w:t>组建了校</w:t>
            </w:r>
            <w:r w:rsidR="00B656FE">
              <w:rPr>
                <w:rFonts w:ascii="宋体" w:hAnsi="宋体" w:cs="宋体" w:hint="eastAsia"/>
                <w:sz w:val="24"/>
              </w:rPr>
              <w:t>级</w:t>
            </w:r>
            <w:r>
              <w:rPr>
                <w:rFonts w:ascii="宋体" w:hAnsi="宋体" w:cs="宋体" w:hint="eastAsia"/>
                <w:sz w:val="24"/>
              </w:rPr>
              <w:t>男子足球队校（1支）</w:t>
            </w:r>
            <w:r w:rsidR="00B656FE">
              <w:rPr>
                <w:rFonts w:ascii="宋体" w:hAnsi="宋体" w:cs="宋体" w:hint="eastAsia"/>
                <w:sz w:val="24"/>
              </w:rPr>
              <w:t>，</w:t>
            </w:r>
            <w:r w:rsidR="00B656FE">
              <w:rPr>
                <w:rFonts w:ascii="宋体" w:hAnsi="宋体" w:cs="宋体"/>
                <w:sz w:val="24"/>
              </w:rPr>
              <w:t>校级</w:t>
            </w:r>
            <w:r>
              <w:rPr>
                <w:rFonts w:ascii="宋体" w:hAnsi="宋体" w:cs="宋体" w:hint="eastAsia"/>
                <w:sz w:val="24"/>
              </w:rPr>
              <w:t>女子足球（1支），班级男女足球队（36支）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组建了</w:t>
            </w:r>
            <w:proofErr w:type="gramStart"/>
            <w:r>
              <w:rPr>
                <w:rFonts w:ascii="宋体" w:hAnsi="宋体" w:cs="宋体" w:hint="eastAsia"/>
                <w:sz w:val="24"/>
              </w:rPr>
              <w:t>校男子</w:t>
            </w:r>
            <w:proofErr w:type="gramEnd"/>
            <w:r>
              <w:rPr>
                <w:rFonts w:ascii="宋体" w:hAnsi="宋体" w:cs="宋体" w:hint="eastAsia"/>
                <w:sz w:val="24"/>
              </w:rPr>
              <w:t>足球队</w:t>
            </w:r>
          </w:p>
          <w:p w:rsidR="00415064" w:rsidRDefault="003946A1" w:rsidP="00B656FE">
            <w:pPr>
              <w:widowControl/>
              <w:jc w:val="center"/>
              <w:textAlignment w:val="center"/>
              <w:rPr>
                <w:rFonts w:ascii="宋体" w:hAnsi="宋体" w:cs="宋体"/>
                <w:sz w:val="24"/>
              </w:rPr>
            </w:pPr>
            <w:r>
              <w:rPr>
                <w:rFonts w:ascii="宋体" w:hAnsi="宋体" w:cs="宋体" w:hint="eastAsia"/>
                <w:sz w:val="24"/>
              </w:rPr>
              <w:t>校（1支）女子足球（1支），班级男女足球队（36支）</w:t>
            </w:r>
          </w:p>
        </w:tc>
      </w:tr>
      <w:tr w:rsidR="004150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textAlignment w:val="center"/>
              <w:rPr>
                <w:rFonts w:ascii="宋体" w:hAnsi="宋体" w:cs="宋体"/>
                <w:sz w:val="24"/>
              </w:rPr>
            </w:pPr>
            <w:r>
              <w:rPr>
                <w:rFonts w:ascii="宋体" w:hAnsi="宋体" w:cs="宋体" w:hint="eastAsia"/>
                <w:sz w:val="24"/>
              </w:rPr>
              <w:t>推进校园足球的普及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textAlignment w:val="center"/>
              <w:rPr>
                <w:rFonts w:ascii="宋体" w:hAnsi="宋体" w:cs="宋体"/>
                <w:sz w:val="24"/>
              </w:rPr>
            </w:pPr>
            <w:r>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在规定时间内完成相关足球队的组建训练比赛工作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按时完成</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普及了校园足球，促进青少年强身健体</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有所提升</w:t>
            </w:r>
          </w:p>
        </w:tc>
      </w:tr>
      <w:tr w:rsidR="004150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15064" w:rsidRDefault="00415064">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校园足球相关活动的满意度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5064" w:rsidRDefault="003946A1">
            <w:pPr>
              <w:widowControl/>
              <w:jc w:val="center"/>
              <w:textAlignment w:val="center"/>
              <w:rPr>
                <w:rFonts w:ascii="宋体" w:hAnsi="宋体" w:cs="宋体"/>
                <w:sz w:val="24"/>
              </w:rPr>
            </w:pPr>
            <w:r>
              <w:rPr>
                <w:rFonts w:ascii="宋体" w:hAnsi="宋体" w:cs="宋体" w:hint="eastAsia"/>
                <w:sz w:val="24"/>
              </w:rPr>
              <w:t>非常满意</w:t>
            </w:r>
          </w:p>
        </w:tc>
      </w:tr>
    </w:tbl>
    <w:p w:rsidR="00415064" w:rsidRDefault="00415064">
      <w:pPr>
        <w:widowControl/>
        <w:jc w:val="left"/>
        <w:rPr>
          <w:rFonts w:ascii="仿宋_GB2312" w:eastAsia="仿宋_GB2312"/>
          <w:b/>
          <w:sz w:val="32"/>
          <w:szCs w:val="32"/>
        </w:rPr>
      </w:pPr>
    </w:p>
    <w:p w:rsidR="00415064" w:rsidRDefault="003946A1">
      <w:pPr>
        <w:numPr>
          <w:ilvl w:val="0"/>
          <w:numId w:val="4"/>
        </w:numPr>
        <w:spacing w:line="600" w:lineRule="exact"/>
        <w:ind w:firstLineChars="150" w:firstLine="660"/>
        <w:jc w:val="center"/>
        <w:outlineLvl w:val="0"/>
        <w:rPr>
          <w:rStyle w:val="1Char"/>
          <w:rFonts w:ascii="黑体" w:eastAsia="黑体" w:hAnsi="黑体"/>
          <w:b w:val="0"/>
        </w:rPr>
      </w:pPr>
      <w:bookmarkStart w:id="93" w:name="_Toc15396613"/>
      <w:bookmarkStart w:id="94" w:name="_Toc8641_WPSOffice_Level1"/>
      <w:bookmarkStart w:id="95" w:name="_Toc15377225"/>
      <w:bookmarkStart w:id="96" w:name="_Toc54641064"/>
      <w:r>
        <w:rPr>
          <w:rFonts w:ascii="黑体" w:eastAsia="黑体" w:hAnsi="黑体" w:hint="eastAsia"/>
          <w:sz w:val="44"/>
          <w:szCs w:val="44"/>
        </w:rPr>
        <w:t>名</w:t>
      </w:r>
      <w:r>
        <w:rPr>
          <w:rStyle w:val="1Char"/>
          <w:rFonts w:ascii="黑体" w:eastAsia="黑体" w:hAnsi="黑体" w:hint="eastAsia"/>
          <w:b w:val="0"/>
        </w:rPr>
        <w:t>词解释</w:t>
      </w:r>
      <w:bookmarkEnd w:id="93"/>
      <w:bookmarkEnd w:id="94"/>
      <w:bookmarkEnd w:id="95"/>
      <w:bookmarkEnd w:id="96"/>
    </w:p>
    <w:p w:rsidR="00415064" w:rsidRDefault="00415064">
      <w:pPr>
        <w:spacing w:line="600" w:lineRule="exact"/>
        <w:jc w:val="left"/>
        <w:rPr>
          <w:rFonts w:ascii="宋体"/>
          <w:b/>
          <w:sz w:val="44"/>
          <w:szCs w:val="44"/>
        </w:rPr>
      </w:pPr>
    </w:p>
    <w:p w:rsidR="00146F6D" w:rsidRDefault="00146F6D" w:rsidP="00146F6D">
      <w:pPr>
        <w:spacing w:line="580" w:lineRule="exact"/>
        <w:ind w:firstLineChars="200" w:firstLine="640"/>
        <w:rPr>
          <w:rFonts w:ascii="仿宋_GB2312" w:eastAsia="仿宋_GB2312"/>
          <w:color w:val="000000"/>
          <w:sz w:val="32"/>
          <w:szCs w:val="32"/>
        </w:rPr>
      </w:pPr>
      <w:r>
        <w:rPr>
          <w:rFonts w:hAnsi="仿宋" w:hint="eastAsia"/>
          <w:sz w:val="32"/>
          <w:szCs w:val="32"/>
        </w:rPr>
        <w:t>1</w:t>
      </w:r>
      <w:r>
        <w:rPr>
          <w:rFonts w:ascii="仿宋_GB2312" w:eastAsia="仿宋_GB2312" w:hint="eastAsia"/>
          <w:color w:val="000000"/>
          <w:sz w:val="32"/>
          <w:szCs w:val="32"/>
        </w:rPr>
        <w:t xml:space="preserve">.财政拨款收入：指省级财政当年拨付的资金。 </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2.事业收入：指事业单位开展专业业务活动及辅助活动所取得的收入。如财政专户核拨的幼儿园保教费收入等。</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3.经营收入：指事业单位在专业业务活动及其辅助活动之外开展非独立核算经营活动取得的收入。</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4.其他收入：指除上述“财政拨款收入”、“事业收入”、“经营收入”等以外的收入。主要是捐赠收入、利息收入等。 </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6.年初结转和结余：指以前年度尚未完成、结转到本年按有关规定继续使用的资金。  </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7.一般公共服务支出（类）群众团体事务（款）其他群众团体事务支出（项）：指反映上述项目以外其他用于群众团体事务方面的支出。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8.国防支出（类）国防动员（款）兵役征集（项）：指反映用于兵役征集等方面的支出。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9.教育支出（类）教育管理事务（款）行政运行（项）:指反映行政单位（包括实行公务员管理的事业单位）的基本支出。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10.教育支出（类）教育管理事务（款）一般行政管理事务（项）:指反映行政单位（包括实行公务员管理的事业单位）未单独设置项级科目的其他项目支出。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11.教育支出（类）普通教育（款）学前教育（项）:指反映各部门举办的学前教育支出。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12.教育支出（类）普通教育（款）小学教育（项）:指反映各部门举办的小学教育支出。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13.教育支出（类）普通教育（款）初中教育（项）:指反映各部门举办的初中教育支出。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14.教育支出（类）普通教育（款）高中教育（项）:指反映各部门举办的高级中学教育支出。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15.教育支出（类）普通教育（款）其他普通教育支出（项）:指反映除上述项目以外其他用于普通教育方面的支出。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16.教育支出（类）职业教育（款）中专教育（项）:指反映各部门举办的各类中等专业学校的支出。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17.教育支出（类）职业教育（款）职业高中教育（项）:指反映各部门举办的职业中学、农业中学（</w:t>
      </w:r>
      <w:proofErr w:type="gramStart"/>
      <w:r>
        <w:rPr>
          <w:rFonts w:ascii="仿宋_GB2312" w:eastAsia="仿宋_GB2312" w:hint="eastAsia"/>
          <w:color w:val="000000"/>
          <w:sz w:val="32"/>
          <w:szCs w:val="32"/>
        </w:rPr>
        <w:t>含普通</w:t>
      </w:r>
      <w:proofErr w:type="gramEnd"/>
      <w:r>
        <w:rPr>
          <w:rFonts w:ascii="仿宋_GB2312" w:eastAsia="仿宋_GB2312" w:hint="eastAsia"/>
          <w:color w:val="000000"/>
          <w:sz w:val="32"/>
          <w:szCs w:val="32"/>
        </w:rPr>
        <w:t>高中改制的）、半工（农）半读中学的支出或补助费。</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18.教育支出（类）职业教育（款）其他职业教育支出（项）: 指反映除上述项目以外其他用于职业教育方面的支出。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19.教育支出（类）成人教育（款）成人高等教育（项）:指反映各部门举办函授、夜大、高等教育自学考试等方面的支出。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20.教育支出（类）成人教育（款）成人广播电视教育（项）:指反映各部门举办成人广播电视教育的支出。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21.教育支出（类）进修及培训（款）教师进修（项）:指反映教师进修、师资培训支出。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22.教育支出（类）教育费附加安排的支出（款）农村中小学校舍建设（项）:指反映教育费附加安排用于农村中小学校舍新建、改建、修缮和维护的支出。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23.教育支出（类）教育费附加安排的支出（款）农村中小学教学设施（项）:指反映教育费附加安排用于改善农村中小学教学设施和办学条件的支出。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24.教育支出（类）教育费附加安排的支出（款）城市中小学校舍建设（项）:指反映教育费附加安排用于城市中小学校舍新建、改建、修缮和维护的支出。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25.教育支出（类）教育费附加安排的支出（款）中等职业学校教学设施（项）:指反映教育费附加安排用于中等职业学校教学设施的支出。 </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26.教育支出（类）教育费附加安排的支出（款）其他教育费附加安排的支出（项）: 指反映除上述项目以外的教</w:t>
      </w:r>
      <w:r>
        <w:rPr>
          <w:rFonts w:ascii="仿宋_GB2312" w:eastAsia="仿宋_GB2312" w:hint="eastAsia"/>
          <w:color w:val="000000"/>
          <w:sz w:val="32"/>
          <w:szCs w:val="32"/>
        </w:rPr>
        <w:lastRenderedPageBreak/>
        <w:t>育费附加支出。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27.教育支出（类）其他教育支出（款）其他教育支出（项）:指反映除上述项目以外其他用于教育方面的支出。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28.文化体育与传媒支出（类）体育（款）其他体育支出（项）:指反映上述项目以外其他用于体育方面的支出。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29.社会保障和就业支出（类）行政事业单位离退休（款）未归口管理的行政单位离退休（项）:指反映未实行归口管理的行政单位（包括实行公务员管理的事业单位）开支的离退休支出。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30.社会保障和就业支出（类）行政事业单位离退休（款）机关事业单位基本养老保险缴费支出（项）: 指反映机关事业单位实施养老保险制度由单位缴纳的基本养老保险费支出。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31.社会保障和就业支出（类）行政事业单位离退休（款）机关事业单位职业年金缴费支出（项）: 指反映机关事业单位实施养老保险制度由单位缴纳的职业年金支出。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32.社会保障和就业支出（类）行政事业单位离退休（款）其他行政事业单位离退休支出（项）: 指反映除上述项目以外其他用于行政事业单位离退休方面的支出。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 社会保障和就业支出（类）抚恤（款）死亡抚恤（项）:指反映按规定用于烈士和牺牲、病故人员家属的一次性和定期抚恤金以及丧葬补助费。</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34.社会保障和就业支出（类）抚恤（款）其他优抚支出（项）:指反映除上述项目以外其他用于优抚方面的支出。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仿宋_GB2312" w:eastAsia="仿宋_GB2312" w:hint="eastAsia"/>
          <w:color w:val="000000"/>
          <w:sz w:val="32"/>
          <w:szCs w:val="32"/>
        </w:rPr>
        <w:b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37.农林水支出（类）扶贫（款）其他扶贫支出（项）：指反映除上述项目以外其他用于扶贫方面的支出。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39.结余分配：指事业单位按规定提取的职工福利基金、事业基金和缴纳的所得税，以及建设单位按规定应交回的基本建设竣工项目结余资金。</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40.年末结转和结余：指本年度或以前年度预算安排、因客观条件发生变化无法按原计划实施，需延迟到以后年度按有关规定继续使用的资金。</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41.基本支出：指为保障机构正常运转、完成日常工作任务而发生的人员支出和公用支出。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42.项目支出：指在基本支出之外为完成特定行政任务</w:t>
      </w:r>
      <w:r>
        <w:rPr>
          <w:rFonts w:ascii="仿宋_GB2312" w:eastAsia="仿宋_GB2312" w:hint="eastAsia"/>
          <w:color w:val="000000"/>
          <w:sz w:val="32"/>
          <w:szCs w:val="32"/>
        </w:rPr>
        <w:lastRenderedPageBreak/>
        <w:t xml:space="preserve">和事业发展目标所发生的支出。 </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43.经营支出：指事业单位在专业业务活动及其辅助活动之外开展非独立核算经营活动发生的支出。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44.“三公”经费：纳入省级财政预决算管理的“三公”经费，是指部门用财政拨款安排的因公出国（境）费、公务用车购置及运行费和公务接待费。其中，因公出国（境）</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单位公务出国（境）的国际旅费、国外城市间交通费、住宿费、伙食费、培训费、公杂费等支出；公务用车购置及运行</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单位公务用车车辆购置支出（</w:t>
      </w:r>
      <w:proofErr w:type="gramStart"/>
      <w:r>
        <w:rPr>
          <w:rFonts w:ascii="仿宋_GB2312" w:eastAsia="仿宋_GB2312" w:hint="eastAsia"/>
          <w:color w:val="000000"/>
          <w:sz w:val="32"/>
          <w:szCs w:val="32"/>
        </w:rPr>
        <w:t>含车辆</w:t>
      </w:r>
      <w:proofErr w:type="gramEnd"/>
      <w:r>
        <w:rPr>
          <w:rFonts w:ascii="仿宋_GB2312" w:eastAsia="仿宋_GB2312" w:hint="eastAsia"/>
          <w:color w:val="000000"/>
          <w:sz w:val="32"/>
          <w:szCs w:val="32"/>
        </w:rPr>
        <w:t>购置税）及租用费、燃料费、维修费、过路过桥费、保险费、安全奖励费用等支出；公务接待</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单位按规定开支的各类公务接待（含外宾接待）支出。</w:t>
      </w:r>
    </w:p>
    <w:p w:rsidR="00146F6D" w:rsidRDefault="00146F6D" w:rsidP="00146F6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46F6D" w:rsidRPr="00146F6D" w:rsidRDefault="00146F6D" w:rsidP="009D3372">
      <w:pPr>
        <w:pStyle w:val="Default"/>
        <w:spacing w:line="560" w:lineRule="exact"/>
        <w:ind w:firstLineChars="200" w:firstLine="643"/>
        <w:rPr>
          <w:rFonts w:hAnsi="仿宋"/>
          <w:b/>
          <w:sz w:val="32"/>
          <w:szCs w:val="32"/>
        </w:rPr>
      </w:pPr>
    </w:p>
    <w:p w:rsidR="00415064" w:rsidRDefault="00415064" w:rsidP="009D3372">
      <w:pPr>
        <w:ind w:firstLineChars="200" w:firstLine="643"/>
        <w:rPr>
          <w:rFonts w:ascii="仿宋" w:eastAsia="仿宋" w:hAnsi="仿宋"/>
          <w:b/>
          <w:sz w:val="32"/>
          <w:szCs w:val="32"/>
        </w:rPr>
      </w:pPr>
    </w:p>
    <w:p w:rsidR="00415064" w:rsidRDefault="003946A1">
      <w:pPr>
        <w:spacing w:line="600" w:lineRule="exact"/>
        <w:jc w:val="center"/>
        <w:outlineLvl w:val="0"/>
        <w:rPr>
          <w:rStyle w:val="1Char"/>
          <w:rFonts w:ascii="黑体" w:eastAsia="黑体" w:hAnsi="黑体"/>
          <w:b w:val="0"/>
        </w:rPr>
      </w:pPr>
      <w:bookmarkStart w:id="97" w:name="_Toc15377226"/>
      <w:r>
        <w:rPr>
          <w:rFonts w:ascii="宋体"/>
          <w:b/>
          <w:sz w:val="44"/>
          <w:szCs w:val="44"/>
        </w:rPr>
        <w:br w:type="page"/>
      </w:r>
      <w:bookmarkStart w:id="98" w:name="_Toc15396614"/>
      <w:bookmarkStart w:id="99" w:name="_Toc17275_WPSOffice_Level1"/>
      <w:bookmarkStart w:id="100" w:name="_Toc54641065"/>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98"/>
      <w:bookmarkEnd w:id="99"/>
      <w:bookmarkEnd w:id="100"/>
    </w:p>
    <w:p w:rsidR="00415064" w:rsidRDefault="003946A1">
      <w:pPr>
        <w:spacing w:line="600" w:lineRule="exact"/>
        <w:jc w:val="left"/>
        <w:outlineLvl w:val="0"/>
        <w:rPr>
          <w:rFonts w:ascii="方正小标宋简体" w:eastAsia="方正小标宋简体" w:hAnsi="方正小标宋简体" w:cs="方正小标宋简体"/>
          <w:sz w:val="32"/>
          <w:szCs w:val="32"/>
        </w:rPr>
      </w:pPr>
      <w:bookmarkStart w:id="101" w:name="_Toc54641066"/>
      <w:r>
        <w:rPr>
          <w:rFonts w:ascii="黑体" w:eastAsia="黑体" w:hAnsi="黑体" w:cs="黑体" w:hint="eastAsia"/>
          <w:sz w:val="32"/>
          <w:szCs w:val="32"/>
        </w:rPr>
        <w:t>附件1</w:t>
      </w:r>
      <w:bookmarkEnd w:id="101"/>
    </w:p>
    <w:p w:rsidR="00415064" w:rsidRDefault="00415064">
      <w:pPr>
        <w:spacing w:line="580" w:lineRule="exact"/>
        <w:jc w:val="center"/>
        <w:rPr>
          <w:rFonts w:ascii="方正小标宋简体" w:eastAsia="方正小标宋简体" w:hAnsi="方正小标宋简体" w:cs="方正小标宋简体"/>
          <w:sz w:val="44"/>
          <w:szCs w:val="44"/>
        </w:rPr>
      </w:pPr>
    </w:p>
    <w:p w:rsidR="00415064" w:rsidRDefault="003946A1">
      <w:pPr>
        <w:spacing w:line="600" w:lineRule="exact"/>
        <w:jc w:val="center"/>
        <w:rPr>
          <w:rFonts w:ascii="方正小标宋简体" w:eastAsia="方正小标宋简体" w:hAnsi="宋体"/>
          <w:kern w:val="0"/>
          <w:sz w:val="40"/>
          <w:szCs w:val="44"/>
          <w:lang w:val="zh-CN"/>
        </w:rPr>
      </w:pPr>
      <w:bookmarkStart w:id="102" w:name="_Toc6954_WPSOffice_Level2"/>
      <w:r>
        <w:rPr>
          <w:rFonts w:ascii="方正小标宋简体" w:eastAsia="方正小标宋简体" w:hAnsi="宋体" w:hint="eastAsia"/>
          <w:kern w:val="0"/>
          <w:sz w:val="40"/>
          <w:szCs w:val="44"/>
          <w:lang w:val="zh-CN"/>
        </w:rPr>
        <w:t>峨眉山市第三中学部门</w:t>
      </w:r>
      <w:r>
        <w:rPr>
          <w:rFonts w:ascii="方正小标宋简体" w:eastAsia="方正小标宋简体" w:hAnsi="宋体"/>
          <w:kern w:val="0"/>
          <w:sz w:val="40"/>
          <w:szCs w:val="44"/>
        </w:rPr>
        <w:t>2019年部门</w:t>
      </w:r>
      <w:r>
        <w:rPr>
          <w:rFonts w:ascii="方正小标宋简体" w:eastAsia="方正小标宋简体" w:hAnsi="宋体" w:hint="eastAsia"/>
          <w:kern w:val="0"/>
          <w:sz w:val="40"/>
          <w:szCs w:val="44"/>
          <w:lang w:val="zh-CN"/>
        </w:rPr>
        <w:t>整体支出绩效评价报告</w:t>
      </w:r>
      <w:bookmarkEnd w:id="102"/>
    </w:p>
    <w:p w:rsidR="00415064" w:rsidRDefault="003946A1">
      <w:pPr>
        <w:widowControl/>
        <w:spacing w:line="580" w:lineRule="exact"/>
        <w:ind w:firstLineChars="200" w:firstLine="640"/>
        <w:contextualSpacing/>
        <w:jc w:val="center"/>
        <w:rPr>
          <w:rFonts w:ascii="仿宋_GB2312" w:eastAsia="仿宋_GB2312" w:hAnsi="宋体"/>
          <w:sz w:val="32"/>
          <w:szCs w:val="32"/>
          <w:shd w:val="clear" w:color="auto" w:fill="FFFFFF"/>
        </w:rPr>
      </w:pPr>
      <w:bookmarkStart w:id="103" w:name="_Toc1982_WPSOffice_Level2"/>
      <w:bookmarkStart w:id="104" w:name="_Toc11331_WPSOffice_Level2"/>
      <w:r>
        <w:rPr>
          <w:rFonts w:ascii="仿宋_GB2312" w:eastAsia="仿宋_GB2312" w:hAnsi="宋体" w:hint="eastAsia"/>
          <w:sz w:val="32"/>
          <w:szCs w:val="32"/>
          <w:shd w:val="clear" w:color="auto" w:fill="FFFFFF"/>
        </w:rPr>
        <w:t>（报告范围包括机关和下属单位）</w:t>
      </w:r>
      <w:bookmarkEnd w:id="103"/>
      <w:bookmarkEnd w:id="104"/>
    </w:p>
    <w:p w:rsidR="00415064" w:rsidRDefault="00415064">
      <w:pPr>
        <w:widowControl/>
        <w:adjustRightInd w:val="0"/>
        <w:snapToGrid w:val="0"/>
        <w:spacing w:line="580" w:lineRule="exact"/>
        <w:ind w:firstLineChars="200" w:firstLine="480"/>
        <w:contextualSpacing/>
        <w:jc w:val="left"/>
        <w:rPr>
          <w:rFonts w:ascii="黑体" w:eastAsia="黑体" w:hAnsi="宋体" w:cs="宋体"/>
          <w:kern w:val="0"/>
          <w:sz w:val="24"/>
          <w:szCs w:val="32"/>
          <w:shd w:val="clear" w:color="auto" w:fill="FFFFFF"/>
        </w:rPr>
      </w:pPr>
    </w:p>
    <w:p w:rsidR="00415064" w:rsidRDefault="003946A1">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lang w:val="zh-CN"/>
        </w:rPr>
      </w:pPr>
      <w:bookmarkStart w:id="105" w:name="_Toc31608_WPSOffice_Level2"/>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bookmarkEnd w:id="105"/>
    </w:p>
    <w:p w:rsidR="00415064" w:rsidRDefault="003946A1">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（一）机构组成、人员概况</w:t>
      </w:r>
    </w:p>
    <w:p w:rsidR="00415064" w:rsidRDefault="003946A1">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机构组成：我单位内设校长办，书记办，办公室、教务办，后勤办，教科室，团委办，政教办8个科室，3</w:t>
      </w:r>
      <w:r w:rsidR="007834E3">
        <w:rPr>
          <w:rFonts w:ascii="仿宋_GB2312" w:eastAsia="仿宋_GB2312" w:hAnsi="仿宋" w:hint="eastAsia"/>
          <w:sz w:val="32"/>
          <w:szCs w:val="32"/>
        </w:rPr>
        <w:t>个</w:t>
      </w:r>
      <w:r>
        <w:rPr>
          <w:rFonts w:ascii="仿宋_GB2312" w:eastAsia="仿宋_GB2312" w:hAnsi="仿宋" w:hint="eastAsia"/>
          <w:sz w:val="32"/>
          <w:szCs w:val="32"/>
        </w:rPr>
        <w:t>年级，18</w:t>
      </w:r>
      <w:r w:rsidR="007834E3">
        <w:rPr>
          <w:rFonts w:ascii="仿宋_GB2312" w:eastAsia="仿宋_GB2312" w:hAnsi="仿宋" w:hint="eastAsia"/>
          <w:sz w:val="32"/>
          <w:szCs w:val="32"/>
        </w:rPr>
        <w:t>个</w:t>
      </w:r>
      <w:r>
        <w:rPr>
          <w:rFonts w:ascii="仿宋_GB2312" w:eastAsia="仿宋_GB2312" w:hAnsi="仿宋" w:hint="eastAsia"/>
          <w:sz w:val="32"/>
          <w:szCs w:val="32"/>
        </w:rPr>
        <w:t>教学班。</w:t>
      </w:r>
    </w:p>
    <w:p w:rsidR="00415064" w:rsidRDefault="003946A1">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人员情况：核定事业编制129名，现在岗人数103人，学生人数982人。</w:t>
      </w:r>
    </w:p>
    <w:p w:rsidR="00415064" w:rsidRDefault="003946A1">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（二）单位主要职责</w:t>
      </w:r>
    </w:p>
    <w:p w:rsidR="007834E3" w:rsidRDefault="003946A1">
      <w:pPr>
        <w:spacing w:line="480" w:lineRule="exact"/>
        <w:ind w:firstLineChars="200" w:firstLine="640"/>
        <w:rPr>
          <w:rFonts w:ascii="仿宋_GB2312" w:eastAsia="仿宋_GB2312" w:hAnsi="仿宋"/>
          <w:sz w:val="32"/>
          <w:szCs w:val="32"/>
        </w:rPr>
      </w:pPr>
      <w:r>
        <w:rPr>
          <w:rFonts w:ascii="仿宋_GB2312" w:eastAsia="仿宋_GB2312" w:hAnsi="宋体" w:cs="宋体" w:hint="eastAsia"/>
          <w:kern w:val="0"/>
          <w:sz w:val="32"/>
          <w:szCs w:val="32"/>
        </w:rPr>
        <w:t>1.</w:t>
      </w:r>
      <w:r>
        <w:rPr>
          <w:rFonts w:ascii="仿宋_GB2312" w:eastAsia="仿宋_GB2312" w:hAnsi="仿宋" w:hint="eastAsia"/>
          <w:sz w:val="32"/>
          <w:szCs w:val="32"/>
        </w:rPr>
        <w:t>贯彻执行党和国家有关教育工作的方针、政策和法律法规；</w:t>
      </w:r>
    </w:p>
    <w:p w:rsidR="007834E3" w:rsidRDefault="003946A1">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2.根据全市教育体制改革政策、教育事业发展规划和年度计划，拟定我校发展规划和计划并组织实施；</w:t>
      </w:r>
    </w:p>
    <w:p w:rsidR="007834E3" w:rsidRDefault="003946A1">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3.负责本部门教育经费的统筹管理；</w:t>
      </w:r>
    </w:p>
    <w:p w:rsidR="007834E3" w:rsidRDefault="003946A1">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4.负责实施九年义务教育（初中阶段）,推进全市义务教育均衡发展和促进教育公平；</w:t>
      </w:r>
    </w:p>
    <w:p w:rsidR="00415064" w:rsidRDefault="003946A1">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5.对学生进行思想政治、德育、教学、体育卫生与美育工作、劳动技术教育、国防教育和安全稳定工作。</w:t>
      </w:r>
    </w:p>
    <w:p w:rsidR="00415064" w:rsidRDefault="003946A1">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rPr>
      </w:pPr>
      <w:bookmarkStart w:id="106" w:name="_Toc24735_WPSOffice_Level2"/>
      <w:r>
        <w:rPr>
          <w:rFonts w:ascii="黑体" w:eastAsia="黑体" w:hAnsi="宋体" w:cs="宋体" w:hint="eastAsia"/>
          <w:kern w:val="0"/>
          <w:sz w:val="32"/>
          <w:szCs w:val="32"/>
          <w:shd w:val="clear" w:color="auto" w:fill="FFFFFF"/>
        </w:rPr>
        <w:t>二、部门财政资金收支情况</w:t>
      </w:r>
      <w:bookmarkEnd w:id="106"/>
    </w:p>
    <w:p w:rsidR="00415064" w:rsidRDefault="003946A1">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（一）部门财政资金收入情况。</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 w:hint="eastAsia"/>
          <w:sz w:val="32"/>
          <w:szCs w:val="32"/>
        </w:rPr>
        <w:lastRenderedPageBreak/>
        <w:t>我单位2019年部门决算收入为1625.99万元，预算收入为1148.11万元，无政府性基金预算资金；决算收入与预算收入的差额477.88万元,</w:t>
      </w:r>
      <w:r>
        <w:rPr>
          <w:rFonts w:ascii="仿宋_GB2312" w:eastAsia="仿宋_GB2312" w:hAnsi="仿宋_GB2312" w:cs="仿宋_GB2312" w:hint="eastAsia"/>
          <w:kern w:val="0"/>
          <w:sz w:val="32"/>
          <w:szCs w:val="32"/>
        </w:rPr>
        <w:t>一是上级</w:t>
      </w:r>
      <w:r w:rsidR="007834E3">
        <w:rPr>
          <w:rFonts w:ascii="仿宋_GB2312" w:eastAsia="仿宋_GB2312" w:hAnsi="仿宋_GB2312" w:cs="仿宋_GB2312" w:hint="eastAsia"/>
          <w:kern w:val="0"/>
          <w:sz w:val="32"/>
          <w:szCs w:val="32"/>
        </w:rPr>
        <w:t>下拨的各种</w:t>
      </w:r>
      <w:r>
        <w:rPr>
          <w:rFonts w:ascii="仿宋_GB2312" w:eastAsia="仿宋_GB2312" w:hAnsi="仿宋_GB2312" w:cs="仿宋_GB2312" w:hint="eastAsia"/>
          <w:kern w:val="0"/>
          <w:sz w:val="32"/>
          <w:szCs w:val="32"/>
        </w:rPr>
        <w:t>专项资金（比如学校公用经费、资助专项资金、校舍维修保障资金、薄改专项资金、学前教育发展专项资金、中</w:t>
      </w:r>
      <w:proofErr w:type="gramStart"/>
      <w:r>
        <w:rPr>
          <w:rFonts w:ascii="仿宋_GB2312" w:eastAsia="仿宋_GB2312" w:hAnsi="仿宋_GB2312" w:cs="仿宋_GB2312" w:hint="eastAsia"/>
          <w:kern w:val="0"/>
          <w:sz w:val="32"/>
          <w:szCs w:val="32"/>
        </w:rPr>
        <w:t>职各种</w:t>
      </w:r>
      <w:proofErr w:type="gramEnd"/>
      <w:r>
        <w:rPr>
          <w:rFonts w:ascii="仿宋_GB2312" w:eastAsia="仿宋_GB2312" w:hAnsi="仿宋_GB2312" w:cs="仿宋_GB2312" w:hint="eastAsia"/>
          <w:kern w:val="0"/>
          <w:sz w:val="32"/>
          <w:szCs w:val="32"/>
        </w:rPr>
        <w:t>专项资金等）未列入年初预算支出，实际进行了支出；二是系统内各种临时经费追加（如人员工资调标、抚恤金等），未列入年初预算支出，实际进行了支出。年中、年末调整预算后，全年实际支出和预算支出平衡。</w:t>
      </w:r>
    </w:p>
    <w:p w:rsidR="00415064" w:rsidRDefault="003946A1">
      <w:pPr>
        <w:widowControl/>
        <w:numPr>
          <w:ilvl w:val="0"/>
          <w:numId w:val="5"/>
        </w:numPr>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部门财政资金支出情况。</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我单位2019年支出决算数为1551.15万元，其中：基本支出1551.15万元，项目支出81.26万元；预算数为1148.11万元，其中：基本支出1148.11万元。基本支出</w:t>
      </w:r>
      <w:proofErr w:type="gramStart"/>
      <w:r>
        <w:rPr>
          <w:rFonts w:ascii="仿宋_GB2312" w:eastAsia="仿宋_GB2312" w:hAnsi="仿宋_GB2312" w:cs="仿宋_GB2312" w:hint="eastAsia"/>
          <w:kern w:val="0"/>
          <w:sz w:val="32"/>
          <w:szCs w:val="32"/>
          <w:lang w:val="zh-CN"/>
        </w:rPr>
        <w:t>较预算</w:t>
      </w:r>
      <w:proofErr w:type="gramEnd"/>
      <w:r>
        <w:rPr>
          <w:rFonts w:ascii="仿宋_GB2312" w:eastAsia="仿宋_GB2312" w:hAnsi="仿宋_GB2312" w:cs="仿宋_GB2312" w:hint="eastAsia"/>
          <w:kern w:val="0"/>
          <w:sz w:val="32"/>
          <w:szCs w:val="32"/>
          <w:lang w:val="zh-CN"/>
        </w:rPr>
        <w:t>增加的403.04万元，主要原因为预算只是预算了人员支出,学校公用经费及项目经费未列入单位预算。</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决算支出较决算收入多5.92万元，年初结转结余列支14.09万元（年初结转结余14.09万元，年末结转结余为9.32万元）。</w:t>
      </w:r>
    </w:p>
    <w:p w:rsidR="00415064" w:rsidRDefault="003946A1">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rPr>
      </w:pPr>
      <w:bookmarkStart w:id="107" w:name="_Toc27161_WPSOffice_Level2"/>
      <w:r>
        <w:rPr>
          <w:rFonts w:ascii="黑体" w:eastAsia="黑体" w:hAnsi="宋体" w:cs="宋体" w:hint="eastAsia"/>
          <w:kern w:val="0"/>
          <w:sz w:val="32"/>
          <w:szCs w:val="32"/>
          <w:shd w:val="clear" w:color="auto" w:fill="FFFFFF"/>
        </w:rPr>
        <w:t>三、部门整体预算绩效管理情况</w:t>
      </w:r>
      <w:bookmarkEnd w:id="107"/>
    </w:p>
    <w:p w:rsidR="00415064" w:rsidRDefault="003946A1">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（一）预决算编制情况</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我单位严格按照财政部门的要求和实现编制预决算、填报绩效目标和专项项目进度表；2019年收入预算为1148.11万元，全部为公共财政预算收入；支出预算1148.11万元，其中基本支出预算1148.11万元，项目预支出预算0万元。</w:t>
      </w:r>
      <w:r>
        <w:rPr>
          <w:rFonts w:ascii="仿宋_GB2312" w:eastAsia="仿宋_GB2312" w:hAnsi="仿宋_GB2312" w:cs="仿宋_GB2312" w:hint="eastAsia"/>
          <w:kern w:val="0"/>
          <w:sz w:val="32"/>
          <w:szCs w:val="32"/>
          <w:lang w:val="zh-CN"/>
        </w:rPr>
        <w:lastRenderedPageBreak/>
        <w:t>决算收入为1626.49万元，决算支出为1632.41万元，其中基本支出1551.15万元，项目支出81.26万元。</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2019年度年初结转结余14.09万元，其中基本支出结转结余10.51万元，项目支出结转结余3.58万元。</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2019年年末结转结余9.32万元，其中:基本支出结转结余7.32万元，项目支出结转结余为2.00万元。</w:t>
      </w:r>
    </w:p>
    <w:p w:rsidR="00415064" w:rsidRDefault="003946A1">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（二）执行管理情况</w:t>
      </w:r>
    </w:p>
    <w:p w:rsidR="00415064" w:rsidRDefault="003946A1">
      <w:pPr>
        <w:widowControl/>
        <w:shd w:val="clear" w:color="auto" w:fill="FFFFFF"/>
        <w:adjustRightInd w:val="0"/>
        <w:snapToGrid w:val="0"/>
        <w:spacing w:line="58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我单位严格按照上报的资金计划完成资金拨付，根据预算合理控制支出数额及支出进度，基本支出部分基本上按月均匀执行，项目支出部分按所报项目进度及时执行。</w:t>
      </w:r>
    </w:p>
    <w:p w:rsidR="00415064" w:rsidRDefault="003946A1">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（三）支出绩效情况</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1.部门支出绩效</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（1）事业运行保障</w:t>
      </w:r>
    </w:p>
    <w:p w:rsidR="00415064" w:rsidRDefault="003946A1">
      <w:pPr>
        <w:spacing w:line="480" w:lineRule="exact"/>
        <w:ind w:firstLineChars="200" w:firstLine="640"/>
        <w:rPr>
          <w:rFonts w:ascii="宋体" w:hAnsi="宋体"/>
          <w:sz w:val="28"/>
          <w:szCs w:val="28"/>
        </w:rPr>
      </w:pPr>
      <w:r>
        <w:rPr>
          <w:rFonts w:ascii="仿宋_GB2312" w:eastAsia="仿宋_GB2312" w:hAnsi="仿宋_GB2312" w:cs="仿宋_GB2312" w:hint="eastAsia"/>
          <w:kern w:val="0"/>
          <w:sz w:val="32"/>
          <w:szCs w:val="32"/>
          <w:lang w:val="zh-CN"/>
        </w:rPr>
        <w:t>我单位基本支出的范围包括人员经费和日常公用经费，2019年基本支出决算数1550万元，其中:人员经费1466.81万元（工资福利支出1297.47万元，对个人和家庭的补助178.77万元），日常公用经费83.19万元。基本支出能够保障学校基本运转。</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（2）单位厉行节约。</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2019年各项费用与2018年对比情况如下，主要遵守中央八项规定，</w:t>
      </w:r>
      <w:proofErr w:type="gramStart"/>
      <w:r>
        <w:rPr>
          <w:rFonts w:ascii="仿宋_GB2312" w:eastAsia="仿宋_GB2312" w:hAnsi="仿宋_GB2312" w:cs="仿宋_GB2312" w:hint="eastAsia"/>
          <w:kern w:val="0"/>
          <w:sz w:val="32"/>
          <w:szCs w:val="32"/>
          <w:lang w:val="zh-CN"/>
        </w:rPr>
        <w:t>励行</w:t>
      </w:r>
      <w:proofErr w:type="gramEnd"/>
      <w:r>
        <w:rPr>
          <w:rFonts w:ascii="仿宋_GB2312" w:eastAsia="仿宋_GB2312" w:hAnsi="仿宋_GB2312" w:cs="仿宋_GB2312" w:hint="eastAsia"/>
          <w:kern w:val="0"/>
          <w:sz w:val="32"/>
          <w:szCs w:val="32"/>
          <w:lang w:val="zh-CN"/>
        </w:rPr>
        <w:t>节约:2019年办公费比较2018年下降2.75万元。邮电费比较2018年下降0.22万元,培训费比较上年下降4.1</w:t>
      </w:r>
      <w:r w:rsidR="00A97131">
        <w:rPr>
          <w:rFonts w:ascii="仿宋_GB2312" w:eastAsia="仿宋_GB2312" w:hAnsi="仿宋_GB2312" w:cs="仿宋_GB2312" w:hint="eastAsia"/>
          <w:kern w:val="0"/>
          <w:sz w:val="32"/>
          <w:szCs w:val="32"/>
          <w:lang w:val="zh-CN"/>
        </w:rPr>
        <w:t>0</w:t>
      </w:r>
      <w:r>
        <w:rPr>
          <w:rFonts w:ascii="仿宋_GB2312" w:eastAsia="仿宋_GB2312" w:hAnsi="仿宋_GB2312" w:cs="仿宋_GB2312" w:hint="eastAsia"/>
          <w:kern w:val="0"/>
          <w:sz w:val="32"/>
          <w:szCs w:val="32"/>
          <w:lang w:val="zh-CN"/>
        </w:rPr>
        <w:t>万元,劳务费比较上年下降3.37万元。</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（3）单位节能降耗</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2019年机关总能耗6.21万元，较上年5.19万元有所上</w:t>
      </w:r>
      <w:r>
        <w:rPr>
          <w:rFonts w:ascii="仿宋_GB2312" w:eastAsia="仿宋_GB2312" w:hAnsi="仿宋_GB2312" w:cs="仿宋_GB2312" w:hint="eastAsia"/>
          <w:kern w:val="0"/>
          <w:sz w:val="32"/>
          <w:szCs w:val="32"/>
          <w:lang w:val="zh-CN"/>
        </w:rPr>
        <w:lastRenderedPageBreak/>
        <w:t>升，原因是家属楼与学校未分离，居民用电用水不可控，节能降耗情况总体情况良好。学校水电费与峨眉一中平均分摊。</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2.专项预算项目支出绩效</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（1）资金绩效分配情况</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sym w:font="Wingdings" w:char="F081"/>
      </w:r>
      <w:r>
        <w:rPr>
          <w:rFonts w:ascii="仿宋_GB2312" w:eastAsia="仿宋_GB2312" w:hAnsi="仿宋_GB2312" w:cs="仿宋_GB2312" w:hint="eastAsia"/>
          <w:kern w:val="0"/>
          <w:sz w:val="32"/>
          <w:szCs w:val="32"/>
          <w:lang w:val="zh-CN"/>
        </w:rPr>
        <w:t>征兵工作经费4.00万元:该经费用于购置征兵办公设备1.72万元,征兵商品支出2.28万元，其中劳务费1.37万元，印刷费0.28万元，办公费0.54万元，水费0.09。</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sym w:font="Wingdings" w:char="F082"/>
      </w:r>
      <w:proofErr w:type="gramStart"/>
      <w:r>
        <w:rPr>
          <w:rFonts w:ascii="仿宋_GB2312" w:eastAsia="仿宋_GB2312" w:hAnsi="仿宋_GB2312" w:cs="仿宋_GB2312" w:hint="eastAsia"/>
          <w:kern w:val="0"/>
          <w:sz w:val="32"/>
          <w:szCs w:val="32"/>
          <w:lang w:val="zh-CN"/>
        </w:rPr>
        <w:t>免学生</w:t>
      </w:r>
      <w:proofErr w:type="gramEnd"/>
      <w:r>
        <w:rPr>
          <w:rFonts w:ascii="仿宋_GB2312" w:eastAsia="仿宋_GB2312" w:hAnsi="仿宋_GB2312" w:cs="仿宋_GB2312" w:hint="eastAsia"/>
          <w:kern w:val="0"/>
          <w:sz w:val="32"/>
          <w:szCs w:val="32"/>
          <w:lang w:val="zh-CN"/>
        </w:rPr>
        <w:t>作业本费3.6</w:t>
      </w:r>
      <w:r w:rsidR="00A97131">
        <w:rPr>
          <w:rFonts w:ascii="仿宋_GB2312" w:eastAsia="仿宋_GB2312" w:hAnsi="仿宋_GB2312" w:cs="仿宋_GB2312" w:hint="eastAsia"/>
          <w:kern w:val="0"/>
          <w:sz w:val="32"/>
          <w:szCs w:val="32"/>
          <w:lang w:val="zh-CN"/>
        </w:rPr>
        <w:t>6</w:t>
      </w:r>
      <w:r>
        <w:rPr>
          <w:rFonts w:ascii="仿宋_GB2312" w:eastAsia="仿宋_GB2312" w:hAnsi="仿宋_GB2312" w:cs="仿宋_GB2312" w:hint="eastAsia"/>
          <w:kern w:val="0"/>
          <w:sz w:val="32"/>
          <w:szCs w:val="32"/>
          <w:lang w:val="zh-CN"/>
        </w:rPr>
        <w:t>万元:该经费用于学生作业本费开支。</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sym w:font="Wingdings" w:char="F083"/>
      </w:r>
      <w:r>
        <w:rPr>
          <w:rFonts w:ascii="仿宋_GB2312" w:eastAsia="仿宋_GB2312" w:hAnsi="仿宋_GB2312" w:cs="仿宋_GB2312" w:hint="eastAsia"/>
          <w:kern w:val="0"/>
          <w:sz w:val="32"/>
          <w:szCs w:val="32"/>
          <w:lang w:val="zh-CN"/>
        </w:rPr>
        <w:t>名师工作室经费2.50万元：该经费用于印刷费0.18万元,办公费0.66万元，差旅费0.84万元,培训费0.06万元,劳务费0.1</w:t>
      </w:r>
      <w:r w:rsidR="00A97131">
        <w:rPr>
          <w:rFonts w:ascii="仿宋_GB2312" w:eastAsia="仿宋_GB2312" w:hAnsi="仿宋_GB2312" w:cs="仿宋_GB2312" w:hint="eastAsia"/>
          <w:kern w:val="0"/>
          <w:sz w:val="32"/>
          <w:szCs w:val="32"/>
          <w:lang w:val="zh-CN"/>
        </w:rPr>
        <w:t>0</w:t>
      </w:r>
      <w:r>
        <w:rPr>
          <w:rFonts w:ascii="仿宋_GB2312" w:eastAsia="仿宋_GB2312" w:hAnsi="仿宋_GB2312" w:cs="仿宋_GB2312" w:hint="eastAsia"/>
          <w:kern w:val="0"/>
          <w:sz w:val="32"/>
          <w:szCs w:val="32"/>
          <w:lang w:val="zh-CN"/>
        </w:rPr>
        <w:t>万元，购置办公设备0.6</w:t>
      </w:r>
      <w:r w:rsidR="00A97131">
        <w:rPr>
          <w:rFonts w:ascii="仿宋_GB2312" w:eastAsia="仿宋_GB2312" w:hAnsi="仿宋_GB2312" w:cs="仿宋_GB2312" w:hint="eastAsia"/>
          <w:kern w:val="0"/>
          <w:sz w:val="32"/>
          <w:szCs w:val="32"/>
          <w:lang w:val="zh-CN"/>
        </w:rPr>
        <w:t>6</w:t>
      </w:r>
      <w:r>
        <w:rPr>
          <w:rFonts w:ascii="仿宋_GB2312" w:eastAsia="仿宋_GB2312" w:hAnsi="仿宋_GB2312" w:cs="仿宋_GB2312" w:hint="eastAsia"/>
          <w:kern w:val="0"/>
          <w:sz w:val="32"/>
          <w:szCs w:val="32"/>
          <w:lang w:val="zh-CN"/>
        </w:rPr>
        <w:t>万元。</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④人才队伍专项资金4.56万元：该经费用于各级骨干教师津补贴。</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⑤校园足球发展专项资金2.00万元：该经费用于带队参加足球比赛0.426万元,购</w:t>
      </w:r>
      <w:r w:rsidR="00A555FC">
        <w:rPr>
          <w:rFonts w:ascii="仿宋_GB2312" w:eastAsia="仿宋_GB2312" w:hAnsi="仿宋_GB2312" w:cs="仿宋_GB2312" w:hint="eastAsia"/>
          <w:kern w:val="0"/>
          <w:sz w:val="32"/>
          <w:szCs w:val="32"/>
          <w:lang w:val="zh-CN"/>
        </w:rPr>
        <w:t>置</w:t>
      </w:r>
      <w:r>
        <w:rPr>
          <w:rFonts w:ascii="仿宋_GB2312" w:eastAsia="仿宋_GB2312" w:hAnsi="仿宋_GB2312" w:cs="仿宋_GB2312" w:hint="eastAsia"/>
          <w:kern w:val="0"/>
          <w:sz w:val="32"/>
          <w:szCs w:val="32"/>
          <w:lang w:val="zh-CN"/>
        </w:rPr>
        <w:t>足球及比赛服装1.577万元.</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⑥学校安保工作经费</w:t>
      </w:r>
      <w:r w:rsidR="00257C84">
        <w:rPr>
          <w:rFonts w:ascii="仿宋_GB2312" w:eastAsia="仿宋_GB2312" w:hAnsi="仿宋_GB2312" w:cs="仿宋_GB2312" w:hint="eastAsia"/>
          <w:kern w:val="0"/>
          <w:sz w:val="32"/>
          <w:szCs w:val="32"/>
          <w:lang w:val="zh-CN"/>
        </w:rPr>
        <w:t>14.00</w:t>
      </w:r>
      <w:r>
        <w:rPr>
          <w:rFonts w:ascii="仿宋_GB2312" w:eastAsia="仿宋_GB2312" w:hAnsi="仿宋_GB2312" w:cs="仿宋_GB2312" w:hint="eastAsia"/>
          <w:kern w:val="0"/>
          <w:sz w:val="32"/>
          <w:szCs w:val="32"/>
          <w:lang w:val="zh-CN"/>
        </w:rPr>
        <w:t>万元：该经费用于安保人员工资及保险等14.00万元。</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⑦暑期维修45.95万元：该经费用于食堂</w:t>
      </w:r>
      <w:r w:rsidR="00A555FC">
        <w:rPr>
          <w:rFonts w:ascii="仿宋_GB2312" w:eastAsia="仿宋_GB2312" w:hAnsi="仿宋_GB2312" w:cs="仿宋_GB2312" w:hint="eastAsia"/>
          <w:kern w:val="0"/>
          <w:sz w:val="32"/>
          <w:szCs w:val="32"/>
          <w:lang w:val="zh-CN"/>
        </w:rPr>
        <w:t>的</w:t>
      </w:r>
      <w:r>
        <w:rPr>
          <w:rFonts w:ascii="仿宋_GB2312" w:eastAsia="仿宋_GB2312" w:hAnsi="仿宋_GB2312" w:cs="仿宋_GB2312" w:hint="eastAsia"/>
          <w:kern w:val="0"/>
          <w:sz w:val="32"/>
          <w:szCs w:val="32"/>
          <w:lang w:val="zh-CN"/>
        </w:rPr>
        <w:t>消防</w:t>
      </w:r>
      <w:r w:rsidR="00A555FC">
        <w:rPr>
          <w:rFonts w:ascii="仿宋_GB2312" w:eastAsia="仿宋_GB2312" w:hAnsi="仿宋_GB2312" w:cs="仿宋_GB2312" w:hint="eastAsia"/>
          <w:kern w:val="0"/>
          <w:sz w:val="32"/>
          <w:szCs w:val="32"/>
          <w:lang w:val="zh-CN"/>
        </w:rPr>
        <w:t>安全</w:t>
      </w:r>
      <w:r>
        <w:rPr>
          <w:rFonts w:ascii="仿宋_GB2312" w:eastAsia="仿宋_GB2312" w:hAnsi="仿宋_GB2312" w:cs="仿宋_GB2312" w:hint="eastAsia"/>
          <w:kern w:val="0"/>
          <w:sz w:val="32"/>
          <w:szCs w:val="32"/>
          <w:lang w:val="zh-CN"/>
        </w:rPr>
        <w:t>疏散通道设计建设17.6</w:t>
      </w:r>
      <w:r w:rsidR="00A97131">
        <w:rPr>
          <w:rFonts w:ascii="仿宋_GB2312" w:eastAsia="仿宋_GB2312" w:hAnsi="仿宋_GB2312" w:cs="仿宋_GB2312" w:hint="eastAsia"/>
          <w:kern w:val="0"/>
          <w:sz w:val="32"/>
          <w:szCs w:val="32"/>
          <w:lang w:val="zh-CN"/>
        </w:rPr>
        <w:t>3</w:t>
      </w:r>
      <w:r>
        <w:rPr>
          <w:rFonts w:ascii="仿宋_GB2312" w:eastAsia="仿宋_GB2312" w:hAnsi="仿宋_GB2312" w:cs="仿宋_GB2312" w:hint="eastAsia"/>
          <w:kern w:val="0"/>
          <w:sz w:val="32"/>
          <w:szCs w:val="32"/>
          <w:lang w:val="zh-CN"/>
        </w:rPr>
        <w:t>万元，四小附属工程款18.8</w:t>
      </w:r>
      <w:r w:rsidR="00A97131">
        <w:rPr>
          <w:rFonts w:ascii="仿宋_GB2312" w:eastAsia="仿宋_GB2312" w:hAnsi="仿宋_GB2312" w:cs="仿宋_GB2312" w:hint="eastAsia"/>
          <w:kern w:val="0"/>
          <w:sz w:val="32"/>
          <w:szCs w:val="32"/>
          <w:lang w:val="zh-CN"/>
        </w:rPr>
        <w:t>3</w:t>
      </w:r>
      <w:r>
        <w:rPr>
          <w:rFonts w:ascii="仿宋_GB2312" w:eastAsia="仿宋_GB2312" w:hAnsi="仿宋_GB2312" w:cs="仿宋_GB2312" w:hint="eastAsia"/>
          <w:kern w:val="0"/>
          <w:sz w:val="32"/>
          <w:szCs w:val="32"/>
          <w:lang w:val="zh-CN"/>
        </w:rPr>
        <w:t>万元，四小附属工程预算测绘0.5</w:t>
      </w:r>
      <w:r w:rsidR="00A97131">
        <w:rPr>
          <w:rFonts w:ascii="仿宋_GB2312" w:eastAsia="仿宋_GB2312" w:hAnsi="仿宋_GB2312" w:cs="仿宋_GB2312" w:hint="eastAsia"/>
          <w:kern w:val="0"/>
          <w:sz w:val="32"/>
          <w:szCs w:val="32"/>
          <w:lang w:val="zh-CN"/>
        </w:rPr>
        <w:t>0</w:t>
      </w:r>
      <w:r>
        <w:rPr>
          <w:rFonts w:ascii="仿宋_GB2312" w:eastAsia="仿宋_GB2312" w:hAnsi="仿宋_GB2312" w:cs="仿宋_GB2312" w:hint="eastAsia"/>
          <w:kern w:val="0"/>
          <w:sz w:val="32"/>
          <w:szCs w:val="32"/>
          <w:lang w:val="zh-CN"/>
        </w:rPr>
        <w:t>万元，图书馆屋面防水4.3</w:t>
      </w:r>
      <w:r w:rsidR="00A97131">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万元，榕树枯枝修理4.6</w:t>
      </w:r>
      <w:r w:rsidR="00A97131">
        <w:rPr>
          <w:rFonts w:ascii="仿宋_GB2312" w:eastAsia="仿宋_GB2312" w:hAnsi="仿宋_GB2312" w:cs="仿宋_GB2312" w:hint="eastAsia"/>
          <w:kern w:val="0"/>
          <w:sz w:val="32"/>
          <w:szCs w:val="32"/>
          <w:lang w:val="zh-CN"/>
        </w:rPr>
        <w:t>9</w:t>
      </w:r>
      <w:r>
        <w:rPr>
          <w:rFonts w:ascii="仿宋_GB2312" w:eastAsia="仿宋_GB2312" w:hAnsi="仿宋_GB2312" w:cs="仿宋_GB2312" w:hint="eastAsia"/>
          <w:kern w:val="0"/>
          <w:sz w:val="32"/>
          <w:szCs w:val="32"/>
          <w:lang w:val="zh-CN"/>
        </w:rPr>
        <w:t>万元。</w:t>
      </w:r>
    </w:p>
    <w:p w:rsidR="00415064" w:rsidRDefault="007E3146">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fldChar w:fldCharType="begin"/>
      </w:r>
      <w:r w:rsidR="003946A1">
        <w:rPr>
          <w:rFonts w:ascii="仿宋_GB2312" w:eastAsia="仿宋_GB2312" w:hAnsi="仿宋_GB2312" w:cs="仿宋_GB2312" w:hint="eastAsia"/>
          <w:kern w:val="0"/>
          <w:sz w:val="32"/>
          <w:szCs w:val="32"/>
          <w:lang w:val="zh-CN"/>
        </w:rPr>
        <w:instrText xml:space="preserve"> = 8 \* GB3 </w:instrText>
      </w:r>
      <w:r>
        <w:rPr>
          <w:rFonts w:ascii="仿宋_GB2312" w:eastAsia="仿宋_GB2312" w:hAnsi="仿宋_GB2312" w:cs="仿宋_GB2312" w:hint="eastAsia"/>
          <w:kern w:val="0"/>
          <w:sz w:val="32"/>
          <w:szCs w:val="32"/>
          <w:lang w:val="zh-CN"/>
        </w:rPr>
        <w:fldChar w:fldCharType="separate"/>
      </w:r>
      <w:r w:rsidR="003946A1">
        <w:rPr>
          <w:rFonts w:ascii="仿宋_GB2312" w:eastAsia="仿宋_GB2312" w:hAnsi="仿宋_GB2312" w:cs="仿宋_GB2312" w:hint="eastAsia"/>
          <w:kern w:val="0"/>
          <w:sz w:val="32"/>
          <w:szCs w:val="32"/>
          <w:lang w:val="zh-CN"/>
        </w:rPr>
        <w:t>⑧</w:t>
      </w:r>
      <w:r>
        <w:rPr>
          <w:rFonts w:ascii="仿宋_GB2312" w:eastAsia="仿宋_GB2312" w:hAnsi="仿宋_GB2312" w:cs="仿宋_GB2312" w:hint="eastAsia"/>
          <w:kern w:val="0"/>
          <w:sz w:val="32"/>
          <w:szCs w:val="32"/>
          <w:lang w:val="zh-CN"/>
        </w:rPr>
        <w:fldChar w:fldCharType="end"/>
      </w:r>
      <w:r w:rsidR="003946A1">
        <w:rPr>
          <w:rFonts w:ascii="仿宋_GB2312" w:eastAsia="仿宋_GB2312" w:hAnsi="仿宋_GB2312" w:cs="仿宋_GB2312" w:hint="eastAsia"/>
          <w:kern w:val="0"/>
          <w:sz w:val="32"/>
          <w:szCs w:val="32"/>
          <w:lang w:val="zh-CN"/>
        </w:rPr>
        <w:t>中考实验操作考</w:t>
      </w:r>
      <w:r w:rsidR="0080720B">
        <w:rPr>
          <w:rFonts w:ascii="仿宋_GB2312" w:eastAsia="仿宋_GB2312" w:hAnsi="仿宋_GB2312" w:cs="仿宋_GB2312" w:hint="eastAsia"/>
          <w:kern w:val="0"/>
          <w:sz w:val="32"/>
          <w:szCs w:val="32"/>
          <w:lang w:val="zh-CN"/>
        </w:rPr>
        <w:t>试考</w:t>
      </w:r>
      <w:proofErr w:type="gramStart"/>
      <w:r w:rsidR="003946A1">
        <w:rPr>
          <w:rFonts w:ascii="仿宋_GB2312" w:eastAsia="仿宋_GB2312" w:hAnsi="仿宋_GB2312" w:cs="仿宋_GB2312" w:hint="eastAsia"/>
          <w:kern w:val="0"/>
          <w:sz w:val="32"/>
          <w:szCs w:val="32"/>
          <w:lang w:val="zh-CN"/>
        </w:rPr>
        <w:t>务</w:t>
      </w:r>
      <w:proofErr w:type="gramEnd"/>
      <w:r w:rsidR="003946A1">
        <w:rPr>
          <w:rFonts w:ascii="仿宋_GB2312" w:eastAsia="仿宋_GB2312" w:hAnsi="仿宋_GB2312" w:cs="仿宋_GB2312" w:hint="eastAsia"/>
          <w:kern w:val="0"/>
          <w:sz w:val="32"/>
          <w:szCs w:val="32"/>
          <w:lang w:val="zh-CN"/>
        </w:rPr>
        <w:t>费0.4</w:t>
      </w:r>
      <w:r w:rsidR="00A97131">
        <w:rPr>
          <w:rFonts w:ascii="仿宋_GB2312" w:eastAsia="仿宋_GB2312" w:hAnsi="仿宋_GB2312" w:cs="仿宋_GB2312" w:hint="eastAsia"/>
          <w:kern w:val="0"/>
          <w:sz w:val="32"/>
          <w:szCs w:val="32"/>
          <w:lang w:val="zh-CN"/>
        </w:rPr>
        <w:t>0</w:t>
      </w:r>
      <w:r w:rsidR="003946A1">
        <w:rPr>
          <w:rFonts w:ascii="仿宋_GB2312" w:eastAsia="仿宋_GB2312" w:hAnsi="仿宋_GB2312" w:cs="仿宋_GB2312" w:hint="eastAsia"/>
          <w:kern w:val="0"/>
          <w:sz w:val="32"/>
          <w:szCs w:val="32"/>
          <w:lang w:val="zh-CN"/>
        </w:rPr>
        <w:t>万元，该经费用于办公0.0708万元，购置实验材料0.1492万元，劳务费0.18万元。</w:t>
      </w:r>
    </w:p>
    <w:p w:rsidR="00415064" w:rsidRDefault="007E3146">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fldChar w:fldCharType="begin"/>
      </w:r>
      <w:r w:rsidR="003946A1">
        <w:rPr>
          <w:rFonts w:ascii="仿宋_GB2312" w:eastAsia="仿宋_GB2312" w:hAnsi="仿宋_GB2312" w:cs="仿宋_GB2312" w:hint="eastAsia"/>
          <w:kern w:val="0"/>
          <w:sz w:val="32"/>
          <w:szCs w:val="32"/>
          <w:lang w:val="zh-CN"/>
        </w:rPr>
        <w:instrText xml:space="preserve"> = 9 \* GB3 </w:instrText>
      </w:r>
      <w:r>
        <w:rPr>
          <w:rFonts w:ascii="仿宋_GB2312" w:eastAsia="仿宋_GB2312" w:hAnsi="仿宋_GB2312" w:cs="仿宋_GB2312" w:hint="eastAsia"/>
          <w:kern w:val="0"/>
          <w:sz w:val="32"/>
          <w:szCs w:val="32"/>
          <w:lang w:val="zh-CN"/>
        </w:rPr>
        <w:fldChar w:fldCharType="separate"/>
      </w:r>
      <w:r w:rsidR="003946A1">
        <w:rPr>
          <w:rFonts w:ascii="仿宋_GB2312" w:eastAsia="仿宋_GB2312" w:hAnsi="仿宋_GB2312" w:cs="仿宋_GB2312" w:hint="eastAsia"/>
          <w:kern w:val="0"/>
          <w:sz w:val="32"/>
          <w:szCs w:val="32"/>
          <w:lang w:val="zh-CN"/>
        </w:rPr>
        <w:t>⑨</w:t>
      </w:r>
      <w:r>
        <w:rPr>
          <w:rFonts w:ascii="仿宋_GB2312" w:eastAsia="仿宋_GB2312" w:hAnsi="仿宋_GB2312" w:cs="仿宋_GB2312" w:hint="eastAsia"/>
          <w:kern w:val="0"/>
          <w:sz w:val="32"/>
          <w:szCs w:val="32"/>
          <w:lang w:val="zh-CN"/>
        </w:rPr>
        <w:fldChar w:fldCharType="end"/>
      </w:r>
      <w:r w:rsidR="003946A1">
        <w:rPr>
          <w:rFonts w:ascii="仿宋_GB2312" w:eastAsia="仿宋_GB2312" w:hAnsi="仿宋_GB2312" w:cs="仿宋_GB2312" w:hint="eastAsia"/>
          <w:kern w:val="0"/>
          <w:sz w:val="32"/>
          <w:szCs w:val="32"/>
          <w:lang w:val="zh-CN"/>
        </w:rPr>
        <w:t>课</w:t>
      </w:r>
      <w:proofErr w:type="gramStart"/>
      <w:r w:rsidR="003946A1">
        <w:rPr>
          <w:rFonts w:ascii="仿宋_GB2312" w:eastAsia="仿宋_GB2312" w:hAnsi="仿宋_GB2312" w:cs="仿宋_GB2312" w:hint="eastAsia"/>
          <w:kern w:val="0"/>
          <w:sz w:val="32"/>
          <w:szCs w:val="32"/>
          <w:lang w:val="zh-CN"/>
        </w:rPr>
        <w:t>改研究</w:t>
      </w:r>
      <w:proofErr w:type="gramEnd"/>
      <w:r w:rsidR="003946A1">
        <w:rPr>
          <w:rFonts w:ascii="仿宋_GB2312" w:eastAsia="仿宋_GB2312" w:hAnsi="仿宋_GB2312" w:cs="仿宋_GB2312" w:hint="eastAsia"/>
          <w:kern w:val="0"/>
          <w:sz w:val="32"/>
          <w:szCs w:val="32"/>
          <w:lang w:val="zh-CN"/>
        </w:rPr>
        <w:t>经费0.9</w:t>
      </w:r>
      <w:r w:rsidR="00A97131">
        <w:rPr>
          <w:rFonts w:ascii="仿宋_GB2312" w:eastAsia="仿宋_GB2312" w:hAnsi="仿宋_GB2312" w:cs="仿宋_GB2312" w:hint="eastAsia"/>
          <w:kern w:val="0"/>
          <w:sz w:val="32"/>
          <w:szCs w:val="32"/>
          <w:lang w:val="zh-CN"/>
        </w:rPr>
        <w:t>0</w:t>
      </w:r>
      <w:r w:rsidR="003946A1">
        <w:rPr>
          <w:rFonts w:ascii="仿宋_GB2312" w:eastAsia="仿宋_GB2312" w:hAnsi="仿宋_GB2312" w:cs="仿宋_GB2312" w:hint="eastAsia"/>
          <w:kern w:val="0"/>
          <w:sz w:val="32"/>
          <w:szCs w:val="32"/>
          <w:lang w:val="zh-CN"/>
        </w:rPr>
        <w:t>万元，该经费用于办公0.78万元，差旅费0.0</w:t>
      </w:r>
      <w:r w:rsidR="00A97131">
        <w:rPr>
          <w:rFonts w:ascii="仿宋_GB2312" w:eastAsia="仿宋_GB2312" w:hAnsi="仿宋_GB2312" w:cs="仿宋_GB2312" w:hint="eastAsia"/>
          <w:kern w:val="0"/>
          <w:sz w:val="32"/>
          <w:szCs w:val="32"/>
          <w:lang w:val="zh-CN"/>
        </w:rPr>
        <w:t>6</w:t>
      </w:r>
      <w:r w:rsidR="003946A1">
        <w:rPr>
          <w:rFonts w:ascii="仿宋_GB2312" w:eastAsia="仿宋_GB2312" w:hAnsi="仿宋_GB2312" w:cs="仿宋_GB2312" w:hint="eastAsia"/>
          <w:kern w:val="0"/>
          <w:sz w:val="32"/>
          <w:szCs w:val="32"/>
          <w:lang w:val="zh-CN"/>
        </w:rPr>
        <w:t>万元，劳务费0.06万元。</w:t>
      </w:r>
    </w:p>
    <w:p w:rsidR="00415064" w:rsidRDefault="007E3146">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fldChar w:fldCharType="begin"/>
      </w:r>
      <w:r w:rsidR="003946A1">
        <w:rPr>
          <w:rFonts w:ascii="仿宋_GB2312" w:eastAsia="仿宋_GB2312" w:hAnsi="仿宋_GB2312" w:cs="仿宋_GB2312" w:hint="eastAsia"/>
          <w:kern w:val="0"/>
          <w:sz w:val="32"/>
          <w:szCs w:val="32"/>
          <w:lang w:val="zh-CN"/>
        </w:rPr>
        <w:instrText xml:space="preserve"> = 10 \* GB3 </w:instrText>
      </w:r>
      <w:r>
        <w:rPr>
          <w:rFonts w:ascii="仿宋_GB2312" w:eastAsia="仿宋_GB2312" w:hAnsi="仿宋_GB2312" w:cs="仿宋_GB2312" w:hint="eastAsia"/>
          <w:kern w:val="0"/>
          <w:sz w:val="32"/>
          <w:szCs w:val="32"/>
          <w:lang w:val="zh-CN"/>
        </w:rPr>
        <w:fldChar w:fldCharType="separate"/>
      </w:r>
      <w:r w:rsidR="003946A1">
        <w:rPr>
          <w:rFonts w:ascii="仿宋_GB2312" w:eastAsia="仿宋_GB2312" w:hAnsi="仿宋_GB2312" w:cs="仿宋_GB2312" w:hint="eastAsia"/>
          <w:kern w:val="0"/>
          <w:sz w:val="32"/>
          <w:szCs w:val="32"/>
          <w:lang w:val="zh-CN"/>
        </w:rPr>
        <w:t>⑩</w:t>
      </w:r>
      <w:r>
        <w:rPr>
          <w:rFonts w:ascii="仿宋_GB2312" w:eastAsia="仿宋_GB2312" w:hAnsi="仿宋_GB2312" w:cs="仿宋_GB2312" w:hint="eastAsia"/>
          <w:kern w:val="0"/>
          <w:sz w:val="32"/>
          <w:szCs w:val="32"/>
          <w:lang w:val="zh-CN"/>
        </w:rPr>
        <w:fldChar w:fldCharType="end"/>
      </w:r>
      <w:proofErr w:type="gramStart"/>
      <w:r w:rsidR="003946A1">
        <w:rPr>
          <w:rFonts w:ascii="仿宋_GB2312" w:eastAsia="仿宋_GB2312" w:hAnsi="仿宋_GB2312" w:cs="仿宋_GB2312" w:hint="eastAsia"/>
          <w:kern w:val="0"/>
          <w:sz w:val="32"/>
          <w:szCs w:val="32"/>
          <w:lang w:val="zh-CN"/>
        </w:rPr>
        <w:t>援彝工作</w:t>
      </w:r>
      <w:proofErr w:type="gramEnd"/>
      <w:r w:rsidR="003946A1">
        <w:rPr>
          <w:rFonts w:ascii="仿宋_GB2312" w:eastAsia="仿宋_GB2312" w:hAnsi="仿宋_GB2312" w:cs="仿宋_GB2312" w:hint="eastAsia"/>
          <w:kern w:val="0"/>
          <w:sz w:val="32"/>
          <w:szCs w:val="32"/>
          <w:lang w:val="zh-CN"/>
        </w:rPr>
        <w:t>经费1.71万元，该经费用于差旅费0.</w:t>
      </w:r>
      <w:r w:rsidR="00A97131">
        <w:rPr>
          <w:rFonts w:ascii="仿宋_GB2312" w:eastAsia="仿宋_GB2312" w:hAnsi="仿宋_GB2312" w:cs="仿宋_GB2312" w:hint="eastAsia"/>
          <w:kern w:val="0"/>
          <w:sz w:val="32"/>
          <w:szCs w:val="32"/>
          <w:lang w:val="zh-CN"/>
        </w:rPr>
        <w:t>50</w:t>
      </w:r>
      <w:r w:rsidR="003946A1">
        <w:rPr>
          <w:rFonts w:ascii="仿宋_GB2312" w:eastAsia="仿宋_GB2312" w:hAnsi="仿宋_GB2312" w:cs="仿宋_GB2312" w:hint="eastAsia"/>
          <w:kern w:val="0"/>
          <w:sz w:val="32"/>
          <w:szCs w:val="32"/>
          <w:lang w:val="zh-CN"/>
        </w:rPr>
        <w:t>万</w:t>
      </w:r>
      <w:r w:rsidR="003946A1">
        <w:rPr>
          <w:rFonts w:ascii="仿宋_GB2312" w:eastAsia="仿宋_GB2312" w:hAnsi="仿宋_GB2312" w:cs="仿宋_GB2312" w:hint="eastAsia"/>
          <w:kern w:val="0"/>
          <w:sz w:val="32"/>
          <w:szCs w:val="32"/>
          <w:lang w:val="zh-CN"/>
        </w:rPr>
        <w:lastRenderedPageBreak/>
        <w:t>元，人员生活补助1.2</w:t>
      </w:r>
      <w:r w:rsidR="00A97131">
        <w:rPr>
          <w:rFonts w:ascii="仿宋_GB2312" w:eastAsia="仿宋_GB2312" w:hAnsi="仿宋_GB2312" w:cs="仿宋_GB2312" w:hint="eastAsia"/>
          <w:kern w:val="0"/>
          <w:sz w:val="32"/>
          <w:szCs w:val="32"/>
          <w:lang w:val="zh-CN"/>
        </w:rPr>
        <w:t>2</w:t>
      </w:r>
      <w:r w:rsidR="003946A1">
        <w:rPr>
          <w:rFonts w:ascii="仿宋_GB2312" w:eastAsia="仿宋_GB2312" w:hAnsi="仿宋_GB2312" w:cs="仿宋_GB2312" w:hint="eastAsia"/>
          <w:kern w:val="0"/>
          <w:sz w:val="32"/>
          <w:szCs w:val="32"/>
          <w:lang w:val="zh-CN"/>
        </w:rPr>
        <w:t>万元。</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（2）项目资金管理情况</w:t>
      </w:r>
    </w:p>
    <w:p w:rsidR="00415064" w:rsidRDefault="003946A1">
      <w:pPr>
        <w:spacing w:line="480" w:lineRule="exact"/>
        <w:ind w:firstLineChars="200" w:firstLine="640"/>
        <w:rPr>
          <w:rFonts w:ascii="宋体" w:hAnsi="宋体"/>
          <w:sz w:val="28"/>
          <w:szCs w:val="28"/>
        </w:rPr>
      </w:pPr>
      <w:r>
        <w:rPr>
          <w:rFonts w:ascii="仿宋_GB2312" w:eastAsia="仿宋_GB2312" w:hAnsi="仿宋_GB2312" w:cs="仿宋_GB2312" w:hint="eastAsia"/>
          <w:kern w:val="0"/>
          <w:sz w:val="32"/>
          <w:szCs w:val="32"/>
          <w:lang w:val="zh-CN"/>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（3）绩效目标完成情况</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sym w:font="Wingdings" w:char="F081"/>
      </w:r>
      <w:r>
        <w:rPr>
          <w:rFonts w:ascii="仿宋_GB2312" w:eastAsia="仿宋_GB2312" w:hAnsi="仿宋_GB2312" w:cs="仿宋_GB2312" w:hint="eastAsia"/>
          <w:kern w:val="0"/>
          <w:sz w:val="32"/>
          <w:szCs w:val="32"/>
          <w:lang w:val="zh-CN"/>
        </w:rPr>
        <w:t>顺利完成2019年秋季征兵在我校办公点的工作。</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sym w:font="Wingdings" w:char="F082"/>
      </w:r>
      <w:r>
        <w:rPr>
          <w:rFonts w:ascii="仿宋_GB2312" w:eastAsia="仿宋_GB2312" w:hAnsi="仿宋_GB2312" w:cs="仿宋_GB2312" w:hint="eastAsia"/>
          <w:kern w:val="0"/>
          <w:sz w:val="32"/>
          <w:szCs w:val="32"/>
          <w:lang w:val="zh-CN"/>
        </w:rPr>
        <w:t>及时结清学生作业本经费,保障学生正常学习。</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sym w:font="Wingdings" w:char="F083"/>
      </w:r>
      <w:r>
        <w:rPr>
          <w:rFonts w:ascii="仿宋_GB2312" w:eastAsia="仿宋_GB2312" w:hAnsi="仿宋_GB2312" w:cs="仿宋_GB2312" w:hint="eastAsia"/>
          <w:kern w:val="0"/>
          <w:sz w:val="32"/>
          <w:szCs w:val="32"/>
          <w:lang w:val="zh-CN"/>
        </w:rPr>
        <w:t>名师工作室成员外出学习培训,聘请专家授课，增长知识，开阔眼见。</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④调动骨干教师积极性,大家争做骨干教师。</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⑤我校学生男女足球队参加各项活动比赛，取得了优异成绩。</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⑥学校全年未出任何安全事故,保障学校教育教学秩序正常。</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⑦增强食堂应急疏散管理，排除校园榕树安全隐患，解决图书馆屋顶渗漏问题。</w:t>
      </w:r>
    </w:p>
    <w:p w:rsidR="00415064" w:rsidRDefault="007E3146">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fldChar w:fldCharType="begin"/>
      </w:r>
      <w:r w:rsidR="003946A1">
        <w:rPr>
          <w:rFonts w:ascii="仿宋_GB2312" w:eastAsia="仿宋_GB2312" w:hAnsi="仿宋_GB2312" w:cs="仿宋_GB2312" w:hint="eastAsia"/>
          <w:kern w:val="0"/>
          <w:sz w:val="32"/>
          <w:szCs w:val="32"/>
          <w:lang w:val="zh-CN"/>
        </w:rPr>
        <w:instrText xml:space="preserve"> = 8 \* GB3 </w:instrText>
      </w:r>
      <w:r>
        <w:rPr>
          <w:rFonts w:ascii="仿宋_GB2312" w:eastAsia="仿宋_GB2312" w:hAnsi="仿宋_GB2312" w:cs="仿宋_GB2312" w:hint="eastAsia"/>
          <w:kern w:val="0"/>
          <w:sz w:val="32"/>
          <w:szCs w:val="32"/>
          <w:lang w:val="zh-CN"/>
        </w:rPr>
        <w:fldChar w:fldCharType="separate"/>
      </w:r>
      <w:r w:rsidR="003946A1">
        <w:rPr>
          <w:rFonts w:ascii="仿宋_GB2312" w:eastAsia="仿宋_GB2312" w:hAnsi="仿宋_GB2312" w:cs="仿宋_GB2312" w:hint="eastAsia"/>
          <w:kern w:val="0"/>
          <w:sz w:val="32"/>
          <w:szCs w:val="32"/>
          <w:lang w:val="zh-CN"/>
        </w:rPr>
        <w:t>⑧</w:t>
      </w:r>
      <w:r>
        <w:rPr>
          <w:rFonts w:ascii="仿宋_GB2312" w:eastAsia="仿宋_GB2312" w:hAnsi="仿宋_GB2312" w:cs="仿宋_GB2312" w:hint="eastAsia"/>
          <w:kern w:val="0"/>
          <w:sz w:val="32"/>
          <w:szCs w:val="32"/>
          <w:lang w:val="zh-CN"/>
        </w:rPr>
        <w:fldChar w:fldCharType="end"/>
      </w:r>
      <w:r w:rsidR="003946A1">
        <w:rPr>
          <w:rFonts w:ascii="仿宋_GB2312" w:eastAsia="仿宋_GB2312" w:hAnsi="仿宋_GB2312" w:cs="仿宋_GB2312" w:hint="eastAsia"/>
          <w:kern w:val="0"/>
          <w:sz w:val="32"/>
          <w:szCs w:val="32"/>
          <w:lang w:val="zh-CN"/>
        </w:rPr>
        <w:t>圆满完成中考实验操作考试。</w:t>
      </w:r>
    </w:p>
    <w:p w:rsidR="00415064" w:rsidRDefault="007E3146">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fldChar w:fldCharType="begin"/>
      </w:r>
      <w:r w:rsidR="003946A1">
        <w:rPr>
          <w:rFonts w:ascii="仿宋_GB2312" w:eastAsia="仿宋_GB2312" w:hAnsi="仿宋_GB2312" w:cs="仿宋_GB2312" w:hint="eastAsia"/>
          <w:kern w:val="0"/>
          <w:sz w:val="32"/>
          <w:szCs w:val="32"/>
          <w:lang w:val="zh-CN"/>
        </w:rPr>
        <w:instrText xml:space="preserve"> = 9 \* GB3 </w:instrText>
      </w:r>
      <w:r>
        <w:rPr>
          <w:rFonts w:ascii="仿宋_GB2312" w:eastAsia="仿宋_GB2312" w:hAnsi="仿宋_GB2312" w:cs="仿宋_GB2312" w:hint="eastAsia"/>
          <w:kern w:val="0"/>
          <w:sz w:val="32"/>
          <w:szCs w:val="32"/>
          <w:lang w:val="zh-CN"/>
        </w:rPr>
        <w:fldChar w:fldCharType="separate"/>
      </w:r>
      <w:r w:rsidR="003946A1">
        <w:rPr>
          <w:rFonts w:ascii="仿宋_GB2312" w:eastAsia="仿宋_GB2312" w:hAnsi="仿宋_GB2312" w:cs="仿宋_GB2312" w:hint="eastAsia"/>
          <w:kern w:val="0"/>
          <w:sz w:val="32"/>
          <w:szCs w:val="32"/>
          <w:lang w:val="zh-CN"/>
        </w:rPr>
        <w:t>⑨</w:t>
      </w:r>
      <w:r>
        <w:rPr>
          <w:rFonts w:ascii="仿宋_GB2312" w:eastAsia="仿宋_GB2312" w:hAnsi="仿宋_GB2312" w:cs="仿宋_GB2312" w:hint="eastAsia"/>
          <w:kern w:val="0"/>
          <w:sz w:val="32"/>
          <w:szCs w:val="32"/>
          <w:lang w:val="zh-CN"/>
        </w:rPr>
        <w:fldChar w:fldCharType="end"/>
      </w:r>
      <w:r w:rsidR="003946A1">
        <w:rPr>
          <w:rFonts w:ascii="仿宋_GB2312" w:eastAsia="仿宋_GB2312" w:hAnsi="仿宋_GB2312" w:cs="仿宋_GB2312" w:hint="eastAsia"/>
          <w:kern w:val="0"/>
          <w:sz w:val="32"/>
          <w:szCs w:val="32"/>
          <w:lang w:val="zh-CN"/>
        </w:rPr>
        <w:t>组织培训学习，充分调动了老师们的课改积极性。</w:t>
      </w:r>
    </w:p>
    <w:p w:rsidR="00415064" w:rsidRDefault="007E3146">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fldChar w:fldCharType="begin"/>
      </w:r>
      <w:r w:rsidR="003946A1">
        <w:rPr>
          <w:rFonts w:ascii="仿宋_GB2312" w:eastAsia="仿宋_GB2312" w:hAnsi="仿宋_GB2312" w:cs="仿宋_GB2312" w:hint="eastAsia"/>
          <w:kern w:val="0"/>
          <w:sz w:val="32"/>
          <w:szCs w:val="32"/>
          <w:lang w:val="zh-CN"/>
        </w:rPr>
        <w:instrText xml:space="preserve"> = 10 \* GB3 </w:instrText>
      </w:r>
      <w:r>
        <w:rPr>
          <w:rFonts w:ascii="仿宋_GB2312" w:eastAsia="仿宋_GB2312" w:hAnsi="仿宋_GB2312" w:cs="仿宋_GB2312" w:hint="eastAsia"/>
          <w:kern w:val="0"/>
          <w:sz w:val="32"/>
          <w:szCs w:val="32"/>
          <w:lang w:val="zh-CN"/>
        </w:rPr>
        <w:fldChar w:fldCharType="separate"/>
      </w:r>
      <w:r w:rsidR="003946A1">
        <w:rPr>
          <w:rFonts w:ascii="仿宋_GB2312" w:eastAsia="仿宋_GB2312" w:hAnsi="仿宋_GB2312" w:cs="仿宋_GB2312" w:hint="eastAsia"/>
          <w:kern w:val="0"/>
          <w:sz w:val="32"/>
          <w:szCs w:val="32"/>
          <w:lang w:val="zh-CN"/>
        </w:rPr>
        <w:t>⑩</w:t>
      </w:r>
      <w:r>
        <w:rPr>
          <w:rFonts w:ascii="仿宋_GB2312" w:eastAsia="仿宋_GB2312" w:hAnsi="仿宋_GB2312" w:cs="仿宋_GB2312" w:hint="eastAsia"/>
          <w:kern w:val="0"/>
          <w:sz w:val="32"/>
          <w:szCs w:val="32"/>
          <w:lang w:val="zh-CN"/>
        </w:rPr>
        <w:fldChar w:fldCharType="end"/>
      </w:r>
      <w:r w:rsidR="003946A1">
        <w:rPr>
          <w:rFonts w:ascii="仿宋_GB2312" w:eastAsia="仿宋_GB2312" w:hAnsi="仿宋_GB2312" w:cs="仿宋_GB2312" w:hint="eastAsia"/>
          <w:kern w:val="0"/>
          <w:sz w:val="32"/>
          <w:szCs w:val="32"/>
          <w:lang w:val="zh-CN"/>
        </w:rPr>
        <w:t>保障</w:t>
      </w:r>
      <w:proofErr w:type="gramStart"/>
      <w:r w:rsidR="003946A1">
        <w:rPr>
          <w:rFonts w:ascii="仿宋_GB2312" w:eastAsia="仿宋_GB2312" w:hAnsi="仿宋_GB2312" w:cs="仿宋_GB2312" w:hint="eastAsia"/>
          <w:kern w:val="0"/>
          <w:sz w:val="32"/>
          <w:szCs w:val="32"/>
          <w:lang w:val="zh-CN"/>
        </w:rPr>
        <w:t>了援彝工作人员</w:t>
      </w:r>
      <w:proofErr w:type="gramEnd"/>
      <w:r w:rsidR="003946A1">
        <w:rPr>
          <w:rFonts w:ascii="仿宋_GB2312" w:eastAsia="仿宋_GB2312" w:hAnsi="仿宋_GB2312" w:cs="仿宋_GB2312" w:hint="eastAsia"/>
          <w:kern w:val="0"/>
          <w:sz w:val="32"/>
          <w:szCs w:val="32"/>
          <w:lang w:val="zh-CN"/>
        </w:rPr>
        <w:t>的生活，解决后顾之忧，让其安心工作。</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（4）财务管理情况</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所有专项资金实行专款专用，不得挪用、截留；在资金拨付阶段严格审核资金分配方案、对象主体资格、绩效评估</w:t>
      </w:r>
      <w:r>
        <w:rPr>
          <w:rFonts w:ascii="仿宋_GB2312" w:eastAsia="仿宋_GB2312" w:hAnsi="仿宋_GB2312" w:cs="仿宋_GB2312" w:hint="eastAsia"/>
          <w:kern w:val="0"/>
          <w:sz w:val="32"/>
          <w:szCs w:val="32"/>
          <w:lang w:val="zh-CN"/>
        </w:rPr>
        <w:lastRenderedPageBreak/>
        <w:t>报告、合同、文件、拨付审批等，确保资金拨付符合要求，合</w:t>
      </w:r>
      <w:proofErr w:type="gramStart"/>
      <w:r>
        <w:rPr>
          <w:rFonts w:ascii="仿宋_GB2312" w:eastAsia="仿宋_GB2312" w:hAnsi="仿宋_GB2312" w:cs="仿宋_GB2312" w:hint="eastAsia"/>
          <w:kern w:val="0"/>
          <w:sz w:val="32"/>
          <w:szCs w:val="32"/>
          <w:lang w:val="zh-CN"/>
        </w:rPr>
        <w:t>规</w:t>
      </w:r>
      <w:proofErr w:type="gramEnd"/>
      <w:r>
        <w:rPr>
          <w:rFonts w:ascii="仿宋_GB2312" w:eastAsia="仿宋_GB2312" w:hAnsi="仿宋_GB2312" w:cs="仿宋_GB2312" w:hint="eastAsia"/>
          <w:kern w:val="0"/>
          <w:sz w:val="32"/>
          <w:szCs w:val="32"/>
          <w:lang w:val="zh-CN"/>
        </w:rPr>
        <w:t>合理。要求专账核算的项目，专账核算并单独装订凭证以备查验。各项采购严格按照政府采购制度执行。</w:t>
      </w:r>
    </w:p>
    <w:p w:rsidR="00415064" w:rsidRDefault="003946A1">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（5）绩效管理工作开展情况</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根据《峨眉山市财政局关于开展2020年财政支出绩效评价工作的通知》（</w:t>
      </w:r>
      <w:proofErr w:type="gramStart"/>
      <w:r>
        <w:rPr>
          <w:rFonts w:ascii="仿宋_GB2312" w:eastAsia="仿宋_GB2312" w:hAnsi="仿宋_GB2312" w:cs="仿宋_GB2312" w:hint="eastAsia"/>
          <w:kern w:val="0"/>
          <w:sz w:val="32"/>
          <w:szCs w:val="32"/>
          <w:lang w:val="zh-CN"/>
        </w:rPr>
        <w:t>峨</w:t>
      </w:r>
      <w:proofErr w:type="gramEnd"/>
      <w:r>
        <w:rPr>
          <w:rFonts w:ascii="仿宋_GB2312" w:eastAsia="仿宋_GB2312" w:hAnsi="仿宋_GB2312" w:cs="仿宋_GB2312" w:hint="eastAsia"/>
          <w:kern w:val="0"/>
          <w:sz w:val="32"/>
          <w:szCs w:val="32"/>
          <w:lang w:val="zh-CN"/>
        </w:rPr>
        <w:t>财通[2020]36号）文件精神，我</w:t>
      </w:r>
      <w:r w:rsidR="00A555FC">
        <w:rPr>
          <w:rFonts w:ascii="仿宋_GB2312" w:eastAsia="仿宋_GB2312" w:hAnsi="仿宋_GB2312" w:cs="仿宋_GB2312" w:hint="eastAsia"/>
          <w:kern w:val="0"/>
          <w:sz w:val="32"/>
          <w:szCs w:val="32"/>
          <w:lang w:val="zh-CN"/>
        </w:rPr>
        <w:t>校</w:t>
      </w:r>
      <w:r>
        <w:rPr>
          <w:rFonts w:ascii="仿宋_GB2312" w:eastAsia="仿宋_GB2312" w:hAnsi="仿宋_GB2312" w:cs="仿宋_GB2312" w:hint="eastAsia"/>
          <w:kern w:val="0"/>
          <w:sz w:val="32"/>
          <w:szCs w:val="32"/>
          <w:lang w:val="zh-CN"/>
        </w:rPr>
        <w:t>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rsidR="00415064" w:rsidRDefault="003946A1">
      <w:pPr>
        <w:spacing w:line="480" w:lineRule="exact"/>
        <w:ind w:firstLineChars="200" w:firstLine="640"/>
        <w:rPr>
          <w:rFonts w:ascii="宋体" w:hAnsi="宋体"/>
          <w:sz w:val="28"/>
          <w:szCs w:val="28"/>
        </w:rPr>
      </w:pPr>
      <w:r>
        <w:rPr>
          <w:rFonts w:ascii="仿宋_GB2312" w:eastAsia="仿宋_GB2312" w:hAnsi="仿宋_GB2312" w:cs="仿宋_GB2312" w:hint="eastAsia"/>
          <w:kern w:val="0"/>
          <w:sz w:val="32"/>
          <w:szCs w:val="32"/>
          <w:lang w:val="zh-CN"/>
        </w:rPr>
        <w:t>通过绩效评价梳理出的问题，将通过座谈的形式传达给相关领导和股室负责人，以便完善。</w:t>
      </w:r>
    </w:p>
    <w:p w:rsidR="00415064" w:rsidRDefault="003946A1">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rPr>
      </w:pPr>
      <w:bookmarkStart w:id="108" w:name="_Toc29967_WPSOffice_Level2"/>
      <w:r>
        <w:rPr>
          <w:rFonts w:ascii="黑体" w:eastAsia="黑体" w:hAnsi="宋体" w:cs="宋体" w:hint="eastAsia"/>
          <w:kern w:val="0"/>
          <w:sz w:val="32"/>
          <w:szCs w:val="32"/>
          <w:shd w:val="clear" w:color="auto" w:fill="FFFFFF"/>
        </w:rPr>
        <w:t>四、评价结论及建议</w:t>
      </w:r>
      <w:bookmarkEnd w:id="108"/>
    </w:p>
    <w:p w:rsidR="00415064" w:rsidRDefault="003946A1">
      <w:pPr>
        <w:spacing w:line="480" w:lineRule="exact"/>
        <w:ind w:firstLineChars="200" w:firstLine="640"/>
        <w:rPr>
          <w:rFonts w:ascii="宋体" w:hAnsi="宋体"/>
          <w:b/>
          <w:sz w:val="28"/>
          <w:szCs w:val="28"/>
        </w:rPr>
      </w:pPr>
      <w:r>
        <w:rPr>
          <w:rFonts w:ascii="仿宋_GB2312" w:eastAsia="仿宋_GB2312" w:hAnsi="宋体" w:cs="宋体" w:hint="eastAsia"/>
          <w:kern w:val="0"/>
          <w:sz w:val="32"/>
          <w:szCs w:val="32"/>
        </w:rPr>
        <w:t>（一）评价结论。</w:t>
      </w:r>
    </w:p>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我单位部门支出绩效评价得分</w:t>
      </w:r>
      <w:bookmarkStart w:id="109" w:name="_GoBack"/>
      <w:bookmarkEnd w:id="109"/>
      <w:r>
        <w:rPr>
          <w:rFonts w:ascii="仿宋_GB2312" w:eastAsia="仿宋_GB2312" w:hAnsi="仿宋_GB2312" w:cs="仿宋_GB2312" w:hint="eastAsia"/>
          <w:kern w:val="0"/>
          <w:sz w:val="32"/>
          <w:szCs w:val="32"/>
          <w:lang w:val="zh-CN"/>
        </w:rPr>
        <w:t>95 ，具体情况见下表：</w:t>
      </w:r>
    </w:p>
    <w:tbl>
      <w:tblPr>
        <w:tblW w:w="8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624"/>
        <w:gridCol w:w="2737"/>
        <w:gridCol w:w="1163"/>
        <w:gridCol w:w="1200"/>
      </w:tblGrid>
      <w:tr w:rsidR="00415064">
        <w:tc>
          <w:tcPr>
            <w:tcW w:w="1526"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一级指标</w:t>
            </w:r>
          </w:p>
        </w:tc>
        <w:tc>
          <w:tcPr>
            <w:tcW w:w="1624" w:type="dxa"/>
            <w:vAlign w:val="center"/>
          </w:tcPr>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二级指标</w:t>
            </w:r>
          </w:p>
        </w:tc>
        <w:tc>
          <w:tcPr>
            <w:tcW w:w="2737" w:type="dxa"/>
            <w:vAlign w:val="center"/>
          </w:tcPr>
          <w:p w:rsidR="00415064" w:rsidRDefault="003946A1">
            <w:pPr>
              <w:spacing w:line="48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三级指标</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总分</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得分</w:t>
            </w:r>
          </w:p>
        </w:tc>
      </w:tr>
      <w:tr w:rsidR="00415064">
        <w:tc>
          <w:tcPr>
            <w:tcW w:w="1526"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预算编制</w:t>
            </w:r>
          </w:p>
        </w:tc>
        <w:tc>
          <w:tcPr>
            <w:tcW w:w="1624"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报送时效</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基础信息更新</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预算草案报送</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编制质量</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预算编制准确</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预算执行调整</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2.5</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部门预算审查</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绩效目标</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绩效目标编制</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5</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4.5</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专项预算提前细化</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预控指标细化</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5</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预算公开</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公开内容</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p>
        </w:tc>
      </w:tr>
      <w:tr w:rsidR="00415064">
        <w:tc>
          <w:tcPr>
            <w:tcW w:w="1526"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预算执行</w:t>
            </w: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绩效分配</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项目绩效分配</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10</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10</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执行进度</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6月执行进度</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9月执行进度</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p>
        </w:tc>
      </w:tr>
      <w:tr w:rsidR="00415064">
        <w:tc>
          <w:tcPr>
            <w:tcW w:w="1526" w:type="dxa"/>
            <w:vMerge w:val="restart"/>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执行进度</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12月执行进度</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预算调整</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执行中期评估</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9</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9</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行政成本</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节能降耗</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2.5</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廉洁行政</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r>
      <w:tr w:rsidR="00415064">
        <w:tc>
          <w:tcPr>
            <w:tcW w:w="1526"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支出绩效</w:t>
            </w:r>
          </w:p>
        </w:tc>
        <w:tc>
          <w:tcPr>
            <w:tcW w:w="1624" w:type="dxa"/>
            <w:vMerge w:val="restart"/>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绩效评价</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部门预算绩效评价</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14</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12</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专项预算项目绩效评价</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14</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14</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决算审查</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部门决算差错率</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决算公开</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公开内容</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结余注销</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结余注销率</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p>
        </w:tc>
      </w:tr>
      <w:tr w:rsidR="00415064">
        <w:tc>
          <w:tcPr>
            <w:tcW w:w="1526" w:type="dxa"/>
            <w:vMerge/>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624"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绩效管理</w:t>
            </w:r>
          </w:p>
        </w:tc>
        <w:tc>
          <w:tcPr>
            <w:tcW w:w="2737"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工作开展</w:t>
            </w: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3.5</w:t>
            </w:r>
          </w:p>
        </w:tc>
      </w:tr>
      <w:tr w:rsidR="00415064">
        <w:tc>
          <w:tcPr>
            <w:tcW w:w="1526"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合计</w:t>
            </w:r>
          </w:p>
        </w:tc>
        <w:tc>
          <w:tcPr>
            <w:tcW w:w="4361" w:type="dxa"/>
            <w:gridSpan w:val="2"/>
            <w:vAlign w:val="center"/>
          </w:tcPr>
          <w:p w:rsidR="00415064" w:rsidRDefault="00415064">
            <w:pPr>
              <w:spacing w:line="480" w:lineRule="exact"/>
              <w:ind w:firstLineChars="200" w:firstLine="640"/>
              <w:rPr>
                <w:rFonts w:ascii="仿宋_GB2312" w:eastAsia="仿宋_GB2312" w:hAnsi="仿宋_GB2312" w:cs="仿宋_GB2312"/>
                <w:kern w:val="0"/>
                <w:sz w:val="32"/>
                <w:szCs w:val="32"/>
                <w:lang w:val="zh-CN"/>
              </w:rPr>
            </w:pPr>
          </w:p>
        </w:tc>
        <w:tc>
          <w:tcPr>
            <w:tcW w:w="1163"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100</w:t>
            </w:r>
          </w:p>
        </w:tc>
        <w:tc>
          <w:tcPr>
            <w:tcW w:w="1200" w:type="dxa"/>
            <w:vAlign w:val="center"/>
          </w:tcPr>
          <w:p w:rsidR="00415064" w:rsidRDefault="003946A1">
            <w:pPr>
              <w:spacing w:line="480" w:lineRule="exac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95</w:t>
            </w:r>
          </w:p>
        </w:tc>
      </w:tr>
    </w:tbl>
    <w:p w:rsidR="00415064" w:rsidRDefault="003946A1">
      <w:pPr>
        <w:widowControl/>
        <w:shd w:val="clear" w:color="auto" w:fill="FFFFFF"/>
        <w:adjustRightInd w:val="0"/>
        <w:snapToGrid w:val="0"/>
        <w:spacing w:line="580" w:lineRule="exact"/>
        <w:ind w:firstLine="555"/>
        <w:jc w:val="left"/>
        <w:outlineLvl w:val="0"/>
        <w:rPr>
          <w:rFonts w:ascii="楷体_GB2312" w:eastAsia="楷体_GB2312" w:hAnsi="宋体" w:cs="宋体"/>
          <w:kern w:val="0"/>
          <w:sz w:val="32"/>
          <w:szCs w:val="32"/>
          <w:lang w:val="zh-CN"/>
        </w:rPr>
      </w:pPr>
      <w:bookmarkStart w:id="110" w:name="_Toc54641067"/>
      <w:r>
        <w:rPr>
          <w:rFonts w:ascii="楷体_GB2312" w:eastAsia="楷体_GB2312" w:hAnsi="宋体" w:cs="宋体" w:hint="eastAsia"/>
          <w:kern w:val="0"/>
          <w:sz w:val="32"/>
          <w:szCs w:val="32"/>
          <w:lang w:val="zh-CN"/>
        </w:rPr>
        <w:t>（二）存在问题</w:t>
      </w:r>
      <w:bookmarkEnd w:id="110"/>
    </w:p>
    <w:p w:rsidR="001C4138" w:rsidRDefault="001C4138" w:rsidP="001C4138">
      <w:pPr>
        <w:widowControl/>
        <w:shd w:val="clear" w:color="auto" w:fill="FFFFFF"/>
        <w:adjustRightInd w:val="0"/>
        <w:snapToGrid w:val="0"/>
        <w:spacing w:line="580" w:lineRule="exact"/>
        <w:ind w:firstLineChars="200" w:firstLine="640"/>
        <w:jc w:val="left"/>
        <w:rPr>
          <w:rFonts w:ascii="仿宋_GB2312" w:eastAsia="仿宋_GB2312" w:cs="宋体"/>
          <w:kern w:val="0"/>
          <w:sz w:val="32"/>
          <w:szCs w:val="32"/>
        </w:rPr>
      </w:pPr>
      <w:bookmarkStart w:id="111" w:name="_Toc54641068"/>
      <w:r>
        <w:rPr>
          <w:rFonts w:ascii="仿宋_GB2312" w:eastAsia="仿宋_GB2312" w:hAnsi="宋体" w:cs="宋体" w:hint="eastAsia"/>
          <w:sz w:val="32"/>
          <w:szCs w:val="32"/>
        </w:rPr>
        <w:t>1.</w:t>
      </w:r>
      <w:r>
        <w:rPr>
          <w:rFonts w:ascii="仿宋_GB2312" w:eastAsia="仿宋_GB2312" w:hAnsi="宋体" w:cs="宋体" w:hint="eastAsia"/>
          <w:kern w:val="0"/>
          <w:sz w:val="32"/>
          <w:szCs w:val="32"/>
        </w:rPr>
        <w:t>预算编制工作有待细化。预算编制不够明确和细化，预算编制的合理性需要提高，预算执行力度还要进一步加强。</w:t>
      </w:r>
    </w:p>
    <w:p w:rsidR="001C4138" w:rsidRDefault="001C4138" w:rsidP="001C4138">
      <w:pPr>
        <w:widowControl/>
        <w:shd w:val="clear" w:color="auto" w:fill="FFFFFF"/>
        <w:adjustRightInd w:val="0"/>
        <w:snapToGrid w:val="0"/>
        <w:spacing w:line="580" w:lineRule="exact"/>
        <w:ind w:firstLine="555"/>
        <w:jc w:val="left"/>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2.部门支出相关的规章制度还不够完善，需要进一步加强支出各环节的衔接与管理，完善内控制度</w:t>
      </w:r>
    </w:p>
    <w:p w:rsidR="00415064" w:rsidRDefault="003946A1" w:rsidP="001C4138">
      <w:pPr>
        <w:widowControl/>
        <w:shd w:val="clear" w:color="auto" w:fill="FFFFFF"/>
        <w:adjustRightInd w:val="0"/>
        <w:snapToGrid w:val="0"/>
        <w:spacing w:line="580" w:lineRule="exact"/>
        <w:ind w:firstLine="555"/>
        <w:jc w:val="left"/>
        <w:outlineLvl w:val="0"/>
        <w:rPr>
          <w:rFonts w:ascii="楷体_GB2312" w:eastAsia="楷体_GB2312" w:hAnsi="宋体" w:cs="宋体"/>
          <w:kern w:val="0"/>
          <w:sz w:val="32"/>
          <w:szCs w:val="32"/>
          <w:lang w:val="zh-CN"/>
        </w:rPr>
      </w:pPr>
      <w:r>
        <w:rPr>
          <w:rFonts w:ascii="楷体_GB2312" w:eastAsia="楷体_GB2312" w:hAnsi="宋体" w:cs="宋体" w:hint="eastAsia"/>
          <w:kern w:val="0"/>
          <w:sz w:val="32"/>
          <w:szCs w:val="32"/>
          <w:lang w:val="zh-CN"/>
        </w:rPr>
        <w:t>（三）改进建议</w:t>
      </w:r>
      <w:bookmarkEnd w:id="111"/>
    </w:p>
    <w:p w:rsidR="001C4138" w:rsidRDefault="001C4138" w:rsidP="001C4138">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ascii="仿宋_GB2312" w:eastAsia="仿宋_GB2312" w:hAnsi="宋体" w:cs="宋体" w:hint="eastAsia"/>
          <w:kern w:val="0"/>
          <w:sz w:val="32"/>
          <w:szCs w:val="32"/>
        </w:rPr>
        <w:t>针对上述存在的问题及对外整体支出管理工作的需要，拟实施的改进措施如下：</w:t>
      </w:r>
    </w:p>
    <w:p w:rsidR="001C4138" w:rsidRDefault="001C4138" w:rsidP="001C4138">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ascii="仿宋_GB2312" w:eastAsia="仿宋_GB2312" w:hAnsi="宋体" w:cs="宋体" w:hint="eastAsia"/>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w:t>
      </w:r>
      <w:r>
        <w:rPr>
          <w:rFonts w:ascii="仿宋_GB2312" w:eastAsia="仿宋_GB2312" w:hAnsi="宋体" w:cs="宋体" w:hint="eastAsia"/>
          <w:kern w:val="0"/>
          <w:sz w:val="32"/>
          <w:szCs w:val="32"/>
        </w:rPr>
        <w:lastRenderedPageBreak/>
        <w:t>的、有控制空间的费用项目，进一步提高预算编制的科学性、严谨性和可控性。加强内部预算编制的审核和预算控制指标的下达。</w:t>
      </w:r>
    </w:p>
    <w:p w:rsidR="001C4138" w:rsidRDefault="001C4138" w:rsidP="001C4138">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ascii="仿宋_GB2312" w:eastAsia="仿宋_GB2312" w:hAnsi="宋体" w:cs="宋体" w:hint="eastAsia"/>
          <w:kern w:val="0"/>
          <w:sz w:val="32"/>
          <w:szCs w:val="32"/>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rsidR="001C4138" w:rsidRDefault="001C4138" w:rsidP="001C4138">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ascii="仿宋_GB2312" w:eastAsia="仿宋_GB2312" w:hAnsi="宋体" w:cs="宋体" w:hint="eastAsia"/>
          <w:kern w:val="0"/>
          <w:sz w:val="32"/>
          <w:szCs w:val="32"/>
        </w:rPr>
        <w:t>3.完善资产管理，抓好“三公”经费控制，进一步减少一般性支出。严格编制政府采购年初预算和计划，规范各类资产的购置审批制度、资产出租出借和收入管理制度、资产采购制度、使用管理制度、资产处置和报废审批制度、资产管理岗位职责制度等，加强单位内部的资产管理工作，做到适时清点、及时报废、账实相符。严格控制“三公”经费的规模和比例，把关“三公”经费支出的审核、审批，杜绝挪用和挤占其他预算资金行为；进一步细化“三公”经费的管理，合理压缩“三公”经费支出。</w:t>
      </w:r>
    </w:p>
    <w:p w:rsidR="001C4138" w:rsidRDefault="001C4138" w:rsidP="001C4138">
      <w:pPr>
        <w:widowControl/>
        <w:shd w:val="clear" w:color="auto" w:fill="FFFFFF"/>
        <w:adjustRightInd w:val="0"/>
        <w:snapToGrid w:val="0"/>
        <w:spacing w:line="580" w:lineRule="exact"/>
        <w:ind w:firstLineChars="200" w:firstLine="640"/>
        <w:jc w:val="left"/>
        <w:rPr>
          <w:rFonts w:ascii="仿宋_GB2312" w:eastAsia="仿宋_GB2312" w:cs="宋体"/>
          <w:kern w:val="0"/>
          <w:sz w:val="32"/>
          <w:szCs w:val="32"/>
        </w:rPr>
      </w:pPr>
      <w:r>
        <w:rPr>
          <w:rFonts w:ascii="仿宋_GB2312" w:eastAsia="仿宋_GB2312" w:hAnsi="宋体" w:cs="宋体" w:hint="eastAsia"/>
          <w:kern w:val="0"/>
          <w:sz w:val="32"/>
          <w:szCs w:val="32"/>
        </w:rPr>
        <w:t>4.对相关人员加强培训，特别是针对新《预算法》、《行政事业单位会计制度》、《政府会计制度》、《行政事业单位内部控制规范》等学习培训，规范部门预算收支核算，切实提高部门预算收支管理水平。</w:t>
      </w:r>
    </w:p>
    <w:p w:rsidR="00415064" w:rsidRPr="001C4138" w:rsidRDefault="00415064">
      <w:pPr>
        <w:spacing w:line="480" w:lineRule="exact"/>
        <w:ind w:firstLineChars="200" w:firstLine="640"/>
        <w:rPr>
          <w:rFonts w:ascii="仿宋_GB2312" w:eastAsia="仿宋_GB2312" w:hAnsi="仿宋_GB2312" w:cs="仿宋_GB2312"/>
          <w:kern w:val="0"/>
          <w:sz w:val="32"/>
          <w:szCs w:val="32"/>
        </w:rPr>
      </w:pPr>
    </w:p>
    <w:p w:rsidR="00415064" w:rsidRDefault="003946A1">
      <w:pPr>
        <w:spacing w:line="48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峨眉山市第三中学</w:t>
      </w:r>
    </w:p>
    <w:p w:rsidR="00840DFE" w:rsidRDefault="003946A1" w:rsidP="00840DFE">
      <w:pPr>
        <w:spacing w:line="480" w:lineRule="exact"/>
        <w:ind w:firstLineChars="200" w:firstLine="64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bookmarkStart w:id="112" w:name="_Toc190_WPSOffice_Level2"/>
      <w:bookmarkStart w:id="113" w:name="_Toc10098_WPSOffice_Level2"/>
      <w:r>
        <w:rPr>
          <w:rFonts w:ascii="仿宋_GB2312" w:eastAsia="仿宋_GB2312" w:hAnsi="仿宋_GB2312" w:cs="仿宋_GB2312" w:hint="eastAsia"/>
          <w:kern w:val="0"/>
          <w:sz w:val="32"/>
          <w:szCs w:val="32"/>
        </w:rPr>
        <w:t>2020.07.30</w:t>
      </w:r>
      <w:bookmarkStart w:id="114" w:name="_Toc15396618"/>
      <w:bookmarkStart w:id="115" w:name="_Toc12970_WPSOffice_Level1"/>
      <w:bookmarkEnd w:id="112"/>
      <w:bookmarkEnd w:id="113"/>
    </w:p>
    <w:p w:rsidR="00A07E3B" w:rsidRPr="00840DFE" w:rsidRDefault="00A07E3B" w:rsidP="00840DFE">
      <w:pPr>
        <w:spacing w:line="600" w:lineRule="exact"/>
        <w:jc w:val="left"/>
        <w:outlineLvl w:val="0"/>
        <w:rPr>
          <w:rFonts w:ascii="黑体" w:eastAsia="黑体" w:hAnsi="黑体" w:cs="黑体"/>
          <w:sz w:val="32"/>
          <w:szCs w:val="32"/>
        </w:rPr>
      </w:pPr>
      <w:bookmarkStart w:id="116" w:name="_Toc54641069"/>
      <w:r w:rsidRPr="00A07E3B">
        <w:rPr>
          <w:rFonts w:ascii="黑体" w:eastAsia="黑体" w:hAnsi="黑体" w:cs="黑体" w:hint="eastAsia"/>
          <w:sz w:val="32"/>
          <w:szCs w:val="32"/>
        </w:rPr>
        <w:lastRenderedPageBreak/>
        <w:t>附件2</w:t>
      </w:r>
      <w:bookmarkEnd w:id="116"/>
    </w:p>
    <w:p w:rsidR="00A07E3B" w:rsidRPr="00A555FC" w:rsidRDefault="00A07E3B" w:rsidP="00A07E3B">
      <w:pPr>
        <w:spacing w:line="600" w:lineRule="exact"/>
        <w:jc w:val="center"/>
        <w:rPr>
          <w:rFonts w:ascii="方正小标宋_GBK" w:eastAsia="方正小标宋_GBK" w:hAnsi="宋体" w:cs="宋体"/>
          <w:b/>
          <w:sz w:val="44"/>
          <w:szCs w:val="44"/>
        </w:rPr>
      </w:pPr>
      <w:r w:rsidRPr="00A555FC">
        <w:rPr>
          <w:rFonts w:ascii="方正小标宋_GBK" w:eastAsia="方正小标宋_GBK" w:hAnsi="宋体" w:cs="宋体" w:hint="eastAsia"/>
          <w:b/>
          <w:sz w:val="44"/>
          <w:szCs w:val="44"/>
        </w:rPr>
        <w:t>峨眉山市第三中学</w:t>
      </w:r>
    </w:p>
    <w:p w:rsidR="00A07E3B" w:rsidRPr="00A555FC" w:rsidRDefault="00A07E3B" w:rsidP="00A07E3B">
      <w:pPr>
        <w:spacing w:line="600" w:lineRule="exact"/>
        <w:jc w:val="center"/>
        <w:rPr>
          <w:rFonts w:ascii="方正小标宋_GBK" w:eastAsia="方正小标宋_GBK" w:hAnsi="宋体" w:cs="宋体"/>
          <w:b/>
          <w:sz w:val="44"/>
          <w:szCs w:val="44"/>
        </w:rPr>
      </w:pPr>
      <w:r w:rsidRPr="00A555FC">
        <w:rPr>
          <w:rFonts w:ascii="方正小标宋_GBK" w:eastAsia="方正小标宋_GBK" w:hAnsi="宋体" w:cs="宋体" w:hint="eastAsia"/>
          <w:b/>
          <w:sz w:val="44"/>
          <w:szCs w:val="44"/>
        </w:rPr>
        <w:t>安保经费项目</w:t>
      </w:r>
    </w:p>
    <w:p w:rsidR="00A07E3B" w:rsidRPr="00A555FC" w:rsidRDefault="00A07E3B" w:rsidP="00A07E3B">
      <w:pPr>
        <w:pStyle w:val="aa"/>
        <w:spacing w:line="600" w:lineRule="exact"/>
        <w:jc w:val="center"/>
        <w:rPr>
          <w:rFonts w:ascii="方正小标宋_GBK" w:eastAsia="方正小标宋_GBK" w:hAnsi="宋体"/>
          <w:b/>
          <w:color w:val="auto"/>
          <w:sz w:val="44"/>
          <w:szCs w:val="44"/>
        </w:rPr>
      </w:pPr>
      <w:r w:rsidRPr="00A555FC">
        <w:rPr>
          <w:rFonts w:ascii="方正小标宋_GBK" w:eastAsia="方正小标宋_GBK" w:hAnsi="宋体" w:hint="eastAsia"/>
          <w:b/>
          <w:color w:val="auto"/>
          <w:sz w:val="44"/>
          <w:szCs w:val="44"/>
        </w:rPr>
        <w:t>2019年绩效</w:t>
      </w:r>
      <w:r w:rsidR="003505FC">
        <w:rPr>
          <w:rFonts w:ascii="方正小标宋_GBK" w:eastAsia="方正小标宋_GBK" w:hAnsi="宋体" w:hint="eastAsia"/>
          <w:b/>
          <w:color w:val="auto"/>
          <w:sz w:val="44"/>
          <w:szCs w:val="44"/>
        </w:rPr>
        <w:t>自评</w:t>
      </w:r>
      <w:r w:rsidRPr="00A555FC">
        <w:rPr>
          <w:rFonts w:ascii="方正小标宋_GBK" w:eastAsia="方正小标宋_GBK" w:hAnsi="宋体" w:hint="eastAsia"/>
          <w:b/>
          <w:color w:val="auto"/>
          <w:sz w:val="44"/>
          <w:szCs w:val="44"/>
        </w:rPr>
        <w:t>报告</w:t>
      </w:r>
    </w:p>
    <w:p w:rsidR="00A07E3B" w:rsidRPr="00A555FC" w:rsidRDefault="00A07E3B" w:rsidP="00A07E3B">
      <w:pPr>
        <w:spacing w:line="600" w:lineRule="exact"/>
        <w:jc w:val="center"/>
        <w:rPr>
          <w:rFonts w:ascii="宋体" w:hAnsi="宋体"/>
          <w:sz w:val="32"/>
          <w:szCs w:val="32"/>
        </w:rPr>
      </w:pPr>
    </w:p>
    <w:p w:rsidR="00A07E3B" w:rsidRPr="00A555FC" w:rsidRDefault="00A07E3B" w:rsidP="00A07E3B">
      <w:pPr>
        <w:adjustRightInd w:val="0"/>
        <w:snapToGrid w:val="0"/>
        <w:spacing w:line="600" w:lineRule="exact"/>
        <w:ind w:firstLine="720"/>
        <w:rPr>
          <w:rFonts w:ascii="黑体" w:eastAsia="黑体" w:hAnsi="宋体"/>
          <w:sz w:val="32"/>
          <w:szCs w:val="32"/>
          <w:lang w:val="zh-CN"/>
        </w:rPr>
      </w:pPr>
      <w:r w:rsidRPr="00A555FC">
        <w:rPr>
          <w:rFonts w:ascii="黑体" w:eastAsia="黑体" w:hAnsi="宋体" w:hint="eastAsia"/>
          <w:sz w:val="32"/>
          <w:szCs w:val="32"/>
        </w:rPr>
        <w:t>一、</w:t>
      </w:r>
      <w:r w:rsidRPr="00A555FC">
        <w:rPr>
          <w:rFonts w:ascii="黑体" w:eastAsia="黑体" w:hAnsi="宋体" w:hint="eastAsia"/>
          <w:sz w:val="32"/>
          <w:szCs w:val="32"/>
          <w:lang w:val="zh-CN"/>
        </w:rPr>
        <w:t>项目概况</w:t>
      </w:r>
    </w:p>
    <w:p w:rsidR="00A07E3B" w:rsidRPr="00A555FC" w:rsidRDefault="00A07E3B" w:rsidP="00A07E3B">
      <w:pPr>
        <w:spacing w:line="600" w:lineRule="exact"/>
        <w:ind w:firstLineChars="200" w:firstLine="640"/>
        <w:rPr>
          <w:rFonts w:ascii="宋体" w:hAnsi="宋体"/>
          <w:sz w:val="32"/>
          <w:szCs w:val="32"/>
        </w:rPr>
      </w:pPr>
      <w:r w:rsidRPr="00A555FC">
        <w:rPr>
          <w:rFonts w:ascii="楷体_GB2312" w:eastAsia="楷体_GB2312" w:hAnsi="宋体" w:hint="eastAsia"/>
          <w:sz w:val="32"/>
          <w:szCs w:val="32"/>
          <w:lang w:val="zh-CN"/>
        </w:rPr>
        <w:t>（一）项目资金申报及批复情况。</w:t>
      </w:r>
      <w:r w:rsidRPr="00A555FC">
        <w:rPr>
          <w:rFonts w:ascii="仿宋_GB2312" w:eastAsia="仿宋_GB2312" w:hAnsi="宋体" w:hint="eastAsia"/>
          <w:sz w:val="32"/>
          <w:szCs w:val="32"/>
        </w:rPr>
        <w:t>为进一步加强我市学校安全工作，切实保障广大师生人身安全，维护教育系统长期安全稳定，根据《中共峨眉山市委办公室 峨眉山市人民政府办公室关于进一步加强学校安全工作的通知》（</w:t>
      </w:r>
      <w:proofErr w:type="gramStart"/>
      <w:r w:rsidRPr="00A555FC">
        <w:rPr>
          <w:rFonts w:ascii="仿宋_GB2312" w:eastAsia="仿宋_GB2312" w:hAnsi="宋体" w:hint="eastAsia"/>
          <w:sz w:val="32"/>
          <w:szCs w:val="32"/>
        </w:rPr>
        <w:t>峨</w:t>
      </w:r>
      <w:proofErr w:type="gramEnd"/>
      <w:r w:rsidRPr="00A555FC">
        <w:rPr>
          <w:rFonts w:ascii="仿宋_GB2312" w:eastAsia="仿宋_GB2312" w:hAnsi="宋体" w:hint="eastAsia"/>
          <w:sz w:val="32"/>
          <w:szCs w:val="32"/>
        </w:rPr>
        <w:t>委办〔2010〕27号）和《峨眉山市人民政府关于加强教师队伍建设的实施意见》（</w:t>
      </w:r>
      <w:proofErr w:type="gramStart"/>
      <w:r w:rsidRPr="00A555FC">
        <w:rPr>
          <w:rFonts w:ascii="仿宋_GB2312" w:eastAsia="仿宋_GB2312" w:hAnsi="宋体" w:hint="eastAsia"/>
          <w:sz w:val="32"/>
          <w:szCs w:val="32"/>
        </w:rPr>
        <w:t>峨</w:t>
      </w:r>
      <w:proofErr w:type="gramEnd"/>
      <w:r w:rsidRPr="00A555FC">
        <w:rPr>
          <w:rFonts w:ascii="仿宋_GB2312" w:eastAsia="仿宋_GB2312" w:hAnsi="宋体" w:hint="eastAsia"/>
          <w:sz w:val="32"/>
          <w:szCs w:val="32"/>
        </w:rPr>
        <w:t>府发〔2014〕4号）文件精神，全市各类学校按统一要求加强人防、物防和</w:t>
      </w:r>
      <w:proofErr w:type="gramStart"/>
      <w:r w:rsidRPr="00A555FC">
        <w:rPr>
          <w:rFonts w:ascii="仿宋_GB2312" w:eastAsia="仿宋_GB2312" w:hAnsi="宋体" w:hint="eastAsia"/>
          <w:sz w:val="32"/>
          <w:szCs w:val="32"/>
        </w:rPr>
        <w:t>技防</w:t>
      </w:r>
      <w:proofErr w:type="gramEnd"/>
      <w:r w:rsidRPr="00A555FC">
        <w:rPr>
          <w:rFonts w:ascii="仿宋_GB2312" w:eastAsia="仿宋_GB2312" w:hAnsi="宋体" w:hint="eastAsia"/>
          <w:sz w:val="32"/>
          <w:szCs w:val="32"/>
        </w:rPr>
        <w:t>工作，其中全市义务教育阶段学校安保和</w:t>
      </w:r>
      <w:proofErr w:type="gramStart"/>
      <w:r w:rsidRPr="00A555FC">
        <w:rPr>
          <w:rFonts w:ascii="仿宋_GB2312" w:eastAsia="仿宋_GB2312" w:hAnsi="宋体" w:hint="eastAsia"/>
          <w:sz w:val="32"/>
          <w:szCs w:val="32"/>
        </w:rPr>
        <w:t>宿管</w:t>
      </w:r>
      <w:proofErr w:type="gramEnd"/>
      <w:r w:rsidRPr="00A555FC">
        <w:rPr>
          <w:rFonts w:ascii="仿宋_GB2312" w:eastAsia="仿宋_GB2312" w:hAnsi="宋体" w:hint="eastAsia"/>
          <w:sz w:val="32"/>
          <w:szCs w:val="32"/>
        </w:rPr>
        <w:t>员由市财政本级预算“学校安保经费补助”项目予以保障。2019</w:t>
      </w:r>
      <w:r w:rsidR="00F264EF" w:rsidRPr="00A555FC">
        <w:rPr>
          <w:rFonts w:ascii="仿宋_GB2312" w:eastAsia="仿宋_GB2312" w:hAnsi="宋体" w:hint="eastAsia"/>
          <w:sz w:val="32"/>
          <w:szCs w:val="32"/>
        </w:rPr>
        <w:t>年，市教育局划分我校</w:t>
      </w:r>
      <w:r w:rsidRPr="00A555FC">
        <w:rPr>
          <w:rFonts w:ascii="仿宋_GB2312" w:eastAsia="仿宋_GB2312" w:hAnsi="宋体" w:hint="eastAsia"/>
          <w:sz w:val="32"/>
          <w:szCs w:val="32"/>
        </w:rPr>
        <w:t>年初预算“学校安保经费补助”</w:t>
      </w:r>
      <w:r w:rsidR="00257C84" w:rsidRPr="00A555FC">
        <w:rPr>
          <w:rFonts w:ascii="仿宋_GB2312" w:eastAsia="仿宋_GB2312" w:hAnsi="仿宋_GB2312" w:cs="仿宋_GB2312" w:hint="eastAsia"/>
          <w:kern w:val="0"/>
          <w:sz w:val="32"/>
          <w:szCs w:val="32"/>
          <w:lang w:val="zh-CN"/>
        </w:rPr>
        <w:t xml:space="preserve"> 14</w:t>
      </w:r>
      <w:r w:rsidRPr="00A555FC">
        <w:rPr>
          <w:rFonts w:ascii="仿宋_GB2312" w:eastAsia="仿宋_GB2312" w:hAnsi="宋体" w:hint="eastAsia"/>
          <w:sz w:val="32"/>
          <w:szCs w:val="32"/>
        </w:rPr>
        <w:t>万元，每人每年预算标准为</w:t>
      </w:r>
      <w:r w:rsidR="00257C84" w:rsidRPr="00A555FC">
        <w:rPr>
          <w:rFonts w:ascii="仿宋_GB2312" w:eastAsia="仿宋_GB2312" w:hAnsi="宋体" w:hint="eastAsia"/>
          <w:sz w:val="32"/>
          <w:szCs w:val="32"/>
        </w:rPr>
        <w:t>14</w:t>
      </w:r>
      <w:r w:rsidRPr="00A555FC">
        <w:rPr>
          <w:rFonts w:ascii="仿宋_GB2312" w:eastAsia="仿宋_GB2312" w:hAnsi="宋体" w:hint="eastAsia"/>
          <w:sz w:val="32"/>
          <w:szCs w:val="32"/>
        </w:rPr>
        <w:t>万元，预算人数为</w:t>
      </w:r>
      <w:r w:rsidR="00257C84" w:rsidRPr="00A555FC">
        <w:rPr>
          <w:rFonts w:ascii="仿宋_GB2312" w:eastAsia="仿宋_GB2312" w:hAnsi="宋体" w:hint="eastAsia"/>
          <w:sz w:val="32"/>
          <w:szCs w:val="32"/>
        </w:rPr>
        <w:t>4</w:t>
      </w:r>
      <w:r w:rsidRPr="00A555FC">
        <w:rPr>
          <w:rFonts w:ascii="仿宋_GB2312" w:eastAsia="仿宋_GB2312" w:hAnsi="宋体" w:hint="eastAsia"/>
          <w:sz w:val="32"/>
          <w:szCs w:val="32"/>
        </w:rPr>
        <w:t>人，依据为《峨眉山市政府常务会议关于教育系统编外人员清理规范工作方案有关事项的决定》（</w:t>
      </w:r>
      <w:proofErr w:type="gramStart"/>
      <w:r w:rsidRPr="00A555FC">
        <w:rPr>
          <w:rFonts w:ascii="仿宋_GB2312" w:eastAsia="仿宋_GB2312" w:hAnsi="宋体" w:hint="eastAsia"/>
          <w:sz w:val="32"/>
          <w:szCs w:val="32"/>
        </w:rPr>
        <w:t>峨府定</w:t>
      </w:r>
      <w:proofErr w:type="gramEnd"/>
      <w:r w:rsidRPr="00A555FC">
        <w:rPr>
          <w:rFonts w:ascii="仿宋_GB2312" w:eastAsia="仿宋_GB2312" w:hAnsi="宋体" w:hint="eastAsia"/>
          <w:sz w:val="32"/>
          <w:szCs w:val="32"/>
        </w:rPr>
        <w:t>〔2017〕121号）、《峨眉山市人力资源和社会保障局关于调整教育局下属学校2017-2018学年度编外人员用工控制数的批复》（</w:t>
      </w:r>
      <w:proofErr w:type="gramStart"/>
      <w:r w:rsidRPr="00A555FC">
        <w:rPr>
          <w:rFonts w:ascii="仿宋_GB2312" w:eastAsia="仿宋_GB2312" w:hAnsi="宋体" w:hint="eastAsia"/>
          <w:sz w:val="32"/>
          <w:szCs w:val="32"/>
        </w:rPr>
        <w:t>峨人社发</w:t>
      </w:r>
      <w:proofErr w:type="gramEnd"/>
      <w:r w:rsidRPr="00A555FC">
        <w:rPr>
          <w:rFonts w:ascii="仿宋_GB2312" w:eastAsia="仿宋_GB2312" w:hAnsi="宋体" w:hint="eastAsia"/>
          <w:sz w:val="32"/>
          <w:szCs w:val="32"/>
        </w:rPr>
        <w:t>〔2017〕77号）文件。</w:t>
      </w:r>
    </w:p>
    <w:p w:rsidR="00A07E3B" w:rsidRPr="00A555FC" w:rsidRDefault="00A07E3B" w:rsidP="00A07E3B">
      <w:pPr>
        <w:adjustRightInd w:val="0"/>
        <w:snapToGrid w:val="0"/>
        <w:spacing w:line="600" w:lineRule="exact"/>
        <w:ind w:firstLine="720"/>
        <w:rPr>
          <w:rFonts w:ascii="仿宋_GB2312" w:eastAsia="仿宋_GB2312" w:hAnsi="宋体"/>
          <w:sz w:val="32"/>
          <w:szCs w:val="32"/>
        </w:rPr>
      </w:pPr>
      <w:r w:rsidRPr="00A555FC">
        <w:rPr>
          <w:rFonts w:ascii="楷体_GB2312" w:eastAsia="楷体_GB2312" w:hAnsi="宋体" w:hint="eastAsia"/>
          <w:sz w:val="32"/>
          <w:szCs w:val="32"/>
          <w:lang w:val="zh-CN"/>
        </w:rPr>
        <w:t>（二）项目绩效目标。</w:t>
      </w:r>
      <w:r w:rsidRPr="00A555FC">
        <w:rPr>
          <w:rFonts w:ascii="仿宋_GB2312" w:eastAsia="仿宋_GB2312" w:hAnsi="宋体" w:hint="eastAsia"/>
          <w:sz w:val="32"/>
          <w:szCs w:val="32"/>
        </w:rPr>
        <w:t>保障</w:t>
      </w:r>
      <w:proofErr w:type="gramStart"/>
      <w:r w:rsidRPr="00A555FC">
        <w:rPr>
          <w:rFonts w:ascii="仿宋_GB2312" w:eastAsia="仿宋_GB2312" w:hAnsi="宋体" w:hint="eastAsia"/>
          <w:sz w:val="32"/>
          <w:szCs w:val="32"/>
        </w:rPr>
        <w:t>义教段公办</w:t>
      </w:r>
      <w:proofErr w:type="gramEnd"/>
      <w:r w:rsidRPr="00A555FC">
        <w:rPr>
          <w:rFonts w:ascii="仿宋_GB2312" w:eastAsia="仿宋_GB2312" w:hAnsi="宋体" w:hint="eastAsia"/>
          <w:sz w:val="32"/>
          <w:szCs w:val="32"/>
        </w:rPr>
        <w:t>学校按要求配齐、配足保安人员，避免学校因经费不足导致安保人员配备不达</w:t>
      </w:r>
      <w:r w:rsidRPr="00A555FC">
        <w:rPr>
          <w:rFonts w:ascii="仿宋_GB2312" w:eastAsia="仿宋_GB2312" w:hAnsi="宋体" w:hint="eastAsia"/>
          <w:sz w:val="32"/>
          <w:szCs w:val="32"/>
        </w:rPr>
        <w:lastRenderedPageBreak/>
        <w:t>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rsidR="00A07E3B" w:rsidRPr="00A555FC" w:rsidRDefault="00A07E3B" w:rsidP="00A07E3B">
      <w:pPr>
        <w:spacing w:line="600" w:lineRule="exact"/>
        <w:ind w:firstLineChars="200" w:firstLine="640"/>
        <w:rPr>
          <w:rFonts w:ascii="仿宋_GB2312" w:eastAsia="仿宋_GB2312" w:hAnsi="宋体"/>
          <w:sz w:val="32"/>
          <w:szCs w:val="32"/>
          <w:lang w:val="zh-CN"/>
        </w:rPr>
      </w:pPr>
      <w:r w:rsidRPr="00A555FC">
        <w:rPr>
          <w:rFonts w:ascii="楷体_GB2312" w:eastAsia="楷体_GB2312" w:hAnsi="宋体" w:hint="eastAsia"/>
          <w:sz w:val="32"/>
          <w:szCs w:val="32"/>
          <w:lang w:val="zh-CN"/>
        </w:rPr>
        <w:t>（三）项目资金申报相符性。</w:t>
      </w:r>
      <w:r w:rsidRPr="00A555FC">
        <w:rPr>
          <w:rFonts w:ascii="仿宋_GB2312" w:eastAsia="仿宋_GB2312" w:hAnsi="宋体" w:hint="eastAsia"/>
          <w:sz w:val="32"/>
          <w:szCs w:val="32"/>
          <w:lang w:val="zh-CN"/>
        </w:rPr>
        <w:t>该项目属于民生保障类项目，申报的内容和具体实施的内容相符，申报目标合理可行，</w:t>
      </w:r>
      <w:r w:rsidRPr="00A555FC">
        <w:rPr>
          <w:rFonts w:ascii="仿宋_GB2312" w:eastAsia="仿宋_GB2312" w:hAnsi="宋体" w:hint="eastAsia"/>
          <w:sz w:val="32"/>
          <w:szCs w:val="32"/>
        </w:rPr>
        <w:t>对加强我市学校安全工作，保障学校</w:t>
      </w:r>
      <w:r w:rsidRPr="00A555FC">
        <w:rPr>
          <w:rFonts w:ascii="仿宋_GB2312" w:eastAsia="仿宋_GB2312" w:hAnsi="宋体" w:hint="eastAsia"/>
          <w:sz w:val="32"/>
          <w:szCs w:val="32"/>
          <w:lang w:val="zh-CN"/>
        </w:rPr>
        <w:t>师生人身安全，维护教育系统安全稳定发挥了积极作用，具有较强的社会意义。</w:t>
      </w:r>
    </w:p>
    <w:p w:rsidR="00A07E3B" w:rsidRPr="00A555FC" w:rsidRDefault="00A07E3B" w:rsidP="00A07E3B">
      <w:pPr>
        <w:adjustRightInd w:val="0"/>
        <w:snapToGrid w:val="0"/>
        <w:spacing w:line="600" w:lineRule="exact"/>
        <w:ind w:firstLine="720"/>
        <w:rPr>
          <w:rFonts w:ascii="黑体" w:eastAsia="黑体" w:hAnsi="宋体"/>
          <w:sz w:val="32"/>
          <w:szCs w:val="32"/>
        </w:rPr>
      </w:pPr>
      <w:r w:rsidRPr="00A555FC">
        <w:rPr>
          <w:rFonts w:ascii="黑体" w:eastAsia="黑体" w:hAnsi="宋体" w:hint="eastAsia"/>
          <w:sz w:val="32"/>
          <w:szCs w:val="32"/>
        </w:rPr>
        <w:t>二、项目实施及管理情况</w:t>
      </w:r>
    </w:p>
    <w:p w:rsidR="00A07E3B" w:rsidRPr="00A555FC" w:rsidRDefault="00A07E3B" w:rsidP="00A07E3B">
      <w:pPr>
        <w:adjustRightInd w:val="0"/>
        <w:snapToGrid w:val="0"/>
        <w:spacing w:line="600" w:lineRule="exact"/>
        <w:ind w:firstLine="720"/>
        <w:rPr>
          <w:rFonts w:ascii="楷体_GB2312" w:eastAsia="楷体_GB2312" w:hAnsi="宋体"/>
          <w:sz w:val="32"/>
          <w:szCs w:val="32"/>
          <w:lang w:val="zh-CN"/>
        </w:rPr>
      </w:pPr>
      <w:r w:rsidRPr="00A555FC">
        <w:rPr>
          <w:rFonts w:ascii="楷体_GB2312" w:eastAsia="楷体_GB2312" w:hAnsi="宋体" w:hint="eastAsia"/>
          <w:sz w:val="32"/>
          <w:szCs w:val="32"/>
          <w:lang w:val="zh-CN"/>
        </w:rPr>
        <w:t>（一）资金计划、到位及使用情况。</w:t>
      </w:r>
    </w:p>
    <w:p w:rsidR="00A07E3B" w:rsidRPr="00A555FC" w:rsidRDefault="00A07E3B" w:rsidP="00A07E3B">
      <w:pPr>
        <w:adjustRightInd w:val="0"/>
        <w:snapToGrid w:val="0"/>
        <w:spacing w:line="600" w:lineRule="exact"/>
        <w:ind w:firstLine="720"/>
        <w:rPr>
          <w:rFonts w:ascii="仿宋_GB2312" w:eastAsia="仿宋_GB2312" w:hAnsi="宋体"/>
          <w:sz w:val="32"/>
          <w:szCs w:val="32"/>
          <w:lang w:val="zh-CN"/>
        </w:rPr>
      </w:pPr>
      <w:r w:rsidRPr="00A555FC">
        <w:rPr>
          <w:rFonts w:ascii="仿宋_GB2312" w:eastAsia="仿宋_GB2312" w:hAnsi="宋体" w:hint="eastAsia"/>
          <w:sz w:val="32"/>
          <w:szCs w:val="32"/>
          <w:lang w:val="zh-CN"/>
        </w:rPr>
        <w:t>1．资金计划及到位。2019年，该项目</w:t>
      </w:r>
      <w:r w:rsidR="00F264EF" w:rsidRPr="00A555FC">
        <w:rPr>
          <w:rFonts w:ascii="仿宋_GB2312" w:eastAsia="仿宋_GB2312" w:hAnsi="宋体" w:hint="eastAsia"/>
          <w:sz w:val="32"/>
          <w:szCs w:val="32"/>
          <w:lang w:val="zh-CN"/>
        </w:rPr>
        <w:t>划拨</w:t>
      </w:r>
      <w:r w:rsidRPr="00A555FC">
        <w:rPr>
          <w:rFonts w:ascii="仿宋_GB2312" w:eastAsia="仿宋_GB2312" w:hAnsi="宋体" w:hint="eastAsia"/>
          <w:sz w:val="32"/>
          <w:szCs w:val="32"/>
          <w:lang w:val="zh-CN"/>
        </w:rPr>
        <w:t>预算资金</w:t>
      </w:r>
      <w:r w:rsidR="00257C84" w:rsidRPr="00A555FC">
        <w:rPr>
          <w:rFonts w:ascii="仿宋_GB2312" w:eastAsia="仿宋_GB2312" w:hAnsi="宋体" w:hint="eastAsia"/>
          <w:sz w:val="32"/>
          <w:szCs w:val="32"/>
          <w:lang w:val="zh-CN"/>
        </w:rPr>
        <w:t>14</w:t>
      </w:r>
      <w:r w:rsidRPr="00A555FC">
        <w:rPr>
          <w:rFonts w:ascii="仿宋_GB2312" w:eastAsia="仿宋_GB2312" w:hAnsi="宋体" w:hint="eastAsia"/>
          <w:sz w:val="32"/>
          <w:szCs w:val="32"/>
          <w:lang w:val="zh-CN"/>
        </w:rPr>
        <w:t>万元</w:t>
      </w:r>
      <w:r w:rsidR="00F264EF" w:rsidRPr="00A555FC">
        <w:rPr>
          <w:rFonts w:ascii="仿宋_GB2312" w:eastAsia="仿宋_GB2312" w:hAnsi="宋体" w:hint="eastAsia"/>
          <w:sz w:val="32"/>
          <w:szCs w:val="32"/>
          <w:lang w:val="zh-CN"/>
        </w:rPr>
        <w:t>。市教育局</w:t>
      </w:r>
      <w:r w:rsidRPr="00A555FC">
        <w:rPr>
          <w:rFonts w:ascii="仿宋_GB2312" w:eastAsia="仿宋_GB2312" w:hAnsi="宋体" w:hint="eastAsia"/>
          <w:sz w:val="32"/>
          <w:szCs w:val="32"/>
          <w:lang w:val="zh-CN"/>
        </w:rPr>
        <w:t>将项目指标分解下达</w:t>
      </w:r>
      <w:r w:rsidR="00F264EF" w:rsidRPr="00A555FC">
        <w:rPr>
          <w:rFonts w:ascii="仿宋_GB2312" w:eastAsia="仿宋_GB2312" w:hAnsi="宋体" w:hint="eastAsia"/>
          <w:sz w:val="32"/>
          <w:szCs w:val="32"/>
          <w:lang w:val="zh-CN"/>
        </w:rPr>
        <w:t>给我校，</w:t>
      </w:r>
      <w:r w:rsidRPr="00A555FC">
        <w:rPr>
          <w:rFonts w:ascii="仿宋_GB2312" w:eastAsia="仿宋_GB2312" w:hAnsi="宋体" w:hint="eastAsia"/>
          <w:sz w:val="32"/>
          <w:szCs w:val="32"/>
          <w:lang w:val="zh-CN"/>
        </w:rPr>
        <w:t>进行资金拨付。2019年，分春秋两季拨付资金，春季学期在6月前，秋季拨付在11月前。拨付时间绩效目标完成率100%，拨付资金额度完成率100%。</w:t>
      </w:r>
    </w:p>
    <w:p w:rsidR="00A07E3B" w:rsidRPr="00A555FC" w:rsidRDefault="00A07E3B" w:rsidP="00A07E3B">
      <w:pPr>
        <w:adjustRightInd w:val="0"/>
        <w:snapToGrid w:val="0"/>
        <w:spacing w:line="600" w:lineRule="exact"/>
        <w:ind w:firstLine="720"/>
        <w:rPr>
          <w:rFonts w:ascii="仿宋_GB2312" w:eastAsia="仿宋_GB2312" w:hAnsi="宋体"/>
          <w:sz w:val="32"/>
          <w:szCs w:val="32"/>
          <w:lang w:val="zh-CN"/>
        </w:rPr>
      </w:pPr>
      <w:r w:rsidRPr="00A555FC">
        <w:rPr>
          <w:rFonts w:ascii="仿宋_GB2312" w:eastAsia="仿宋_GB2312" w:hAnsi="宋体" w:hint="eastAsia"/>
          <w:sz w:val="32"/>
          <w:szCs w:val="32"/>
          <w:lang w:val="zh-CN"/>
        </w:rPr>
        <w:t>2．资金使用。2019年，该项目实际使用资金</w:t>
      </w:r>
      <w:r w:rsidR="00257C84" w:rsidRPr="00A555FC">
        <w:rPr>
          <w:rFonts w:ascii="仿宋_GB2312" w:eastAsia="仿宋_GB2312" w:hAnsi="宋体" w:hint="eastAsia"/>
          <w:sz w:val="32"/>
          <w:szCs w:val="32"/>
          <w:lang w:val="zh-CN"/>
        </w:rPr>
        <w:t>14</w:t>
      </w:r>
      <w:r w:rsidRPr="00A555FC">
        <w:rPr>
          <w:rFonts w:ascii="仿宋_GB2312" w:eastAsia="仿宋_GB2312" w:hAnsi="宋体" w:hint="eastAsia"/>
          <w:sz w:val="32"/>
          <w:szCs w:val="32"/>
          <w:lang w:val="zh-CN"/>
        </w:rPr>
        <w:t>万元，全额用于发放学校聘请的保安人员工资。项目预算标准为每人每年</w:t>
      </w:r>
      <w:r w:rsidR="00257C84" w:rsidRPr="00A555FC">
        <w:rPr>
          <w:rFonts w:ascii="仿宋_GB2312" w:eastAsia="仿宋_GB2312" w:hAnsi="宋体" w:hint="eastAsia"/>
          <w:sz w:val="32"/>
          <w:szCs w:val="32"/>
          <w:lang w:val="zh-CN"/>
        </w:rPr>
        <w:t>3.5</w:t>
      </w:r>
      <w:r w:rsidRPr="00A555FC">
        <w:rPr>
          <w:rFonts w:ascii="仿宋_GB2312" w:eastAsia="仿宋_GB2312" w:hAnsi="宋体" w:hint="eastAsia"/>
          <w:sz w:val="32"/>
          <w:szCs w:val="32"/>
          <w:lang w:val="zh-CN"/>
        </w:rPr>
        <w:t>万元，因学校保安</w:t>
      </w:r>
      <w:r w:rsidR="00F264EF" w:rsidRPr="00A555FC">
        <w:rPr>
          <w:rFonts w:ascii="仿宋_GB2312" w:eastAsia="仿宋_GB2312" w:hAnsi="宋体" w:hint="eastAsia"/>
          <w:sz w:val="32"/>
          <w:szCs w:val="32"/>
          <w:lang w:val="zh-CN"/>
        </w:rPr>
        <w:t>人员为自主聘用，</w:t>
      </w:r>
      <w:r w:rsidRPr="00A555FC">
        <w:rPr>
          <w:rFonts w:ascii="仿宋_GB2312" w:eastAsia="仿宋_GB2312" w:hAnsi="宋体" w:hint="eastAsia"/>
          <w:sz w:val="32"/>
          <w:szCs w:val="32"/>
          <w:lang w:val="zh-CN"/>
        </w:rPr>
        <w:t>保安</w:t>
      </w:r>
      <w:r w:rsidR="00F264EF" w:rsidRPr="00A555FC">
        <w:rPr>
          <w:rFonts w:ascii="仿宋_GB2312" w:eastAsia="仿宋_GB2312" w:hAnsi="宋体" w:hint="eastAsia"/>
          <w:sz w:val="32"/>
          <w:szCs w:val="32"/>
          <w:lang w:val="zh-CN"/>
        </w:rPr>
        <w:t>人员</w:t>
      </w:r>
      <w:r w:rsidR="009546CF" w:rsidRPr="00A555FC">
        <w:rPr>
          <w:rFonts w:ascii="仿宋_GB2312" w:eastAsia="仿宋_GB2312" w:hAnsi="宋体" w:hint="eastAsia"/>
          <w:sz w:val="32"/>
          <w:szCs w:val="32"/>
          <w:lang w:val="zh-CN"/>
        </w:rPr>
        <w:t>会临时</w:t>
      </w:r>
      <w:r w:rsidR="009546CF" w:rsidRPr="00A555FC">
        <w:rPr>
          <w:rFonts w:ascii="仿宋_GB2312" w:eastAsia="仿宋_GB2312" w:hAnsi="宋体"/>
          <w:sz w:val="32"/>
          <w:szCs w:val="32"/>
          <w:lang w:val="zh-CN"/>
        </w:rPr>
        <w:t>安排辅助学校完成一些职责范围以外的加班工作</w:t>
      </w:r>
      <w:r w:rsidR="00F264EF" w:rsidRPr="00A555FC">
        <w:rPr>
          <w:rFonts w:ascii="仿宋_GB2312" w:eastAsia="仿宋_GB2312" w:hAnsi="宋体" w:hint="eastAsia"/>
          <w:sz w:val="32"/>
          <w:szCs w:val="32"/>
          <w:lang w:val="zh-CN"/>
        </w:rPr>
        <w:t>，</w:t>
      </w:r>
      <w:r w:rsidR="003020A7" w:rsidRPr="00A555FC">
        <w:rPr>
          <w:rFonts w:ascii="仿宋_GB2312" w:eastAsia="仿宋_GB2312" w:hAnsi="宋体" w:hint="eastAsia"/>
          <w:sz w:val="32"/>
          <w:szCs w:val="32"/>
          <w:lang w:val="zh-CN"/>
        </w:rPr>
        <w:t>保安</w:t>
      </w:r>
      <w:r w:rsidR="003020A7" w:rsidRPr="00A555FC">
        <w:rPr>
          <w:rFonts w:ascii="仿宋_GB2312" w:eastAsia="仿宋_GB2312" w:hAnsi="宋体"/>
          <w:sz w:val="32"/>
          <w:szCs w:val="32"/>
          <w:lang w:val="zh-CN"/>
        </w:rPr>
        <w:t>人员的</w:t>
      </w:r>
      <w:r w:rsidRPr="00A555FC">
        <w:rPr>
          <w:rFonts w:ascii="仿宋_GB2312" w:eastAsia="仿宋_GB2312" w:hAnsi="宋体" w:hint="eastAsia"/>
          <w:sz w:val="32"/>
          <w:szCs w:val="32"/>
          <w:lang w:val="zh-CN"/>
        </w:rPr>
        <w:t>工资标准不统一</w:t>
      </w:r>
      <w:r w:rsidR="003020A7" w:rsidRPr="00A555FC">
        <w:rPr>
          <w:rFonts w:ascii="仿宋_GB2312" w:eastAsia="仿宋_GB2312" w:hAnsi="宋体" w:hint="eastAsia"/>
          <w:sz w:val="32"/>
          <w:szCs w:val="32"/>
          <w:lang w:val="zh-CN"/>
        </w:rPr>
        <w:t>。但</w:t>
      </w:r>
      <w:r w:rsidRPr="00A555FC">
        <w:rPr>
          <w:rFonts w:ascii="仿宋_GB2312" w:eastAsia="仿宋_GB2312" w:hAnsi="宋体" w:hint="eastAsia"/>
          <w:sz w:val="32"/>
          <w:szCs w:val="32"/>
          <w:lang w:val="zh-CN"/>
        </w:rPr>
        <w:t>项目开支范围、标准及支付进度、支付依据均合</w:t>
      </w:r>
      <w:proofErr w:type="gramStart"/>
      <w:r w:rsidRPr="00A555FC">
        <w:rPr>
          <w:rFonts w:ascii="仿宋_GB2312" w:eastAsia="仿宋_GB2312" w:hAnsi="宋体" w:hint="eastAsia"/>
          <w:sz w:val="32"/>
          <w:szCs w:val="32"/>
          <w:lang w:val="zh-CN"/>
        </w:rPr>
        <w:t>规</w:t>
      </w:r>
      <w:proofErr w:type="gramEnd"/>
      <w:r w:rsidRPr="00A555FC">
        <w:rPr>
          <w:rFonts w:ascii="仿宋_GB2312" w:eastAsia="仿宋_GB2312" w:hAnsi="宋体" w:hint="eastAsia"/>
          <w:sz w:val="32"/>
          <w:szCs w:val="32"/>
          <w:lang w:val="zh-CN"/>
        </w:rPr>
        <w:t>合法，资金支付与预算相符。</w:t>
      </w:r>
    </w:p>
    <w:p w:rsidR="00A07E3B" w:rsidRPr="00A555FC" w:rsidRDefault="00A07E3B" w:rsidP="00A07E3B">
      <w:pPr>
        <w:adjustRightInd w:val="0"/>
        <w:snapToGrid w:val="0"/>
        <w:spacing w:line="600" w:lineRule="exact"/>
        <w:ind w:firstLine="720"/>
        <w:rPr>
          <w:rFonts w:ascii="楷体_GB2312" w:eastAsia="楷体_GB2312" w:hAnsi="宋体"/>
          <w:sz w:val="32"/>
          <w:szCs w:val="32"/>
          <w:lang w:val="zh-CN"/>
        </w:rPr>
      </w:pPr>
      <w:r w:rsidRPr="00A555FC">
        <w:rPr>
          <w:rFonts w:ascii="楷体_GB2312" w:eastAsia="楷体_GB2312" w:hAnsi="宋体" w:hint="eastAsia"/>
          <w:sz w:val="32"/>
          <w:szCs w:val="32"/>
          <w:lang w:val="zh-CN"/>
        </w:rPr>
        <w:lastRenderedPageBreak/>
        <w:t>（二）项目财务管理情况。</w:t>
      </w:r>
    </w:p>
    <w:p w:rsidR="00A07E3B" w:rsidRPr="00A555FC" w:rsidRDefault="00A07E3B" w:rsidP="00A07E3B">
      <w:pPr>
        <w:adjustRightInd w:val="0"/>
        <w:snapToGrid w:val="0"/>
        <w:spacing w:line="600" w:lineRule="exact"/>
        <w:ind w:firstLine="720"/>
        <w:rPr>
          <w:rFonts w:ascii="仿宋_GB2312" w:eastAsia="仿宋_GB2312" w:hAnsi="宋体"/>
          <w:sz w:val="32"/>
          <w:szCs w:val="32"/>
          <w:lang w:val="zh-CN"/>
        </w:rPr>
      </w:pPr>
      <w:r w:rsidRPr="00A555FC">
        <w:rPr>
          <w:rFonts w:ascii="仿宋_GB2312" w:eastAsia="仿宋_GB2312" w:hAnsi="宋体" w:hint="eastAsia"/>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rsidR="00A07E3B" w:rsidRPr="00A555FC" w:rsidRDefault="00A07E3B" w:rsidP="00A07E3B">
      <w:pPr>
        <w:spacing w:line="600" w:lineRule="exact"/>
        <w:ind w:firstLineChars="200" w:firstLine="640"/>
        <w:rPr>
          <w:rFonts w:ascii="楷体_GB2312" w:eastAsia="楷体_GB2312" w:hAnsi="宋体"/>
          <w:sz w:val="32"/>
          <w:szCs w:val="32"/>
          <w:lang w:val="zh-CN"/>
        </w:rPr>
      </w:pPr>
      <w:r w:rsidRPr="00A555FC">
        <w:rPr>
          <w:rFonts w:ascii="楷体_GB2312" w:eastAsia="楷体_GB2312" w:hAnsi="宋体" w:hint="eastAsia"/>
          <w:sz w:val="32"/>
          <w:szCs w:val="32"/>
          <w:lang w:val="zh-CN"/>
        </w:rPr>
        <w:t>（三）项目组织实施情况。</w:t>
      </w:r>
    </w:p>
    <w:p w:rsidR="00A07E3B" w:rsidRPr="00A555FC" w:rsidRDefault="00A07E3B" w:rsidP="00A07E3B">
      <w:pPr>
        <w:spacing w:line="600" w:lineRule="exact"/>
        <w:ind w:firstLineChars="200" w:firstLine="640"/>
        <w:rPr>
          <w:rFonts w:ascii="仿宋_GB2312" w:eastAsia="仿宋_GB2312"/>
          <w:sz w:val="32"/>
          <w:szCs w:val="32"/>
        </w:rPr>
      </w:pPr>
      <w:r w:rsidRPr="00A555FC">
        <w:rPr>
          <w:rFonts w:ascii="仿宋_GB2312" w:eastAsia="仿宋_GB2312" w:hint="eastAsia"/>
          <w:sz w:val="32"/>
          <w:szCs w:val="32"/>
        </w:rPr>
        <w:t>市教育局</w:t>
      </w:r>
      <w:proofErr w:type="gramStart"/>
      <w:r w:rsidRPr="00A555FC">
        <w:rPr>
          <w:rFonts w:ascii="仿宋_GB2312" w:eastAsia="仿宋_GB2312" w:hint="eastAsia"/>
          <w:sz w:val="32"/>
          <w:szCs w:val="32"/>
        </w:rPr>
        <w:t>安全股</w:t>
      </w:r>
      <w:proofErr w:type="gramEnd"/>
      <w:r w:rsidRPr="00A555FC">
        <w:rPr>
          <w:rFonts w:ascii="仿宋_GB2312" w:eastAsia="仿宋_GB2312" w:hint="eastAsia"/>
          <w:sz w:val="32"/>
          <w:szCs w:val="32"/>
        </w:rPr>
        <w:t>负责全市学校安全管理工作的督导监管，负责对学校保安工作的督查和培训。该项目由市财政局向学校下达预算指标和拨付资金。</w:t>
      </w:r>
      <w:r w:rsidR="003020A7" w:rsidRPr="00A555FC">
        <w:rPr>
          <w:rFonts w:ascii="仿宋_GB2312" w:eastAsia="仿宋_GB2312" w:hint="eastAsia"/>
          <w:sz w:val="32"/>
          <w:szCs w:val="32"/>
        </w:rPr>
        <w:t>我校</w:t>
      </w:r>
      <w:r w:rsidRPr="00A555FC">
        <w:rPr>
          <w:rFonts w:ascii="仿宋_GB2312" w:eastAsia="仿宋_GB2312" w:hint="eastAsia"/>
          <w:sz w:val="32"/>
          <w:szCs w:val="32"/>
        </w:rPr>
        <w:t>根据市</w:t>
      </w:r>
      <w:proofErr w:type="gramStart"/>
      <w:r w:rsidRPr="00A555FC">
        <w:rPr>
          <w:rFonts w:ascii="仿宋_GB2312" w:eastAsia="仿宋_GB2312" w:hint="eastAsia"/>
          <w:sz w:val="32"/>
          <w:szCs w:val="32"/>
        </w:rPr>
        <w:t>人社局</w:t>
      </w:r>
      <w:proofErr w:type="gramEnd"/>
      <w:r w:rsidRPr="00A555FC">
        <w:rPr>
          <w:rFonts w:ascii="仿宋_GB2312" w:eastAsia="仿宋_GB2312" w:hint="eastAsia"/>
          <w:sz w:val="32"/>
          <w:szCs w:val="32"/>
        </w:rPr>
        <w:t>下达的人员控制数，自主聘用人员，签订劳动合同，根据项目资金管理制度和学校财务管理制度自主使用项目资金。</w:t>
      </w:r>
    </w:p>
    <w:p w:rsidR="00A07E3B" w:rsidRPr="00A555FC" w:rsidRDefault="00A07E3B" w:rsidP="00A07E3B">
      <w:pPr>
        <w:spacing w:line="600" w:lineRule="exact"/>
        <w:ind w:firstLineChars="200" w:firstLine="640"/>
        <w:rPr>
          <w:rFonts w:ascii="黑体" w:eastAsia="黑体"/>
          <w:sz w:val="32"/>
          <w:szCs w:val="32"/>
        </w:rPr>
      </w:pPr>
      <w:r w:rsidRPr="00A555FC">
        <w:rPr>
          <w:rFonts w:ascii="黑体" w:eastAsia="黑体" w:hint="eastAsia"/>
          <w:sz w:val="32"/>
          <w:szCs w:val="32"/>
        </w:rPr>
        <w:t>三、项目绩效情况</w:t>
      </w:r>
    </w:p>
    <w:p w:rsidR="00A07E3B" w:rsidRPr="00A555FC" w:rsidRDefault="00A07E3B" w:rsidP="00A07E3B">
      <w:pPr>
        <w:spacing w:line="600" w:lineRule="exact"/>
        <w:ind w:firstLineChars="200" w:firstLine="640"/>
        <w:rPr>
          <w:rFonts w:ascii="楷体_GB2312" w:eastAsia="楷体_GB2312"/>
          <w:sz w:val="32"/>
          <w:szCs w:val="32"/>
        </w:rPr>
      </w:pPr>
      <w:r w:rsidRPr="00A555FC">
        <w:rPr>
          <w:rFonts w:ascii="楷体_GB2312" w:eastAsia="楷体_GB2312" w:hint="eastAsia"/>
          <w:sz w:val="32"/>
          <w:szCs w:val="32"/>
        </w:rPr>
        <w:t>（一）项目完成情况。</w:t>
      </w:r>
    </w:p>
    <w:p w:rsidR="00A07E3B" w:rsidRPr="00A555FC" w:rsidRDefault="00A07E3B" w:rsidP="00A07E3B">
      <w:pPr>
        <w:spacing w:line="600" w:lineRule="exact"/>
        <w:ind w:firstLineChars="200" w:firstLine="640"/>
        <w:rPr>
          <w:rFonts w:ascii="仿宋_GB2312" w:eastAsia="仿宋_GB2312"/>
          <w:sz w:val="32"/>
          <w:szCs w:val="32"/>
        </w:rPr>
      </w:pPr>
      <w:r w:rsidRPr="00A555FC">
        <w:rPr>
          <w:rFonts w:ascii="仿宋_GB2312" w:eastAsia="仿宋_GB2312" w:hint="eastAsia"/>
          <w:sz w:val="32"/>
          <w:szCs w:val="32"/>
        </w:rPr>
        <w:t>该项目对照预算，截止2019年12月31日，下达预算指标</w:t>
      </w:r>
      <w:r w:rsidR="00257C84" w:rsidRPr="00A555FC">
        <w:rPr>
          <w:rFonts w:ascii="仿宋_GB2312" w:eastAsia="仿宋_GB2312" w:hint="eastAsia"/>
          <w:sz w:val="32"/>
          <w:szCs w:val="32"/>
        </w:rPr>
        <w:t>14</w:t>
      </w:r>
      <w:r w:rsidRPr="00A555FC">
        <w:rPr>
          <w:rFonts w:ascii="仿宋_GB2312" w:eastAsia="仿宋_GB2312" w:hint="eastAsia"/>
          <w:sz w:val="32"/>
          <w:szCs w:val="32"/>
        </w:rPr>
        <w:t>万元，实际下达预算指标</w:t>
      </w:r>
      <w:r w:rsidR="00257C84" w:rsidRPr="00A555FC">
        <w:rPr>
          <w:rFonts w:ascii="仿宋_GB2312" w:eastAsia="仿宋_GB2312" w:hint="eastAsia"/>
          <w:sz w:val="32"/>
          <w:szCs w:val="32"/>
        </w:rPr>
        <w:t>14</w:t>
      </w:r>
      <w:r w:rsidRPr="00A555FC">
        <w:rPr>
          <w:rFonts w:ascii="仿宋_GB2312" w:eastAsia="仿宋_GB2312" w:hAnsi="宋体" w:hint="eastAsia"/>
          <w:sz w:val="32"/>
          <w:szCs w:val="32"/>
          <w:lang w:val="zh-CN"/>
        </w:rPr>
        <w:t>万元。预算指标和资金拨付分春秋两季下达，全年使用资金</w:t>
      </w:r>
      <w:r w:rsidR="00257C84" w:rsidRPr="00A555FC">
        <w:rPr>
          <w:rFonts w:ascii="仿宋_GB2312" w:eastAsia="仿宋_GB2312" w:hAnsi="宋体" w:hint="eastAsia"/>
          <w:sz w:val="32"/>
          <w:szCs w:val="32"/>
          <w:lang w:val="zh-CN"/>
        </w:rPr>
        <w:t>14</w:t>
      </w:r>
      <w:r w:rsidRPr="00A555FC">
        <w:rPr>
          <w:rFonts w:ascii="仿宋_GB2312" w:eastAsia="仿宋_GB2312" w:hAnsi="宋体" w:hint="eastAsia"/>
          <w:sz w:val="32"/>
          <w:szCs w:val="32"/>
          <w:lang w:val="zh-CN"/>
        </w:rPr>
        <w:t>万元。资金拨付进度、拨付总额达到预期安排，项目完成情况较好，完成率100%。</w:t>
      </w:r>
    </w:p>
    <w:p w:rsidR="00A07E3B" w:rsidRPr="00A555FC" w:rsidRDefault="00A07E3B" w:rsidP="00A07E3B">
      <w:pPr>
        <w:spacing w:line="600" w:lineRule="exact"/>
        <w:ind w:firstLineChars="200" w:firstLine="640"/>
        <w:rPr>
          <w:rFonts w:ascii="楷体_GB2312" w:eastAsia="楷体_GB2312"/>
          <w:sz w:val="32"/>
          <w:szCs w:val="32"/>
        </w:rPr>
      </w:pPr>
      <w:r w:rsidRPr="00A555FC">
        <w:rPr>
          <w:rFonts w:ascii="楷体_GB2312" w:eastAsia="楷体_GB2312" w:hint="eastAsia"/>
          <w:sz w:val="32"/>
          <w:szCs w:val="32"/>
        </w:rPr>
        <w:t>（二）项目效益情况。</w:t>
      </w:r>
    </w:p>
    <w:p w:rsidR="00A07E3B" w:rsidRPr="00A555FC" w:rsidRDefault="00A07E3B" w:rsidP="00A07E3B">
      <w:pPr>
        <w:adjustRightInd w:val="0"/>
        <w:snapToGrid w:val="0"/>
        <w:spacing w:line="600" w:lineRule="exact"/>
        <w:ind w:firstLine="720"/>
        <w:rPr>
          <w:rFonts w:ascii="仿宋_GB2312" w:eastAsia="仿宋_GB2312"/>
          <w:sz w:val="32"/>
          <w:szCs w:val="32"/>
        </w:rPr>
      </w:pPr>
      <w:r w:rsidRPr="00A555FC">
        <w:rPr>
          <w:rFonts w:ascii="仿宋_GB2312" w:eastAsia="仿宋_GB2312" w:hAnsi="宋体" w:hint="eastAsia"/>
          <w:sz w:val="32"/>
          <w:szCs w:val="32"/>
        </w:rPr>
        <w:t>项目实施切实保障</w:t>
      </w:r>
      <w:proofErr w:type="gramStart"/>
      <w:r w:rsidRPr="00A555FC">
        <w:rPr>
          <w:rFonts w:ascii="仿宋_GB2312" w:eastAsia="仿宋_GB2312" w:hAnsi="宋体" w:hint="eastAsia"/>
          <w:sz w:val="32"/>
          <w:szCs w:val="32"/>
        </w:rPr>
        <w:t>义教段公办</w:t>
      </w:r>
      <w:proofErr w:type="gramEnd"/>
      <w:r w:rsidRPr="00A555FC">
        <w:rPr>
          <w:rFonts w:ascii="仿宋_GB2312" w:eastAsia="仿宋_GB2312" w:hAnsi="宋体" w:hint="eastAsia"/>
          <w:sz w:val="32"/>
          <w:szCs w:val="32"/>
        </w:rPr>
        <w:t>学校按要求配齐、配足保安人员，避免</w:t>
      </w:r>
      <w:r w:rsidR="003020A7" w:rsidRPr="00A555FC">
        <w:rPr>
          <w:rFonts w:ascii="仿宋_GB2312" w:eastAsia="仿宋_GB2312" w:hAnsi="宋体" w:hint="eastAsia"/>
          <w:sz w:val="32"/>
          <w:szCs w:val="32"/>
        </w:rPr>
        <w:t>了</w:t>
      </w:r>
      <w:r w:rsidRPr="00A555FC">
        <w:rPr>
          <w:rFonts w:ascii="仿宋_GB2312" w:eastAsia="仿宋_GB2312" w:hAnsi="宋体" w:hint="eastAsia"/>
          <w:sz w:val="32"/>
          <w:szCs w:val="32"/>
        </w:rPr>
        <w:t>学校因经费不足导致安保人员配备不达标、或拖欠安保人员工资等情况发生。对加强我校安全工作，切</w:t>
      </w:r>
      <w:r w:rsidRPr="00A555FC">
        <w:rPr>
          <w:rFonts w:ascii="仿宋_GB2312" w:eastAsia="仿宋_GB2312" w:hAnsi="宋体" w:hint="eastAsia"/>
          <w:sz w:val="32"/>
          <w:szCs w:val="32"/>
        </w:rPr>
        <w:lastRenderedPageBreak/>
        <w:t>实保障广大师生人身安全，维护教育系统长期安全稳定发挥了积极作用，</w:t>
      </w:r>
      <w:r w:rsidRPr="00A555FC">
        <w:rPr>
          <w:rFonts w:ascii="仿宋_GB2312" w:eastAsia="仿宋_GB2312" w:hAnsi="宋体" w:hint="eastAsia"/>
          <w:sz w:val="32"/>
          <w:szCs w:val="32"/>
          <w:lang w:val="zh-CN"/>
        </w:rPr>
        <w:t>具有较强的社会意义</w:t>
      </w:r>
      <w:r w:rsidRPr="00A555FC">
        <w:rPr>
          <w:rFonts w:ascii="仿宋_GB2312" w:eastAsia="仿宋_GB2312" w:hAnsi="宋体" w:hint="eastAsia"/>
          <w:sz w:val="32"/>
          <w:szCs w:val="32"/>
        </w:rPr>
        <w:t>。学校安全无小事，责任重于泰山，</w:t>
      </w:r>
      <w:proofErr w:type="gramStart"/>
      <w:r w:rsidRPr="00A555FC">
        <w:rPr>
          <w:rFonts w:ascii="仿宋_GB2312" w:eastAsia="仿宋_GB2312" w:hAnsi="宋体" w:hint="eastAsia"/>
          <w:sz w:val="32"/>
          <w:szCs w:val="32"/>
        </w:rPr>
        <w:t>安全维稳工作</w:t>
      </w:r>
      <w:proofErr w:type="gramEnd"/>
      <w:r w:rsidRPr="00A555FC">
        <w:rPr>
          <w:rFonts w:ascii="仿宋_GB2312" w:eastAsia="仿宋_GB2312" w:hAnsi="宋体" w:hint="eastAsia"/>
          <w:sz w:val="32"/>
          <w:szCs w:val="32"/>
        </w:rPr>
        <w:t>永远在路上，该项目实施的社会效益、经济效益明显，应持续开展并不断加强。</w:t>
      </w:r>
    </w:p>
    <w:p w:rsidR="00A07E3B" w:rsidRPr="00A555FC" w:rsidRDefault="00A07E3B" w:rsidP="00A07E3B">
      <w:pPr>
        <w:spacing w:line="600" w:lineRule="exact"/>
        <w:ind w:firstLineChars="200" w:firstLine="640"/>
        <w:rPr>
          <w:rFonts w:ascii="黑体" w:eastAsia="黑体"/>
          <w:sz w:val="32"/>
          <w:szCs w:val="32"/>
        </w:rPr>
      </w:pPr>
      <w:r w:rsidRPr="00A555FC">
        <w:rPr>
          <w:rFonts w:ascii="黑体" w:eastAsia="黑体" w:hint="eastAsia"/>
          <w:sz w:val="32"/>
          <w:szCs w:val="32"/>
        </w:rPr>
        <w:t xml:space="preserve">四、问题及建议 </w:t>
      </w:r>
    </w:p>
    <w:p w:rsidR="00A07E3B" w:rsidRPr="00A555FC" w:rsidRDefault="00A07E3B" w:rsidP="00A07E3B">
      <w:pPr>
        <w:spacing w:line="600" w:lineRule="exact"/>
        <w:ind w:firstLineChars="200" w:firstLine="640"/>
        <w:rPr>
          <w:rFonts w:ascii="仿宋_GB2312" w:eastAsia="仿宋_GB2312" w:hAnsi="宋体"/>
          <w:sz w:val="32"/>
          <w:szCs w:val="32"/>
        </w:rPr>
      </w:pPr>
      <w:r w:rsidRPr="00A555FC">
        <w:rPr>
          <w:rFonts w:ascii="楷体_GB2312" w:eastAsia="楷体_GB2312" w:hAnsi="宋体" w:hint="eastAsia"/>
          <w:sz w:val="32"/>
          <w:szCs w:val="32"/>
        </w:rPr>
        <w:t>（一）存在问题。</w:t>
      </w:r>
      <w:r w:rsidRPr="00A555FC">
        <w:rPr>
          <w:rFonts w:ascii="仿宋_GB2312" w:eastAsia="仿宋_GB2312" w:hAnsi="宋体" w:hint="eastAsia"/>
          <w:sz w:val="32"/>
          <w:szCs w:val="32"/>
        </w:rPr>
        <w:t>近年来，随着城市的不断发展和旅游业的繁荣，我市外来人口越来越多，</w:t>
      </w:r>
      <w:r w:rsidR="003020A7" w:rsidRPr="00A555FC">
        <w:rPr>
          <w:rFonts w:ascii="仿宋_GB2312" w:eastAsia="仿宋_GB2312" w:hAnsi="宋体" w:hint="eastAsia"/>
          <w:sz w:val="32"/>
          <w:szCs w:val="32"/>
        </w:rPr>
        <w:t>我校地处</w:t>
      </w:r>
      <w:r w:rsidR="003020A7" w:rsidRPr="00A555FC">
        <w:rPr>
          <w:rFonts w:ascii="仿宋_GB2312" w:eastAsia="仿宋_GB2312" w:hAnsi="宋体"/>
          <w:sz w:val="32"/>
          <w:szCs w:val="32"/>
        </w:rPr>
        <w:t>城区，</w:t>
      </w:r>
      <w:r w:rsidRPr="00A555FC">
        <w:rPr>
          <w:rFonts w:ascii="仿宋_GB2312" w:eastAsia="仿宋_GB2312" w:hAnsi="宋体" w:hint="eastAsia"/>
          <w:sz w:val="32"/>
          <w:szCs w:val="32"/>
        </w:rPr>
        <w:t>周边环境较复杂</w:t>
      </w:r>
      <w:r w:rsidR="001377F3" w:rsidRPr="00A555FC">
        <w:rPr>
          <w:rFonts w:ascii="仿宋_GB2312" w:eastAsia="仿宋_GB2312" w:hAnsi="宋体" w:hint="eastAsia"/>
          <w:sz w:val="32"/>
          <w:szCs w:val="32"/>
        </w:rPr>
        <w:t>，</w:t>
      </w:r>
      <w:r w:rsidRPr="00A555FC">
        <w:rPr>
          <w:rFonts w:ascii="仿宋_GB2312" w:eastAsia="仿宋_GB2312" w:hAnsi="宋体" w:hint="eastAsia"/>
          <w:sz w:val="32"/>
          <w:szCs w:val="32"/>
        </w:rPr>
        <w:t>导致对安保工作要求越来越高</w:t>
      </w:r>
      <w:r w:rsidR="001377F3" w:rsidRPr="00A555FC">
        <w:rPr>
          <w:rFonts w:ascii="仿宋_GB2312" w:eastAsia="仿宋_GB2312" w:hAnsi="宋体" w:hint="eastAsia"/>
          <w:sz w:val="32"/>
          <w:szCs w:val="32"/>
        </w:rPr>
        <w:t>。</w:t>
      </w:r>
      <w:r w:rsidRPr="00A555FC">
        <w:rPr>
          <w:rFonts w:ascii="仿宋_GB2312" w:eastAsia="仿宋_GB2312" w:hAnsi="宋体" w:hint="eastAsia"/>
          <w:sz w:val="32"/>
          <w:szCs w:val="32"/>
        </w:rPr>
        <w:t>由于项目预算标准较低，学校经费不足，所聘人员待遇不高，缺乏培训经费</w:t>
      </w:r>
      <w:r w:rsidR="001377F3" w:rsidRPr="00A555FC">
        <w:rPr>
          <w:rFonts w:ascii="仿宋_GB2312" w:eastAsia="仿宋_GB2312" w:hAnsi="宋体" w:hint="eastAsia"/>
          <w:sz w:val="32"/>
          <w:szCs w:val="32"/>
        </w:rPr>
        <w:t>，</w:t>
      </w:r>
      <w:r w:rsidRPr="00A555FC">
        <w:rPr>
          <w:rFonts w:ascii="仿宋_GB2312" w:eastAsia="仿宋_GB2312" w:hAnsi="宋体" w:hint="eastAsia"/>
          <w:sz w:val="32"/>
          <w:szCs w:val="32"/>
        </w:rPr>
        <w:t>导致学校聘请的保安人员缺乏专业安保管理能力，保安人员年龄老化严重，专业培训</w:t>
      </w:r>
      <w:r w:rsidR="001377F3" w:rsidRPr="00A555FC">
        <w:rPr>
          <w:rFonts w:ascii="仿宋_GB2312" w:eastAsia="仿宋_GB2312" w:hAnsi="宋体" w:hint="eastAsia"/>
          <w:sz w:val="32"/>
          <w:szCs w:val="32"/>
        </w:rPr>
        <w:t>缺少</w:t>
      </w:r>
      <w:r w:rsidRPr="00A555FC">
        <w:rPr>
          <w:rFonts w:ascii="仿宋_GB2312" w:eastAsia="仿宋_GB2312" w:hAnsi="宋体" w:hint="eastAsia"/>
          <w:sz w:val="32"/>
          <w:szCs w:val="32"/>
        </w:rPr>
        <w:t>，人员素养不够。</w:t>
      </w:r>
    </w:p>
    <w:p w:rsidR="00A07E3B" w:rsidRPr="00A555FC" w:rsidRDefault="00A07E3B" w:rsidP="00A07E3B">
      <w:pPr>
        <w:spacing w:line="600" w:lineRule="exact"/>
        <w:ind w:firstLineChars="150" w:firstLine="480"/>
        <w:rPr>
          <w:rFonts w:ascii="楷体_GB2312" w:eastAsia="楷体_GB2312"/>
          <w:sz w:val="32"/>
          <w:szCs w:val="32"/>
        </w:rPr>
      </w:pPr>
      <w:r w:rsidRPr="00A555FC">
        <w:rPr>
          <w:rFonts w:ascii="楷体_GB2312" w:eastAsia="楷体_GB2312" w:hint="eastAsia"/>
          <w:sz w:val="32"/>
          <w:szCs w:val="32"/>
        </w:rPr>
        <w:t>（二）相关建议。</w:t>
      </w:r>
    </w:p>
    <w:p w:rsidR="00A07E3B" w:rsidRPr="00A555FC" w:rsidRDefault="00A07E3B" w:rsidP="00A07E3B">
      <w:pPr>
        <w:spacing w:line="600" w:lineRule="exact"/>
        <w:ind w:firstLine="600"/>
        <w:rPr>
          <w:rFonts w:ascii="仿宋_GB2312" w:eastAsia="仿宋_GB2312" w:hAnsi="宋体"/>
          <w:sz w:val="32"/>
          <w:szCs w:val="32"/>
        </w:rPr>
      </w:pPr>
      <w:r w:rsidRPr="00A555FC">
        <w:rPr>
          <w:rFonts w:ascii="仿宋_GB2312" w:eastAsia="仿宋_GB2312" w:hAnsi="宋体" w:hint="eastAsia"/>
          <w:sz w:val="32"/>
          <w:szCs w:val="32"/>
        </w:rPr>
        <w:t>根据《乐山市人民政府办公室关于加强中小学幼儿园安全风险防控体系建设的实施意见》（乐府办发〔2018〕18号），建议提高项目预算标准，参照市级其他部门做法，将城</w:t>
      </w:r>
      <w:r w:rsidR="00A555FC">
        <w:rPr>
          <w:rFonts w:ascii="仿宋_GB2312" w:eastAsia="仿宋_GB2312" w:hAnsi="宋体" w:hint="eastAsia"/>
          <w:sz w:val="32"/>
          <w:szCs w:val="32"/>
        </w:rPr>
        <w:t>区</w:t>
      </w:r>
      <w:r w:rsidRPr="00A555FC">
        <w:rPr>
          <w:rFonts w:ascii="仿宋_GB2312" w:eastAsia="仿宋_GB2312" w:hAnsi="宋体" w:hint="eastAsia"/>
          <w:sz w:val="32"/>
          <w:szCs w:val="32"/>
        </w:rPr>
        <w:t>学校保安工作整体打包，由教育局公开招标，外包给专业保安公司管理，学校以购买服务的方式使用保安。</w:t>
      </w:r>
    </w:p>
    <w:p w:rsidR="00A07E3B" w:rsidRPr="00A555FC" w:rsidRDefault="00A07E3B" w:rsidP="00A07E3B">
      <w:pPr>
        <w:spacing w:line="600" w:lineRule="exact"/>
        <w:ind w:firstLine="600"/>
        <w:rPr>
          <w:rFonts w:ascii="仿宋_GB2312" w:eastAsia="仿宋_GB2312" w:hAnsi="宋体"/>
          <w:sz w:val="32"/>
          <w:szCs w:val="32"/>
        </w:rPr>
      </w:pPr>
    </w:p>
    <w:p w:rsidR="00A07E3B" w:rsidRPr="00A555FC" w:rsidRDefault="00A07E3B" w:rsidP="003020A7">
      <w:pPr>
        <w:spacing w:line="600" w:lineRule="exact"/>
        <w:ind w:right="640" w:firstLineChars="1535" w:firstLine="4912"/>
        <w:jc w:val="right"/>
        <w:rPr>
          <w:rFonts w:ascii="仿宋_GB2312" w:eastAsia="仿宋_GB2312" w:hAnsi="宋体"/>
          <w:sz w:val="32"/>
          <w:szCs w:val="32"/>
        </w:rPr>
      </w:pPr>
      <w:r w:rsidRPr="00A555FC">
        <w:rPr>
          <w:rFonts w:ascii="仿宋_GB2312" w:eastAsia="仿宋_GB2312" w:hAnsi="宋体" w:hint="eastAsia"/>
          <w:sz w:val="32"/>
          <w:szCs w:val="32"/>
        </w:rPr>
        <w:t>峨眉山市</w:t>
      </w:r>
      <w:r w:rsidR="003020A7" w:rsidRPr="00A555FC">
        <w:rPr>
          <w:rFonts w:ascii="仿宋_GB2312" w:eastAsia="仿宋_GB2312" w:hAnsi="宋体" w:hint="eastAsia"/>
          <w:sz w:val="32"/>
          <w:szCs w:val="32"/>
        </w:rPr>
        <w:t>第三中学</w:t>
      </w:r>
    </w:p>
    <w:p w:rsidR="00A07E3B" w:rsidRPr="00A555FC" w:rsidRDefault="00A07E3B" w:rsidP="003020A7">
      <w:pPr>
        <w:spacing w:line="600" w:lineRule="exact"/>
        <w:ind w:right="640" w:firstLineChars="1485" w:firstLine="4752"/>
        <w:jc w:val="right"/>
        <w:rPr>
          <w:rFonts w:ascii="仿宋_GB2312" w:eastAsia="仿宋_GB2312" w:hAnsi="宋体"/>
          <w:sz w:val="32"/>
          <w:szCs w:val="32"/>
        </w:rPr>
      </w:pPr>
      <w:r w:rsidRPr="00A555FC">
        <w:rPr>
          <w:rFonts w:ascii="仿宋_GB2312" w:eastAsia="仿宋_GB2312" w:hAnsi="宋体" w:hint="eastAsia"/>
          <w:sz w:val="32"/>
          <w:szCs w:val="32"/>
        </w:rPr>
        <w:t>2020年7月30日</w:t>
      </w:r>
    </w:p>
    <w:p w:rsidR="001377F3" w:rsidRPr="00A07E3B" w:rsidRDefault="001377F3" w:rsidP="003020A7">
      <w:pPr>
        <w:spacing w:line="600" w:lineRule="exact"/>
        <w:ind w:right="640" w:firstLineChars="1485" w:firstLine="4752"/>
        <w:jc w:val="right"/>
        <w:rPr>
          <w:color w:val="FF0000"/>
          <w:sz w:val="32"/>
          <w:szCs w:val="32"/>
        </w:rPr>
      </w:pPr>
    </w:p>
    <w:p w:rsidR="008006F6" w:rsidRPr="001377F3" w:rsidRDefault="008006F6" w:rsidP="008006F6">
      <w:pPr>
        <w:rPr>
          <w:rFonts w:ascii="方正小标宋_GBK" w:eastAsia="方正小标宋_GBK" w:hAnsi="宋体" w:cs="宋体"/>
          <w:b/>
          <w:color w:val="FF0000"/>
          <w:sz w:val="44"/>
          <w:szCs w:val="44"/>
        </w:rPr>
      </w:pPr>
    </w:p>
    <w:p w:rsidR="00415064" w:rsidRDefault="003946A1">
      <w:pPr>
        <w:spacing w:line="600" w:lineRule="exact"/>
        <w:jc w:val="center"/>
        <w:outlineLvl w:val="0"/>
        <w:rPr>
          <w:rStyle w:val="1Char"/>
          <w:rFonts w:ascii="黑体" w:eastAsia="黑体" w:hAnsi="黑体"/>
          <w:b w:val="0"/>
        </w:rPr>
      </w:pPr>
      <w:bookmarkStart w:id="117" w:name="_Toc54641070"/>
      <w:r>
        <w:rPr>
          <w:rFonts w:ascii="黑体" w:eastAsia="黑体" w:hAnsi="黑体" w:hint="eastAsia"/>
          <w:sz w:val="44"/>
          <w:szCs w:val="44"/>
        </w:rPr>
        <w:lastRenderedPageBreak/>
        <w:t>第</w:t>
      </w:r>
      <w:r>
        <w:rPr>
          <w:rStyle w:val="1Char"/>
          <w:rFonts w:ascii="黑体" w:eastAsia="黑体" w:hAnsi="黑体" w:hint="eastAsia"/>
          <w:b w:val="0"/>
        </w:rPr>
        <w:t>五部分 附表</w:t>
      </w:r>
      <w:bookmarkEnd w:id="97"/>
      <w:bookmarkEnd w:id="114"/>
      <w:bookmarkEnd w:id="115"/>
      <w:bookmarkEnd w:id="117"/>
    </w:p>
    <w:p w:rsidR="00A555FC" w:rsidRPr="001E4096" w:rsidRDefault="001E4096" w:rsidP="00A555FC">
      <w:pPr>
        <w:spacing w:line="720" w:lineRule="auto"/>
        <w:jc w:val="center"/>
        <w:outlineLvl w:val="0"/>
        <w:rPr>
          <w:rFonts w:ascii="仿宋" w:eastAsia="仿宋" w:hAnsi="仿宋" w:cstheme="majorBidi"/>
          <w:b/>
          <w:bCs/>
          <w:sz w:val="32"/>
          <w:szCs w:val="32"/>
        </w:rPr>
      </w:pPr>
      <w:r w:rsidRPr="001E4096">
        <w:rPr>
          <w:rFonts w:ascii="仿宋" w:eastAsia="仿宋" w:hAnsi="仿宋" w:cstheme="majorBidi" w:hint="eastAsia"/>
          <w:b/>
          <w:bCs/>
          <w:sz w:val="32"/>
          <w:szCs w:val="32"/>
        </w:rPr>
        <w:t>(详见峨眉三中2019决算公开数据)</w:t>
      </w:r>
    </w:p>
    <w:p w:rsidR="00415064" w:rsidRDefault="003946A1">
      <w:pPr>
        <w:pStyle w:val="2"/>
        <w:rPr>
          <w:rFonts w:ascii="仿宋" w:eastAsia="仿宋" w:hAnsi="仿宋"/>
        </w:rPr>
      </w:pPr>
      <w:bookmarkStart w:id="118" w:name="_Toc15396619"/>
      <w:bookmarkStart w:id="119" w:name="_Toc31272_WPSOffice_Level2"/>
      <w:bookmarkStart w:id="120" w:name="_Toc54641071"/>
      <w:r>
        <w:rPr>
          <w:rFonts w:ascii="仿宋" w:eastAsia="仿宋" w:hAnsi="仿宋" w:hint="eastAsia"/>
          <w:b w:val="0"/>
        </w:rPr>
        <w:t>一、收</w:t>
      </w:r>
      <w:r>
        <w:rPr>
          <w:rStyle w:val="2Char"/>
          <w:rFonts w:ascii="仿宋" w:eastAsia="仿宋" w:hAnsi="仿宋" w:hint="eastAsia"/>
        </w:rPr>
        <w:t>入支出决算总表</w:t>
      </w:r>
      <w:bookmarkEnd w:id="118"/>
      <w:bookmarkEnd w:id="119"/>
      <w:bookmarkEnd w:id="120"/>
    </w:p>
    <w:p w:rsidR="00415064" w:rsidRDefault="003946A1">
      <w:pPr>
        <w:pStyle w:val="2"/>
        <w:rPr>
          <w:rFonts w:ascii="仿宋" w:eastAsia="仿宋" w:hAnsi="仿宋"/>
        </w:rPr>
      </w:pPr>
      <w:bookmarkStart w:id="121" w:name="_Toc22870_WPSOffice_Level2"/>
      <w:bookmarkStart w:id="122" w:name="_Toc15396620"/>
      <w:bookmarkStart w:id="123" w:name="_Toc54641072"/>
      <w:r>
        <w:rPr>
          <w:rFonts w:ascii="仿宋" w:eastAsia="仿宋" w:hAnsi="仿宋" w:hint="eastAsia"/>
          <w:b w:val="0"/>
        </w:rPr>
        <w:t>二、收</w:t>
      </w:r>
      <w:r>
        <w:rPr>
          <w:rStyle w:val="2Char"/>
          <w:rFonts w:ascii="仿宋" w:eastAsia="仿宋" w:hAnsi="仿宋" w:hint="eastAsia"/>
        </w:rPr>
        <w:t>入决算表</w:t>
      </w:r>
      <w:bookmarkEnd w:id="121"/>
      <w:bookmarkEnd w:id="122"/>
      <w:bookmarkEnd w:id="123"/>
    </w:p>
    <w:p w:rsidR="00415064" w:rsidRDefault="003946A1">
      <w:pPr>
        <w:pStyle w:val="2"/>
        <w:rPr>
          <w:rFonts w:ascii="仿宋" w:eastAsia="仿宋" w:hAnsi="仿宋"/>
        </w:rPr>
      </w:pPr>
      <w:bookmarkStart w:id="124" w:name="_Toc14096_WPSOffice_Level2"/>
      <w:bookmarkStart w:id="125" w:name="_Toc15396621"/>
      <w:bookmarkStart w:id="126" w:name="_Toc54641073"/>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24"/>
      <w:bookmarkEnd w:id="125"/>
      <w:bookmarkEnd w:id="126"/>
    </w:p>
    <w:p w:rsidR="00415064" w:rsidRDefault="003946A1">
      <w:pPr>
        <w:pStyle w:val="2"/>
        <w:rPr>
          <w:rFonts w:ascii="仿宋" w:eastAsia="仿宋" w:hAnsi="仿宋"/>
          <w:b w:val="0"/>
        </w:rPr>
      </w:pPr>
      <w:bookmarkStart w:id="127" w:name="_Toc26755_WPSOffice_Level2"/>
      <w:bookmarkStart w:id="128" w:name="_Toc15396622"/>
      <w:bookmarkStart w:id="129" w:name="_Toc54641074"/>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27"/>
      <w:bookmarkEnd w:id="128"/>
      <w:bookmarkEnd w:id="129"/>
    </w:p>
    <w:p w:rsidR="00415064" w:rsidRDefault="003946A1">
      <w:pPr>
        <w:pStyle w:val="2"/>
        <w:rPr>
          <w:rStyle w:val="2Char"/>
          <w:rFonts w:ascii="仿宋" w:eastAsia="仿宋" w:hAnsi="仿宋"/>
        </w:rPr>
      </w:pPr>
      <w:bookmarkStart w:id="130" w:name="_Toc32497_WPSOffice_Level2"/>
      <w:bookmarkStart w:id="131" w:name="_Toc15396623"/>
      <w:bookmarkStart w:id="132" w:name="_Toc54641075"/>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33" w:name="_Toc15396624"/>
      <w:bookmarkEnd w:id="130"/>
      <w:bookmarkEnd w:id="131"/>
      <w:bookmarkEnd w:id="132"/>
    </w:p>
    <w:p w:rsidR="00415064" w:rsidRDefault="003946A1">
      <w:pPr>
        <w:pStyle w:val="2"/>
        <w:rPr>
          <w:rFonts w:ascii="仿宋" w:eastAsia="仿宋" w:hAnsi="仿宋"/>
        </w:rPr>
      </w:pPr>
      <w:bookmarkStart w:id="134" w:name="_Toc23362_WPSOffice_Level2"/>
      <w:bookmarkStart w:id="135" w:name="_Toc54641076"/>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33"/>
      <w:bookmarkEnd w:id="134"/>
      <w:bookmarkEnd w:id="135"/>
    </w:p>
    <w:p w:rsidR="00415064" w:rsidRDefault="003946A1">
      <w:pPr>
        <w:pStyle w:val="2"/>
        <w:rPr>
          <w:rFonts w:ascii="仿宋" w:eastAsia="仿宋" w:hAnsi="仿宋"/>
        </w:rPr>
      </w:pPr>
      <w:bookmarkStart w:id="136" w:name="_Toc18352_WPSOffice_Level2"/>
      <w:bookmarkStart w:id="137" w:name="_Toc15396625"/>
      <w:bookmarkStart w:id="138" w:name="_Toc54641077"/>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36"/>
      <w:bookmarkEnd w:id="137"/>
      <w:bookmarkEnd w:id="138"/>
    </w:p>
    <w:p w:rsidR="00415064" w:rsidRDefault="003946A1">
      <w:pPr>
        <w:pStyle w:val="2"/>
        <w:rPr>
          <w:rFonts w:ascii="仿宋" w:eastAsia="仿宋" w:hAnsi="仿宋"/>
        </w:rPr>
      </w:pPr>
      <w:bookmarkStart w:id="139" w:name="_Toc7605_WPSOffice_Level2"/>
      <w:bookmarkStart w:id="140" w:name="_Toc15396626"/>
      <w:bookmarkStart w:id="141" w:name="_Toc54641078"/>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39"/>
      <w:bookmarkEnd w:id="140"/>
      <w:bookmarkEnd w:id="141"/>
    </w:p>
    <w:p w:rsidR="00415064" w:rsidRDefault="003946A1">
      <w:pPr>
        <w:pStyle w:val="2"/>
        <w:rPr>
          <w:rFonts w:ascii="仿宋" w:eastAsia="仿宋" w:hAnsi="仿宋"/>
        </w:rPr>
      </w:pPr>
      <w:bookmarkStart w:id="142" w:name="_Toc11119_WPSOffice_Level2"/>
      <w:bookmarkStart w:id="143" w:name="_Toc15396627"/>
      <w:bookmarkStart w:id="144" w:name="_Toc54641079"/>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42"/>
      <w:bookmarkEnd w:id="143"/>
      <w:bookmarkEnd w:id="144"/>
    </w:p>
    <w:p w:rsidR="00415064" w:rsidRDefault="003946A1">
      <w:pPr>
        <w:pStyle w:val="2"/>
        <w:rPr>
          <w:rFonts w:ascii="仿宋" w:eastAsia="仿宋" w:hAnsi="仿宋"/>
        </w:rPr>
      </w:pPr>
      <w:bookmarkStart w:id="145" w:name="_Toc28113_WPSOffice_Level2"/>
      <w:bookmarkStart w:id="146" w:name="_Toc15396628"/>
      <w:bookmarkStart w:id="147" w:name="_Toc54641080"/>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145"/>
      <w:bookmarkEnd w:id="146"/>
      <w:bookmarkEnd w:id="147"/>
    </w:p>
    <w:p w:rsidR="00415064" w:rsidRDefault="003946A1">
      <w:pPr>
        <w:pStyle w:val="2"/>
        <w:rPr>
          <w:rFonts w:ascii="仿宋" w:eastAsia="仿宋" w:hAnsi="仿宋"/>
        </w:rPr>
      </w:pPr>
      <w:bookmarkStart w:id="148" w:name="_Toc21286_WPSOffice_Level2"/>
      <w:bookmarkStart w:id="149" w:name="_Toc15396629"/>
      <w:bookmarkStart w:id="150" w:name="_Toc54641081"/>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148"/>
      <w:bookmarkEnd w:id="149"/>
      <w:bookmarkEnd w:id="150"/>
    </w:p>
    <w:p w:rsidR="00415064" w:rsidRDefault="003946A1">
      <w:pPr>
        <w:pStyle w:val="2"/>
        <w:rPr>
          <w:rFonts w:ascii="仿宋" w:eastAsia="仿宋" w:hAnsi="仿宋"/>
        </w:rPr>
      </w:pPr>
      <w:bookmarkStart w:id="151" w:name="_Toc4138_WPSOffice_Level2"/>
      <w:bookmarkStart w:id="152" w:name="_Toc15396630"/>
      <w:bookmarkStart w:id="153" w:name="_Toc54641082"/>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151"/>
      <w:bookmarkEnd w:id="152"/>
      <w:bookmarkEnd w:id="153"/>
    </w:p>
    <w:p w:rsidR="00415064" w:rsidRDefault="003946A1">
      <w:pPr>
        <w:pStyle w:val="2"/>
        <w:rPr>
          <w:rFonts w:ascii="仿宋" w:eastAsia="仿宋" w:hAnsi="仿宋"/>
        </w:rPr>
      </w:pPr>
      <w:bookmarkStart w:id="154" w:name="_Toc31430_WPSOffice_Level2"/>
      <w:bookmarkStart w:id="155" w:name="_Toc15396631"/>
      <w:bookmarkStart w:id="156" w:name="_Toc54641083"/>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有资本经营预算支出决算表</w:t>
      </w:r>
      <w:bookmarkEnd w:id="154"/>
      <w:bookmarkEnd w:id="155"/>
      <w:bookmarkEnd w:id="156"/>
    </w:p>
    <w:sectPr w:rsidR="00415064" w:rsidSect="00B43EBF">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138" w:rsidRDefault="001C4138">
      <w:r>
        <w:separator/>
      </w:r>
    </w:p>
  </w:endnote>
  <w:endnote w:type="continuationSeparator" w:id="1">
    <w:p w:rsidR="001C4138" w:rsidRDefault="001C4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C4138" w:rsidRDefault="007E3146">
        <w:pPr>
          <w:pStyle w:val="a5"/>
          <w:jc w:val="center"/>
        </w:pPr>
        <w:r>
          <w:fldChar w:fldCharType="begin"/>
        </w:r>
        <w:r w:rsidR="001C4138">
          <w:instrText>PAGE   \* MERGEFORMAT</w:instrText>
        </w:r>
        <w:r>
          <w:fldChar w:fldCharType="separate"/>
        </w:r>
        <w:r w:rsidR="00D166D6" w:rsidRPr="00D166D6">
          <w:rPr>
            <w:noProof/>
            <w:lang w:val="zh-CN"/>
          </w:rPr>
          <w:t>3</w:t>
        </w:r>
        <w:r>
          <w:fldChar w:fldCharType="end"/>
        </w:r>
      </w:p>
    </w:sdtContent>
  </w:sdt>
  <w:p w:rsidR="001C4138" w:rsidRDefault="001C41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138" w:rsidRDefault="001C4138">
      <w:r>
        <w:separator/>
      </w:r>
    </w:p>
  </w:footnote>
  <w:footnote w:type="continuationSeparator" w:id="1">
    <w:p w:rsidR="001C4138" w:rsidRDefault="001C4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38" w:rsidRDefault="001C413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EF60728E"/>
    <w:multiLevelType w:val="singleLevel"/>
    <w:tmpl w:val="EF60728E"/>
    <w:lvl w:ilvl="0">
      <w:start w:val="1"/>
      <w:numFmt w:val="decimal"/>
      <w:lvlText w:val="%1."/>
      <w:lvlJc w:val="left"/>
      <w:pPr>
        <w:tabs>
          <w:tab w:val="left" w:pos="312"/>
        </w:tabs>
      </w:pPr>
    </w:lvl>
  </w:abstractNum>
  <w:abstractNum w:abstractNumId="3">
    <w:nsid w:val="F2390AB9"/>
    <w:multiLevelType w:val="singleLevel"/>
    <w:tmpl w:val="F2390AB9"/>
    <w:lvl w:ilvl="0">
      <w:start w:val="2"/>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468DB"/>
    <w:rsid w:val="0006487A"/>
    <w:rsid w:val="00065F8F"/>
    <w:rsid w:val="00070A43"/>
    <w:rsid w:val="000768F2"/>
    <w:rsid w:val="0009184B"/>
    <w:rsid w:val="00094236"/>
    <w:rsid w:val="0009593C"/>
    <w:rsid w:val="00097322"/>
    <w:rsid w:val="000A108E"/>
    <w:rsid w:val="000A6A92"/>
    <w:rsid w:val="000B047F"/>
    <w:rsid w:val="000B5923"/>
    <w:rsid w:val="000B5A48"/>
    <w:rsid w:val="000B6FF3"/>
    <w:rsid w:val="000C3467"/>
    <w:rsid w:val="000C3CA6"/>
    <w:rsid w:val="000D1267"/>
    <w:rsid w:val="000D1D50"/>
    <w:rsid w:val="000D5782"/>
    <w:rsid w:val="000E6613"/>
    <w:rsid w:val="000E7119"/>
    <w:rsid w:val="00114E9B"/>
    <w:rsid w:val="001377F3"/>
    <w:rsid w:val="00142216"/>
    <w:rsid w:val="00144D6A"/>
    <w:rsid w:val="00146F6D"/>
    <w:rsid w:val="0014729F"/>
    <w:rsid w:val="00154AD3"/>
    <w:rsid w:val="00157BAB"/>
    <w:rsid w:val="001654D1"/>
    <w:rsid w:val="00174518"/>
    <w:rsid w:val="001802CC"/>
    <w:rsid w:val="0018106D"/>
    <w:rsid w:val="001877A7"/>
    <w:rsid w:val="00191536"/>
    <w:rsid w:val="00196687"/>
    <w:rsid w:val="001C0962"/>
    <w:rsid w:val="001C4138"/>
    <w:rsid w:val="001D7531"/>
    <w:rsid w:val="001E4096"/>
    <w:rsid w:val="001E737D"/>
    <w:rsid w:val="001F0592"/>
    <w:rsid w:val="001F7506"/>
    <w:rsid w:val="002006CD"/>
    <w:rsid w:val="00202B36"/>
    <w:rsid w:val="00204B7A"/>
    <w:rsid w:val="00204CDE"/>
    <w:rsid w:val="0021101A"/>
    <w:rsid w:val="00220536"/>
    <w:rsid w:val="00235629"/>
    <w:rsid w:val="00257C84"/>
    <w:rsid w:val="00260C38"/>
    <w:rsid w:val="002616C0"/>
    <w:rsid w:val="00265372"/>
    <w:rsid w:val="002662AA"/>
    <w:rsid w:val="00280496"/>
    <w:rsid w:val="00294DC9"/>
    <w:rsid w:val="00295495"/>
    <w:rsid w:val="002A31DE"/>
    <w:rsid w:val="002B2613"/>
    <w:rsid w:val="002D19B0"/>
    <w:rsid w:val="002D6D05"/>
    <w:rsid w:val="002F1818"/>
    <w:rsid w:val="002F567B"/>
    <w:rsid w:val="003020A7"/>
    <w:rsid w:val="003216A9"/>
    <w:rsid w:val="00333692"/>
    <w:rsid w:val="00335A74"/>
    <w:rsid w:val="003505FC"/>
    <w:rsid w:val="0036561B"/>
    <w:rsid w:val="0037013F"/>
    <w:rsid w:val="00377E00"/>
    <w:rsid w:val="00380C92"/>
    <w:rsid w:val="003946A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CA6"/>
    <w:rsid w:val="00415064"/>
    <w:rsid w:val="00416CD4"/>
    <w:rsid w:val="004223DE"/>
    <w:rsid w:val="00434489"/>
    <w:rsid w:val="00437085"/>
    <w:rsid w:val="00443880"/>
    <w:rsid w:val="004464F4"/>
    <w:rsid w:val="004544AF"/>
    <w:rsid w:val="00471401"/>
    <w:rsid w:val="00473F31"/>
    <w:rsid w:val="004806F9"/>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0B00"/>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34E3"/>
    <w:rsid w:val="00784D24"/>
    <w:rsid w:val="00785FBA"/>
    <w:rsid w:val="00786E4A"/>
    <w:rsid w:val="007875EB"/>
    <w:rsid w:val="0079426B"/>
    <w:rsid w:val="007B6453"/>
    <w:rsid w:val="007D1682"/>
    <w:rsid w:val="007D312A"/>
    <w:rsid w:val="007D3F19"/>
    <w:rsid w:val="007E23B0"/>
    <w:rsid w:val="007E3146"/>
    <w:rsid w:val="007F1991"/>
    <w:rsid w:val="007F2C2F"/>
    <w:rsid w:val="007F55FC"/>
    <w:rsid w:val="007F5665"/>
    <w:rsid w:val="00800112"/>
    <w:rsid w:val="008006F6"/>
    <w:rsid w:val="0080720B"/>
    <w:rsid w:val="00813348"/>
    <w:rsid w:val="008253BB"/>
    <w:rsid w:val="00833962"/>
    <w:rsid w:val="0083706E"/>
    <w:rsid w:val="008408F6"/>
    <w:rsid w:val="00840DFE"/>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6CF"/>
    <w:rsid w:val="00954C49"/>
    <w:rsid w:val="00955E37"/>
    <w:rsid w:val="0097099F"/>
    <w:rsid w:val="00971997"/>
    <w:rsid w:val="00971FFC"/>
    <w:rsid w:val="0098660A"/>
    <w:rsid w:val="009931C3"/>
    <w:rsid w:val="009B2C43"/>
    <w:rsid w:val="009B4EAE"/>
    <w:rsid w:val="009B7573"/>
    <w:rsid w:val="009C22F4"/>
    <w:rsid w:val="009C2E98"/>
    <w:rsid w:val="009C37FB"/>
    <w:rsid w:val="009D3372"/>
    <w:rsid w:val="009D3447"/>
    <w:rsid w:val="009D4711"/>
    <w:rsid w:val="009F1185"/>
    <w:rsid w:val="009F18CD"/>
    <w:rsid w:val="009F2A13"/>
    <w:rsid w:val="009F7527"/>
    <w:rsid w:val="00A039ED"/>
    <w:rsid w:val="00A04EB0"/>
    <w:rsid w:val="00A07E3B"/>
    <w:rsid w:val="00A13CC1"/>
    <w:rsid w:val="00A16847"/>
    <w:rsid w:val="00A237D8"/>
    <w:rsid w:val="00A268C4"/>
    <w:rsid w:val="00A307CD"/>
    <w:rsid w:val="00A331C8"/>
    <w:rsid w:val="00A35117"/>
    <w:rsid w:val="00A40A00"/>
    <w:rsid w:val="00A4142F"/>
    <w:rsid w:val="00A422EB"/>
    <w:rsid w:val="00A45BB7"/>
    <w:rsid w:val="00A555FC"/>
    <w:rsid w:val="00A56DF2"/>
    <w:rsid w:val="00A56E6E"/>
    <w:rsid w:val="00A67AB5"/>
    <w:rsid w:val="00A733B2"/>
    <w:rsid w:val="00A741C2"/>
    <w:rsid w:val="00A91760"/>
    <w:rsid w:val="00A93B00"/>
    <w:rsid w:val="00A93C21"/>
    <w:rsid w:val="00A97131"/>
    <w:rsid w:val="00AB64C9"/>
    <w:rsid w:val="00AC3C6A"/>
    <w:rsid w:val="00AD0F83"/>
    <w:rsid w:val="00AD5620"/>
    <w:rsid w:val="00AD656B"/>
    <w:rsid w:val="00AD7C1B"/>
    <w:rsid w:val="00AE16BA"/>
    <w:rsid w:val="00AE1EBE"/>
    <w:rsid w:val="00AF5404"/>
    <w:rsid w:val="00B03C9D"/>
    <w:rsid w:val="00B060AE"/>
    <w:rsid w:val="00B10517"/>
    <w:rsid w:val="00B14E76"/>
    <w:rsid w:val="00B161B8"/>
    <w:rsid w:val="00B2048C"/>
    <w:rsid w:val="00B310B9"/>
    <w:rsid w:val="00B35F3F"/>
    <w:rsid w:val="00B36CBB"/>
    <w:rsid w:val="00B425E0"/>
    <w:rsid w:val="00B43EBF"/>
    <w:rsid w:val="00B440AA"/>
    <w:rsid w:val="00B44B70"/>
    <w:rsid w:val="00B53C56"/>
    <w:rsid w:val="00B57DAF"/>
    <w:rsid w:val="00B656FE"/>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079E"/>
    <w:rsid w:val="00C91CBB"/>
    <w:rsid w:val="00CB4E70"/>
    <w:rsid w:val="00CC09B6"/>
    <w:rsid w:val="00CC666F"/>
    <w:rsid w:val="00CD1E3F"/>
    <w:rsid w:val="00CE44F6"/>
    <w:rsid w:val="00CE49DA"/>
    <w:rsid w:val="00CE7B61"/>
    <w:rsid w:val="00D00095"/>
    <w:rsid w:val="00D114F0"/>
    <w:rsid w:val="00D166D6"/>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47378"/>
    <w:rsid w:val="00E50624"/>
    <w:rsid w:val="00E568DF"/>
    <w:rsid w:val="00E64269"/>
    <w:rsid w:val="00E66797"/>
    <w:rsid w:val="00E82267"/>
    <w:rsid w:val="00E835BA"/>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64EF"/>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ACE46BA"/>
    <w:rsid w:val="240371BF"/>
    <w:rsid w:val="29FD04D3"/>
    <w:rsid w:val="319F7F4E"/>
    <w:rsid w:val="38141BAE"/>
    <w:rsid w:val="396B37F3"/>
    <w:rsid w:val="4B9F3EEC"/>
    <w:rsid w:val="4D0D0A59"/>
    <w:rsid w:val="4ECE2238"/>
    <w:rsid w:val="56622D54"/>
    <w:rsid w:val="641559C7"/>
    <w:rsid w:val="6E10293A"/>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EB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43EB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43E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43EB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B43EBF"/>
    <w:pPr>
      <w:spacing w:beforeLines="30"/>
    </w:pPr>
    <w:rPr>
      <w:rFonts w:ascii="仿宋_GB2312" w:eastAsia="仿宋_GB2312"/>
      <w:kern w:val="0"/>
      <w:sz w:val="30"/>
    </w:rPr>
  </w:style>
  <w:style w:type="paragraph" w:styleId="30">
    <w:name w:val="toc 3"/>
    <w:basedOn w:val="a"/>
    <w:next w:val="a"/>
    <w:uiPriority w:val="39"/>
    <w:unhideWhenUsed/>
    <w:qFormat/>
    <w:rsid w:val="00B43EBF"/>
    <w:pPr>
      <w:ind w:left="210"/>
      <w:jc w:val="left"/>
    </w:pPr>
    <w:rPr>
      <w:rFonts w:asciiTheme="minorHAnsi" w:hAnsiTheme="minorHAnsi"/>
      <w:sz w:val="20"/>
      <w:szCs w:val="20"/>
    </w:rPr>
  </w:style>
  <w:style w:type="paragraph" w:styleId="a4">
    <w:name w:val="Balloon Text"/>
    <w:basedOn w:val="a"/>
    <w:link w:val="Char0"/>
    <w:uiPriority w:val="99"/>
    <w:semiHidden/>
    <w:unhideWhenUsed/>
    <w:qFormat/>
    <w:rsid w:val="00B43EBF"/>
    <w:rPr>
      <w:sz w:val="18"/>
      <w:szCs w:val="18"/>
    </w:rPr>
  </w:style>
  <w:style w:type="paragraph" w:styleId="a5">
    <w:name w:val="footer"/>
    <w:basedOn w:val="a"/>
    <w:link w:val="Char1"/>
    <w:uiPriority w:val="99"/>
    <w:qFormat/>
    <w:rsid w:val="00B43EBF"/>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B43EB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B43EBF"/>
    <w:pPr>
      <w:spacing w:before="360"/>
      <w:jc w:val="left"/>
    </w:pPr>
    <w:rPr>
      <w:rFonts w:asciiTheme="majorHAnsi" w:hAnsiTheme="majorHAnsi"/>
      <w:b/>
      <w:bCs/>
      <w:caps/>
      <w:sz w:val="24"/>
    </w:rPr>
  </w:style>
  <w:style w:type="paragraph" w:styleId="20">
    <w:name w:val="toc 2"/>
    <w:basedOn w:val="a"/>
    <w:next w:val="a"/>
    <w:uiPriority w:val="39"/>
    <w:unhideWhenUsed/>
    <w:qFormat/>
    <w:rsid w:val="00B43EBF"/>
    <w:pPr>
      <w:spacing w:before="240"/>
      <w:jc w:val="left"/>
    </w:pPr>
    <w:rPr>
      <w:rFonts w:asciiTheme="minorHAnsi" w:hAnsiTheme="minorHAnsi"/>
      <w:b/>
      <w:bCs/>
      <w:sz w:val="20"/>
      <w:szCs w:val="20"/>
    </w:rPr>
  </w:style>
  <w:style w:type="character" w:styleId="a7">
    <w:name w:val="Strong"/>
    <w:basedOn w:val="a0"/>
    <w:uiPriority w:val="99"/>
    <w:qFormat/>
    <w:rsid w:val="00B43EBF"/>
    <w:rPr>
      <w:b/>
    </w:rPr>
  </w:style>
  <w:style w:type="character" w:styleId="a8">
    <w:name w:val="Hyperlink"/>
    <w:basedOn w:val="a0"/>
    <w:uiPriority w:val="99"/>
    <w:unhideWhenUsed/>
    <w:qFormat/>
    <w:rsid w:val="00B43EBF"/>
    <w:rPr>
      <w:color w:val="0000FF" w:themeColor="hyperlink"/>
      <w:u w:val="single"/>
    </w:rPr>
  </w:style>
  <w:style w:type="character" w:customStyle="1" w:styleId="HeaderChar">
    <w:name w:val="Header Char"/>
    <w:basedOn w:val="a0"/>
    <w:uiPriority w:val="99"/>
    <w:semiHidden/>
    <w:qFormat/>
    <w:rsid w:val="00B43EBF"/>
    <w:rPr>
      <w:rFonts w:ascii="Times New Roman" w:hAnsi="Times New Roman"/>
      <w:sz w:val="18"/>
      <w:szCs w:val="18"/>
    </w:rPr>
  </w:style>
  <w:style w:type="character" w:customStyle="1" w:styleId="Char2">
    <w:name w:val="页眉 Char"/>
    <w:link w:val="a6"/>
    <w:uiPriority w:val="99"/>
    <w:semiHidden/>
    <w:qFormat/>
    <w:locked/>
    <w:rsid w:val="00B43EBF"/>
    <w:rPr>
      <w:sz w:val="18"/>
    </w:rPr>
  </w:style>
  <w:style w:type="character" w:customStyle="1" w:styleId="FooterChar">
    <w:name w:val="Footer Char"/>
    <w:basedOn w:val="a0"/>
    <w:uiPriority w:val="99"/>
    <w:semiHidden/>
    <w:qFormat/>
    <w:rsid w:val="00B43EBF"/>
    <w:rPr>
      <w:rFonts w:ascii="Times New Roman" w:hAnsi="Times New Roman"/>
      <w:sz w:val="18"/>
      <w:szCs w:val="18"/>
    </w:rPr>
  </w:style>
  <w:style w:type="character" w:customStyle="1" w:styleId="Char1">
    <w:name w:val="页脚 Char"/>
    <w:link w:val="a5"/>
    <w:uiPriority w:val="99"/>
    <w:qFormat/>
    <w:locked/>
    <w:rsid w:val="00B43EBF"/>
    <w:rPr>
      <w:sz w:val="18"/>
    </w:rPr>
  </w:style>
  <w:style w:type="character" w:customStyle="1" w:styleId="BodyTextChar">
    <w:name w:val="Body Text Char"/>
    <w:basedOn w:val="a0"/>
    <w:uiPriority w:val="99"/>
    <w:semiHidden/>
    <w:qFormat/>
    <w:rsid w:val="00B43EBF"/>
    <w:rPr>
      <w:rFonts w:ascii="Times New Roman" w:hAnsi="Times New Roman"/>
      <w:szCs w:val="24"/>
    </w:rPr>
  </w:style>
  <w:style w:type="character" w:customStyle="1" w:styleId="Char">
    <w:name w:val="正文文本 Char"/>
    <w:link w:val="a3"/>
    <w:uiPriority w:val="99"/>
    <w:qFormat/>
    <w:locked/>
    <w:rsid w:val="00B43EBF"/>
    <w:rPr>
      <w:rFonts w:ascii="仿宋_GB2312" w:eastAsia="仿宋_GB2312" w:hAnsi="Times New Roman"/>
      <w:sz w:val="24"/>
    </w:rPr>
  </w:style>
  <w:style w:type="paragraph" w:customStyle="1" w:styleId="Default">
    <w:name w:val="Default"/>
    <w:uiPriority w:val="99"/>
    <w:qFormat/>
    <w:rsid w:val="00B43EBF"/>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B43EBF"/>
    <w:pPr>
      <w:ind w:firstLineChars="200" w:firstLine="420"/>
    </w:pPr>
  </w:style>
  <w:style w:type="character" w:customStyle="1" w:styleId="1Char">
    <w:name w:val="标题 1 Char"/>
    <w:basedOn w:val="a0"/>
    <w:link w:val="1"/>
    <w:uiPriority w:val="9"/>
    <w:qFormat/>
    <w:rsid w:val="00B43EBF"/>
    <w:rPr>
      <w:rFonts w:ascii="Times New Roman" w:hAnsi="Times New Roman"/>
      <w:b/>
      <w:bCs/>
      <w:kern w:val="44"/>
      <w:sz w:val="44"/>
      <w:szCs w:val="44"/>
    </w:rPr>
  </w:style>
  <w:style w:type="character" w:customStyle="1" w:styleId="2Char">
    <w:name w:val="标题 2 Char"/>
    <w:basedOn w:val="a0"/>
    <w:link w:val="2"/>
    <w:uiPriority w:val="9"/>
    <w:qFormat/>
    <w:rsid w:val="00B43EBF"/>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B43EB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B43EBF"/>
    <w:rPr>
      <w:rFonts w:ascii="Times New Roman" w:hAnsi="Times New Roman"/>
      <w:kern w:val="2"/>
      <w:sz w:val="18"/>
      <w:szCs w:val="18"/>
    </w:rPr>
  </w:style>
  <w:style w:type="character" w:customStyle="1" w:styleId="3Char">
    <w:name w:val="标题 3 Char"/>
    <w:basedOn w:val="a0"/>
    <w:link w:val="3"/>
    <w:uiPriority w:val="9"/>
    <w:qFormat/>
    <w:rsid w:val="00B43EBF"/>
    <w:rPr>
      <w:rFonts w:ascii="Times New Roman" w:hAnsi="Times New Roman"/>
      <w:b/>
      <w:bCs/>
      <w:kern w:val="2"/>
      <w:sz w:val="32"/>
      <w:szCs w:val="32"/>
    </w:rPr>
  </w:style>
  <w:style w:type="paragraph" w:customStyle="1" w:styleId="TOC2">
    <w:name w:val="TOC 标题2"/>
    <w:basedOn w:val="1"/>
    <w:next w:val="a"/>
    <w:uiPriority w:val="39"/>
    <w:unhideWhenUsed/>
    <w:qFormat/>
    <w:rsid w:val="00B43EB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B43EBF"/>
  </w:style>
  <w:style w:type="paragraph" w:customStyle="1" w:styleId="WPSOffice2">
    <w:name w:val="WPSOffice手动目录 2"/>
    <w:qFormat/>
    <w:rsid w:val="00B43EBF"/>
    <w:pPr>
      <w:ind w:leftChars="200" w:left="200"/>
    </w:pPr>
  </w:style>
  <w:style w:type="paragraph" w:customStyle="1" w:styleId="aa">
    <w:name w:val="四号正文"/>
    <w:basedOn w:val="a"/>
    <w:qFormat/>
    <w:rsid w:val="00A07E3B"/>
    <w:pPr>
      <w:spacing w:line="360" w:lineRule="auto"/>
    </w:pPr>
    <w:rPr>
      <w:rFonts w:ascii="??" w:hAnsi="??" w:cs="宋体"/>
      <w:color w:val="000000"/>
      <w:sz w:val="28"/>
      <w:szCs w:val="21"/>
    </w:rPr>
  </w:style>
  <w:style w:type="paragraph" w:styleId="ab">
    <w:name w:val="Date"/>
    <w:basedOn w:val="a"/>
    <w:next w:val="a"/>
    <w:link w:val="Char3"/>
    <w:uiPriority w:val="99"/>
    <w:semiHidden/>
    <w:unhideWhenUsed/>
    <w:rsid w:val="001377F3"/>
    <w:pPr>
      <w:ind w:leftChars="2500" w:left="100"/>
    </w:pPr>
  </w:style>
  <w:style w:type="character" w:customStyle="1" w:styleId="Char3">
    <w:name w:val="日期 Char"/>
    <w:basedOn w:val="a0"/>
    <w:link w:val="ab"/>
    <w:uiPriority w:val="99"/>
    <w:semiHidden/>
    <w:rsid w:val="001377F3"/>
    <w:rPr>
      <w:rFonts w:ascii="Times New Roman" w:eastAsia="宋体" w:hAnsi="Times New Roman" w:cs="Times New Roman"/>
      <w:kern w:val="2"/>
      <w:sz w:val="21"/>
      <w:szCs w:val="24"/>
    </w:rPr>
  </w:style>
  <w:style w:type="paragraph" w:styleId="TOC">
    <w:name w:val="TOC Heading"/>
    <w:basedOn w:val="1"/>
    <w:next w:val="a"/>
    <w:uiPriority w:val="39"/>
    <w:unhideWhenUsed/>
    <w:qFormat/>
    <w:rsid w:val="00377E0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4">
    <w:name w:val="toc 4"/>
    <w:basedOn w:val="a"/>
    <w:next w:val="a"/>
    <w:autoRedefine/>
    <w:uiPriority w:val="39"/>
    <w:unhideWhenUsed/>
    <w:rsid w:val="00377E00"/>
    <w:pPr>
      <w:ind w:left="420"/>
      <w:jc w:val="left"/>
    </w:pPr>
    <w:rPr>
      <w:rFonts w:asciiTheme="minorHAnsi" w:hAnsiTheme="minorHAnsi"/>
      <w:sz w:val="20"/>
      <w:szCs w:val="20"/>
    </w:rPr>
  </w:style>
  <w:style w:type="paragraph" w:styleId="5">
    <w:name w:val="toc 5"/>
    <w:basedOn w:val="a"/>
    <w:next w:val="a"/>
    <w:autoRedefine/>
    <w:uiPriority w:val="39"/>
    <w:unhideWhenUsed/>
    <w:rsid w:val="00377E00"/>
    <w:pPr>
      <w:ind w:left="630"/>
      <w:jc w:val="left"/>
    </w:pPr>
    <w:rPr>
      <w:rFonts w:asciiTheme="minorHAnsi" w:hAnsiTheme="minorHAnsi"/>
      <w:sz w:val="20"/>
      <w:szCs w:val="20"/>
    </w:rPr>
  </w:style>
  <w:style w:type="paragraph" w:styleId="6">
    <w:name w:val="toc 6"/>
    <w:basedOn w:val="a"/>
    <w:next w:val="a"/>
    <w:autoRedefine/>
    <w:uiPriority w:val="39"/>
    <w:unhideWhenUsed/>
    <w:rsid w:val="00377E00"/>
    <w:pPr>
      <w:ind w:left="840"/>
      <w:jc w:val="left"/>
    </w:pPr>
    <w:rPr>
      <w:rFonts w:asciiTheme="minorHAnsi" w:hAnsiTheme="minorHAnsi"/>
      <w:sz w:val="20"/>
      <w:szCs w:val="20"/>
    </w:rPr>
  </w:style>
  <w:style w:type="paragraph" w:styleId="7">
    <w:name w:val="toc 7"/>
    <w:basedOn w:val="a"/>
    <w:next w:val="a"/>
    <w:autoRedefine/>
    <w:uiPriority w:val="39"/>
    <w:unhideWhenUsed/>
    <w:rsid w:val="00377E00"/>
    <w:pPr>
      <w:ind w:left="1050"/>
      <w:jc w:val="left"/>
    </w:pPr>
    <w:rPr>
      <w:rFonts w:asciiTheme="minorHAnsi" w:hAnsiTheme="minorHAnsi"/>
      <w:sz w:val="20"/>
      <w:szCs w:val="20"/>
    </w:rPr>
  </w:style>
  <w:style w:type="paragraph" w:styleId="8">
    <w:name w:val="toc 8"/>
    <w:basedOn w:val="a"/>
    <w:next w:val="a"/>
    <w:autoRedefine/>
    <w:uiPriority w:val="39"/>
    <w:unhideWhenUsed/>
    <w:rsid w:val="00377E00"/>
    <w:pPr>
      <w:ind w:left="1260"/>
      <w:jc w:val="left"/>
    </w:pPr>
    <w:rPr>
      <w:rFonts w:asciiTheme="minorHAnsi" w:hAnsiTheme="minorHAnsi"/>
      <w:sz w:val="20"/>
      <w:szCs w:val="20"/>
    </w:rPr>
  </w:style>
  <w:style w:type="paragraph" w:styleId="9">
    <w:name w:val="toc 9"/>
    <w:basedOn w:val="a"/>
    <w:next w:val="a"/>
    <w:autoRedefine/>
    <w:uiPriority w:val="39"/>
    <w:unhideWhenUsed/>
    <w:rsid w:val="00377E00"/>
    <w:pPr>
      <w:ind w:left="1470"/>
      <w:jc w:val="left"/>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70A5C-9B1C-4DBF-91C3-B703037F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45</Pages>
  <Words>18888</Words>
  <Characters>4309</Characters>
  <Application>Microsoft Office Word</Application>
  <DocSecurity>0</DocSecurity>
  <Lines>35</Lines>
  <Paragraphs>46</Paragraphs>
  <ScaleCrop>false</ScaleCrop>
  <Company>四川省财政厅</Company>
  <LinksUpToDate>false</LinksUpToDate>
  <CharactersWithSpaces>23151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China</cp:lastModifiedBy>
  <cp:revision>47</cp:revision>
  <cp:lastPrinted>2020-07-23T02:58:00Z</cp:lastPrinted>
  <dcterms:created xsi:type="dcterms:W3CDTF">2020-08-04T01:49:00Z</dcterms:created>
  <dcterms:modified xsi:type="dcterms:W3CDTF">2020-10-28T05:54:00Z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