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olor w:val="000000"/>
          <w:sz w:val="48"/>
          <w:szCs w:val="48"/>
        </w:rPr>
      </w:pPr>
      <w:bookmarkStart w:id="1" w:name="_Toc15377193"/>
      <w:bookmarkStart w:id="2" w:name="_Toc15396475"/>
      <w:bookmarkStart w:id="3" w:name="_Toc15378441"/>
      <w:bookmarkStart w:id="4" w:name="_Toc15396597"/>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Start w:id="6" w:name="_Toc15396476"/>
      <w:bookmarkStart w:id="7" w:name="_Toc15306268"/>
      <w:bookmarkStart w:id="8" w:name="_Toc15377194"/>
      <w:bookmarkStart w:id="9" w:name="_Toc15377426"/>
      <w:bookmarkStart w:id="10" w:name="_Toc15378442"/>
      <w:bookmarkStart w:id="11" w:name="_Toc15396598"/>
      <w:r>
        <w:rPr>
          <w:rFonts w:hint="eastAsia" w:ascii="方正小标宋简体" w:hAnsi="宋体" w:eastAsia="方正小标宋简体"/>
          <w:color w:val="000000"/>
          <w:sz w:val="72"/>
          <w:szCs w:val="72"/>
          <w:lang w:eastAsia="zh-CN"/>
        </w:rPr>
        <w:t>宣传部</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w:t>
      </w:r>
      <w:r>
        <w:rPr>
          <w:rFonts w:hint="eastAsia"/>
          <w:lang w:val="en-US" w:eastAsia="zh-CN"/>
        </w:rPr>
        <w:t>30</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val="0"/>
          <w:sz w:val="15"/>
          <w:szCs w:val="15"/>
        </w:rPr>
      </w:pP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3"/>
        <w:ind w:firstLine="640" w:firstLineChars="200"/>
        <w:rPr>
          <w:rStyle w:val="26"/>
          <w:rFonts w:hint="eastAsia" w:ascii="黑体" w:hAnsi="黑体" w:eastAsia="黑体"/>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bookmarkStart w:id="16" w:name="_Toc15377198"/>
      <w:bookmarkStart w:id="17" w:name="_Toc15378445"/>
    </w:p>
    <w:p>
      <w:pPr>
        <w:pStyle w:val="3"/>
        <w:ind w:firstLine="643" w:firstLineChars="200"/>
        <w:rPr>
          <w:rFonts w:hint="eastAsia" w:ascii="仿宋" w:hAnsi="仿宋" w:eastAsia="仿宋"/>
          <w:bCs/>
          <w:color w:val="000000"/>
          <w:sz w:val="32"/>
          <w:szCs w:val="32"/>
        </w:rPr>
      </w:pPr>
      <w:r>
        <w:rPr>
          <w:rFonts w:hint="eastAsia" w:ascii="仿宋" w:hAnsi="仿宋" w:eastAsia="仿宋"/>
          <w:bCs/>
          <w:color w:val="000000"/>
          <w:sz w:val="32"/>
          <w:szCs w:val="32"/>
        </w:rPr>
        <w:t>（一）主要职能。（职能参照省政府批准的三定方案）</w:t>
      </w:r>
      <w:bookmarkEnd w:id="16"/>
      <w:bookmarkEnd w:id="17"/>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峨委办[2001]64号文件精神，宣传部是市委主管意识形态方面工作的综合职能部门，主要职责是：负责组织、指导全市的理论学习和理论宣传、理论研究工作；负责全市新闻、外宣工作的领导，对文广新局、教育局、卫生局的工作实施方针政策的指导，主管市新闻工作者协会、峨眉山市新闻中心、峨眉周刊编辑部；负责从宏观上指导、协调精神产品的生产，联系市文化局，代管文联和社科联，并在政治方向和方针、政策方面实施领导；负责市内全局性的思想政治工作；配合市委组织部做好党员教育工作；研究和改进群众思想教育工作；规划、部署、协调全市精神文明建设活动；负责从宏观上指导全市中小学校和中等专业学校的德育、政治理论课教学和思想政治工作；指导镇乡宣传委员的工作及信访的督查工作；规划、部署、协调全市对外、对港澳的宣传工作；指导、协调全市对外文化交流工作；负责全市网络评论员队伍建设管理，全市网络舆情的监控、收集、分析和上报，全市突发事件、群体性事件网络舆论的引导和网络外宣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3"/>
        <w:ind w:firstLine="643" w:firstLineChars="200"/>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（二）2019年重点工作完成情况。</w:t>
      </w:r>
      <w:bookmarkEnd w:id="18"/>
      <w:bookmarkEnd w:id="19"/>
    </w:p>
    <w:p>
      <w:pPr>
        <w:pStyle w:val="3"/>
        <w:ind w:firstLine="640" w:firstLineChars="200"/>
        <w:rPr>
          <w:rFonts w:hint="eastAsia" w:ascii="仿宋" w:hAnsi="仿宋" w:eastAsia="仿宋" w:cs="Times New Roman"/>
          <w:b w:val="0"/>
          <w:bCs w:val="0"/>
          <w:kern w:val="2"/>
          <w:sz w:val="32"/>
          <w:szCs w:val="32"/>
          <w:lang w:val="en-US" w:eastAsia="zh-CN" w:bidi="ar-SA"/>
        </w:rPr>
      </w:pPr>
      <w:r>
        <w:rPr>
          <w:rFonts w:hint="eastAsia" w:ascii="楷体" w:hAnsi="楷体" w:eastAsia="楷体" w:cs="楷体"/>
          <w:b w:val="0"/>
          <w:bCs w:val="0"/>
          <w:color w:val="000000"/>
          <w:sz w:val="32"/>
          <w:szCs w:val="32"/>
          <w:lang w:val="en-US" w:eastAsia="zh-CN"/>
        </w:rPr>
        <w:t>1、</w:t>
      </w:r>
      <w:r>
        <w:rPr>
          <w:rFonts w:hint="eastAsia" w:ascii="楷体" w:hAnsi="楷体" w:eastAsia="楷体" w:cs="楷体"/>
          <w:b w:val="0"/>
          <w:bCs w:val="0"/>
          <w:kern w:val="2"/>
          <w:sz w:val="32"/>
          <w:szCs w:val="32"/>
          <w:lang w:val="en-US" w:eastAsia="zh-CN" w:bidi="ar-SA"/>
        </w:rPr>
        <w:t>强化理论武装，提升干部群众凝聚力。</w:t>
      </w:r>
      <w:r>
        <w:rPr>
          <w:rFonts w:hint="eastAsia" w:ascii="仿宋" w:hAnsi="仿宋" w:eastAsia="仿宋" w:cs="Times New Roman"/>
          <w:b w:val="0"/>
          <w:bCs w:val="0"/>
          <w:kern w:val="2"/>
          <w:sz w:val="32"/>
          <w:szCs w:val="32"/>
          <w:lang w:val="en-US" w:eastAsia="zh-CN" w:bidi="ar-SA"/>
        </w:rPr>
        <w:t>一是加强理论学习；二是深化理论研究；三是创新理论宣传，深化学习强国平台的学习运用。</w:t>
      </w:r>
      <w:r>
        <w:rPr>
          <w:rFonts w:hint="eastAsia" w:ascii="楷体" w:hAnsi="楷体" w:eastAsia="楷体" w:cs="楷体"/>
          <w:b w:val="0"/>
          <w:bCs w:val="0"/>
          <w:color w:val="000000"/>
          <w:sz w:val="32"/>
          <w:szCs w:val="32"/>
          <w:lang w:val="en-US" w:eastAsia="zh-CN"/>
        </w:rPr>
        <w:t>2、坚持围绕中心、服务大局，最大限度地为全市经济社会发展凝聚力量。</w:t>
      </w:r>
      <w:r>
        <w:rPr>
          <w:rFonts w:hint="eastAsia" w:ascii="仿宋" w:hAnsi="仿宋" w:eastAsia="仿宋" w:cs="Times New Roman"/>
          <w:b w:val="0"/>
          <w:bCs w:val="0"/>
          <w:kern w:val="2"/>
          <w:sz w:val="32"/>
          <w:szCs w:val="32"/>
          <w:lang w:val="en-US" w:eastAsia="zh-CN" w:bidi="ar-SA"/>
        </w:rPr>
        <w:t>一是紧跟媒体融合发展趋势，放大峨眉声音；二是通过各种赛事活动，讲好峨眉故事；三是走好“网络群众路线”，回应社会关切。</w:t>
      </w:r>
      <w:r>
        <w:rPr>
          <w:rFonts w:hint="eastAsia" w:ascii="楷体" w:hAnsi="楷体" w:eastAsia="楷体" w:cs="楷体"/>
          <w:b w:val="0"/>
          <w:bCs w:val="0"/>
          <w:color w:val="000000"/>
          <w:sz w:val="32"/>
          <w:szCs w:val="32"/>
          <w:lang w:val="en-US" w:eastAsia="zh-CN"/>
        </w:rPr>
        <w:t>3、加强精神文明建设，夯实文明城市创建基础。</w:t>
      </w:r>
      <w:r>
        <w:rPr>
          <w:rFonts w:hint="eastAsia" w:ascii="仿宋" w:hAnsi="仿宋" w:eastAsia="仿宋" w:cs="Times New Roman"/>
          <w:b w:val="0"/>
          <w:bCs w:val="0"/>
          <w:kern w:val="2"/>
          <w:sz w:val="32"/>
          <w:szCs w:val="32"/>
          <w:lang w:val="en-US" w:eastAsia="zh-CN" w:bidi="ar-SA"/>
        </w:rPr>
        <w:t>一是以文明城市创建为“龙头”，提升城市美誉度；二是以群众精神文明创建活动为“载体”，提升群众满意度；三是以未成年人思想道德建设为“重点”，扣好人生第一粒扣子。</w:t>
      </w:r>
      <w:r>
        <w:rPr>
          <w:rFonts w:hint="eastAsia" w:ascii="楷体" w:hAnsi="楷体" w:eastAsia="楷体" w:cs="楷体"/>
          <w:b w:val="0"/>
          <w:bCs w:val="0"/>
          <w:color w:val="000000"/>
          <w:sz w:val="32"/>
          <w:szCs w:val="32"/>
          <w:lang w:val="en-US" w:eastAsia="zh-CN"/>
        </w:rPr>
        <w:t>4、深入推进版权登记，净化全市文化市场。</w:t>
      </w:r>
      <w:r>
        <w:rPr>
          <w:rFonts w:hint="eastAsia" w:ascii="仿宋" w:hAnsi="仿宋" w:eastAsia="仿宋" w:cs="Times New Roman"/>
          <w:b w:val="0"/>
          <w:bCs w:val="0"/>
          <w:kern w:val="2"/>
          <w:sz w:val="32"/>
          <w:szCs w:val="32"/>
          <w:lang w:val="en-US" w:eastAsia="zh-CN" w:bidi="ar-SA"/>
        </w:rPr>
        <w:t>一是抓实新闻出版市场监管；二是重点开展“扫黄打非”，全面净化出版物市场和网络文化生态；三是强化基层网格化建设。</w:t>
      </w:r>
      <w:r>
        <w:rPr>
          <w:rFonts w:hint="eastAsia" w:ascii="楷体" w:hAnsi="楷体" w:eastAsia="楷体" w:cs="楷体"/>
          <w:b w:val="0"/>
          <w:bCs w:val="0"/>
          <w:color w:val="000000"/>
          <w:sz w:val="32"/>
          <w:szCs w:val="32"/>
          <w:lang w:val="en-US" w:eastAsia="zh-CN"/>
        </w:rPr>
        <w:t>5、推进公共文化惠民工程，提升群众文化获得感。</w:t>
      </w:r>
      <w:r>
        <w:rPr>
          <w:rFonts w:hint="eastAsia" w:ascii="仿宋" w:hAnsi="仿宋" w:eastAsia="仿宋" w:cs="Times New Roman"/>
          <w:b w:val="0"/>
          <w:bCs w:val="0"/>
          <w:kern w:val="2"/>
          <w:sz w:val="32"/>
          <w:szCs w:val="32"/>
          <w:lang w:val="en-US" w:eastAsia="zh-CN" w:bidi="ar-SA"/>
        </w:rPr>
        <w:t>一是积极开展大型主题宣传活动；二是广泛开展文化惠民活动；三是全面完成文化扶贫工作。</w:t>
      </w:r>
      <w:r>
        <w:rPr>
          <w:rFonts w:hint="eastAsia" w:ascii="楷体" w:hAnsi="楷体" w:eastAsia="楷体" w:cs="楷体"/>
          <w:b w:val="0"/>
          <w:bCs w:val="0"/>
          <w:color w:val="000000"/>
          <w:sz w:val="32"/>
          <w:szCs w:val="32"/>
          <w:lang w:val="en-US" w:eastAsia="zh-CN"/>
        </w:rPr>
        <w:t>6、扎实抓好党建工作，推进党风廉政建设。</w:t>
      </w:r>
      <w:r>
        <w:rPr>
          <w:rFonts w:hint="eastAsia" w:ascii="仿宋" w:hAnsi="仿宋" w:eastAsia="仿宋" w:cs="Times New Roman"/>
          <w:b w:val="0"/>
          <w:bCs w:val="0"/>
          <w:kern w:val="2"/>
          <w:sz w:val="32"/>
          <w:szCs w:val="32"/>
          <w:lang w:val="en-US" w:eastAsia="zh-CN" w:bidi="ar-SA"/>
        </w:rPr>
        <w:t>一是深入学习习近平总书记关于全面从严治党的系列重要论述，始终把严的要求贯彻到管党治党全过程、落实到党建各方面；二是坚持把纪律挺在前面，将党风廉政建设工作引向深入；三是加强基层党组织建设，严肃党内政治生活，落实党建和党风廉政工作制度。</w:t>
      </w:r>
    </w:p>
    <w:p>
      <w:pPr>
        <w:pStyle w:val="3"/>
        <w:ind w:firstLine="640" w:firstLineChars="200"/>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市委</w:t>
      </w:r>
      <w:r>
        <w:rPr>
          <w:rFonts w:hint="eastAsia" w:ascii="仿宋" w:hAnsi="仿宋" w:eastAsia="仿宋"/>
          <w:sz w:val="32"/>
          <w:szCs w:val="32"/>
        </w:rPr>
        <w:t>宣传部</w:t>
      </w:r>
      <w:r>
        <w:rPr>
          <w:rFonts w:hint="eastAsia" w:ascii="仿宋" w:hAnsi="仿宋" w:eastAsia="仿宋"/>
          <w:sz w:val="32"/>
          <w:szCs w:val="32"/>
          <w:lang w:eastAsia="zh-CN"/>
        </w:rPr>
        <w:t>为一级预算单位，</w:t>
      </w:r>
      <w:r>
        <w:rPr>
          <w:rFonts w:hint="eastAsia" w:ascii="仿宋" w:hAnsi="仿宋" w:eastAsia="仿宋"/>
          <w:sz w:val="32"/>
          <w:szCs w:val="32"/>
        </w:rPr>
        <w:t>包括：行政单位1个，事业单位（全额拨款）2个：峨眉山市新闻中心、《峨眉周刊》编辑部。</w:t>
      </w:r>
      <w:bookmarkStart w:id="22" w:name="_Toc15377204"/>
      <w:bookmarkStart w:id="23" w:name="_Toc15396602"/>
    </w:p>
    <w:p>
      <w:pPr>
        <w:widowControl/>
        <w:ind w:firstLine="640" w:firstLineChars="200"/>
        <w:jc w:val="left"/>
        <w:rPr>
          <w:rFonts w:hint="eastAsia" w:ascii="仿宋" w:hAnsi="仿宋" w:eastAsia="仿宋"/>
          <w:sz w:val="32"/>
          <w:szCs w:val="32"/>
        </w:rPr>
      </w:pPr>
    </w:p>
    <w:p>
      <w:pPr>
        <w:pStyle w:val="2"/>
        <w:ind w:right="440"/>
        <w:jc w:val="right"/>
        <w:rPr>
          <w:rStyle w:val="25"/>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0"/>
        </w:numPr>
        <w:spacing w:line="600" w:lineRule="exact"/>
        <w:ind w:left="640" w:left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总收入</w:t>
      </w:r>
      <w:r>
        <w:rPr>
          <w:rFonts w:hint="eastAsia" w:ascii="仿宋" w:hAnsi="仿宋" w:eastAsia="仿宋"/>
          <w:color w:val="000000"/>
          <w:sz w:val="32"/>
          <w:szCs w:val="32"/>
          <w:lang w:val="en-US" w:eastAsia="zh-CN"/>
        </w:rPr>
        <w:t>1877.14万元，与2018年度收入1380.96万元相比，增加496.18万元，增长35.93%，主要变动原因是：增加峨眉学研究会经费、增加文化体育与传媒收入。2019年度总支出1784.81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，与</w:t>
      </w:r>
      <w:r>
        <w:rPr>
          <w:rFonts w:hint="eastAsia" w:ascii="仿宋" w:hAnsi="仿宋" w:eastAsia="仿宋"/>
          <w:color w:val="000000"/>
          <w:sz w:val="32"/>
          <w:szCs w:val="32"/>
        </w:rPr>
        <w:t>2018年</w:t>
      </w:r>
      <w:r>
        <w:rPr>
          <w:rFonts w:hint="eastAsia" w:ascii="仿宋" w:hAnsi="仿宋" w:eastAsia="仿宋"/>
          <w:color w:val="000000"/>
          <w:sz w:val="32"/>
          <w:szCs w:val="32"/>
          <w:lang w:eastAsia="zh-CN"/>
        </w:rPr>
        <w:t>度支出</w:t>
      </w:r>
      <w:r>
        <w:rPr>
          <w:rFonts w:hint="eastAsia" w:ascii="仿宋" w:hAnsi="仿宋" w:eastAsia="仿宋"/>
          <w:color w:val="000000"/>
          <w:sz w:val="32"/>
          <w:szCs w:val="32"/>
          <w:lang w:val="en-US" w:eastAsia="zh-CN"/>
        </w:rPr>
        <w:t>1455.96万元相比，增加328.85万元，增长22.59%，主要变动原因是：增加峨眉学研究会经费支出和文化体育与传媒支出。</w:t>
      </w:r>
    </w:p>
    <w:p>
      <w:pPr>
        <w:pStyle w:val="24"/>
        <w:numPr>
          <w:ilvl w:val="0"/>
          <w:numId w:val="0"/>
        </w:numPr>
        <w:spacing w:line="600" w:lineRule="exact"/>
        <w:ind w:left="640" w:left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1877.14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1543.59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82.23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331.55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17.66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其他收入</w:t>
      </w:r>
      <w:r>
        <w:rPr>
          <w:rFonts w:hint="eastAsia" w:ascii="仿宋" w:hAnsi="仿宋" w:eastAsia="仿宋"/>
          <w:color w:val="000000" w:themeColor="text1"/>
          <w:sz w:val="32"/>
          <w:szCs w:val="32"/>
          <w:lang w:val="en-US" w:eastAsia="zh-CN"/>
        </w:rPr>
        <w:t>2.00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0.11</w:t>
      </w:r>
      <w:r>
        <w:rPr>
          <w:rFonts w:ascii="仿宋" w:hAnsi="仿宋" w:eastAsia="仿宋"/>
          <w:color w:val="000000"/>
          <w:sz w:val="32"/>
          <w:szCs w:val="32"/>
        </w:rPr>
        <w:t>%</w:t>
      </w:r>
      <w:r>
        <w:rPr>
          <w:rFonts w:hint="eastAsia" w:ascii="仿宋" w:hAnsi="仿宋" w:eastAsia="仿宋"/>
          <w:color w:val="000000"/>
          <w:sz w:val="32"/>
          <w:szCs w:val="32"/>
        </w:rPr>
        <w:t>。</w:t>
      </w:r>
    </w:p>
    <w:p>
      <w:pPr>
        <w:pStyle w:val="24"/>
        <w:numPr>
          <w:ilvl w:val="0"/>
          <w:numId w:val="0"/>
        </w:numPr>
        <w:spacing w:line="600" w:lineRule="exact"/>
        <w:ind w:left="640" w:left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1784.81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421.68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23.63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1363.13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76.37</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lang w:val="en-US" w:eastAsia="zh-CN"/>
        </w:rPr>
        <w:t>1875.14万元，与2018年财政拨款收入1380.96万元相比，增加494.18万元，增长35.79%，主要变动原因是：增加峨眉学研究会经费、增加文化体育与传媒收入。2019年财政拨款支出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1784.79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，与</w:t>
      </w:r>
      <w:r>
        <w:rPr>
          <w:rFonts w:hint="eastAsia" w:ascii="仿宋" w:hAnsi="仿宋" w:eastAsia="仿宋"/>
          <w:color w:val="000000"/>
          <w:sz w:val="32"/>
          <w:szCs w:val="32"/>
          <w:lang w:val="en-US" w:eastAsia="zh-CN"/>
        </w:rPr>
        <w:t>2018年财政拨款支出1455.78万元相比，增加329.01，增长22.60%，主要变动原因是：增加峨眉学研究会经费支出、增加文化体育与传媒支出。</w:t>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1453.23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81.42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w:t>
      </w:r>
      <w:r>
        <w:rPr>
          <w:rFonts w:hint="eastAsia" w:ascii="仿宋" w:hAnsi="仿宋" w:eastAsia="仿宋"/>
          <w:color w:val="000000"/>
          <w:sz w:val="32"/>
          <w:szCs w:val="32"/>
          <w:lang w:val="en-US" w:eastAsia="zh-CN"/>
        </w:rPr>
        <w:t>1276.94万元</w:t>
      </w:r>
      <w:r>
        <w:rPr>
          <w:rFonts w:hint="eastAsia" w:ascii="仿宋" w:hAnsi="仿宋" w:eastAsia="仿宋"/>
          <w:color w:val="000000"/>
          <w:sz w:val="32"/>
          <w:szCs w:val="32"/>
        </w:rPr>
        <w:t>相比，一般公共预算财政拨款增加</w:t>
      </w:r>
      <w:r>
        <w:rPr>
          <w:rFonts w:hint="eastAsia" w:ascii="仿宋" w:hAnsi="仿宋" w:eastAsia="仿宋"/>
          <w:color w:val="000000"/>
          <w:sz w:val="32"/>
          <w:szCs w:val="32"/>
          <w:lang w:val="en-US" w:eastAsia="zh-CN"/>
        </w:rPr>
        <w:t>176.29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13.81</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w:t>
      </w:r>
      <w:r>
        <w:rPr>
          <w:rFonts w:hint="eastAsia" w:ascii="仿宋" w:hAnsi="仿宋" w:eastAsia="仿宋"/>
          <w:color w:val="000000"/>
          <w:sz w:val="32"/>
          <w:szCs w:val="32"/>
          <w:lang w:val="en-US" w:eastAsia="zh-CN"/>
        </w:rPr>
        <w:t>增加峨眉学研究会经费支出、增加文化体育与传媒支出。</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1453.23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olor w:val="000000"/>
          <w:sz w:val="32"/>
          <w:szCs w:val="32"/>
        </w:rPr>
        <w:t>一般公共服务（类）支出</w:t>
      </w:r>
      <w:r>
        <w:rPr>
          <w:rFonts w:hint="eastAsia" w:ascii="仿宋" w:hAnsi="仿宋" w:eastAsia="仿宋"/>
          <w:color w:val="000000"/>
          <w:sz w:val="32"/>
          <w:szCs w:val="32"/>
          <w:lang w:val="en-US" w:eastAsia="zh-CN"/>
        </w:rPr>
        <w:t>1212.41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83.43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文化旅游体育与传媒支出</w:t>
      </w:r>
      <w:r>
        <w:rPr>
          <w:rFonts w:hint="eastAsia" w:ascii="仿宋" w:hAnsi="仿宋" w:eastAsia="仿宋"/>
          <w:color w:val="000000"/>
          <w:sz w:val="32"/>
          <w:szCs w:val="32"/>
          <w:lang w:val="en-US" w:eastAsia="zh-CN"/>
        </w:rPr>
        <w:t>158.67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10.92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社会保障和就业</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39.91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2.75</w:t>
      </w:r>
      <w:r>
        <w:rPr>
          <w:rFonts w:ascii="仿宋" w:hAnsi="仿宋" w:eastAsia="仿宋"/>
          <w:color w:val="000000"/>
          <w:sz w:val="32"/>
          <w:szCs w:val="32"/>
        </w:rPr>
        <w:t>%</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8.72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0.60</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33.52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2.31</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已</w:t>
      </w:r>
      <w:r>
        <w:rPr>
          <w:rFonts w:hint="eastAsia" w:ascii="仿宋" w:hAnsi="仿宋" w:eastAsia="仿宋"/>
          <w:color w:val="000000"/>
          <w:sz w:val="32"/>
          <w:szCs w:val="32"/>
        </w:rPr>
        <w:t>罗列全部功能分类科目，至类级。）</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1453.23万元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 w:val="0"/>
          <w:bCs w:val="0"/>
          <w:color w:val="000000"/>
          <w:sz w:val="32"/>
          <w:szCs w:val="32"/>
        </w:rPr>
        <w:t>一般公共服务</w:t>
      </w:r>
      <w:r>
        <w:rPr>
          <w:rStyle w:val="14"/>
          <w:rFonts w:hint="eastAsia" w:ascii="仿宋" w:hAnsi="仿宋" w:eastAsia="仿宋"/>
          <w:b w:val="0"/>
          <w:bCs w:val="0"/>
          <w:color w:val="000000"/>
          <w:sz w:val="32"/>
          <w:szCs w:val="32"/>
          <w:lang w:eastAsia="zh-CN"/>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宣传事务</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行政运行</w:t>
      </w:r>
      <w:r>
        <w:rPr>
          <w:rStyle w:val="14"/>
          <w:rFonts w:hint="eastAsia" w:ascii="仿宋" w:hAnsi="仿宋" w:eastAsia="仿宋"/>
          <w:b w:val="0"/>
          <w:bCs w:val="0"/>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217.67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val="0"/>
          <w:color w:val="000000"/>
          <w:sz w:val="32"/>
          <w:szCs w:val="32"/>
        </w:rPr>
        <w:t>一般公共服务</w:t>
      </w:r>
      <w:r>
        <w:rPr>
          <w:rStyle w:val="14"/>
          <w:rFonts w:hint="eastAsia" w:ascii="仿宋" w:hAnsi="仿宋" w:eastAsia="仿宋"/>
          <w:b w:val="0"/>
          <w:bCs w:val="0"/>
          <w:color w:val="000000"/>
          <w:sz w:val="32"/>
          <w:szCs w:val="32"/>
          <w:lang w:eastAsia="zh-CN"/>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宣传事务</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一般行政管理事务</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：支出决算为</w:t>
      </w:r>
      <w:r>
        <w:rPr>
          <w:rStyle w:val="14"/>
          <w:rFonts w:hint="eastAsia" w:ascii="仿宋" w:hAnsi="仿宋" w:eastAsia="仿宋"/>
          <w:b w:val="0"/>
          <w:bCs w:val="0"/>
          <w:color w:val="000000"/>
          <w:sz w:val="32"/>
          <w:szCs w:val="32"/>
          <w:lang w:val="en-US" w:eastAsia="zh-CN"/>
        </w:rPr>
        <w:t>851.91万元，完成预算100%；</w:t>
      </w:r>
      <w:r>
        <w:rPr>
          <w:rStyle w:val="14"/>
          <w:rFonts w:hint="eastAsia" w:ascii="仿宋" w:hAnsi="仿宋" w:eastAsia="仿宋"/>
          <w:b w:val="0"/>
          <w:bCs w:val="0"/>
          <w:color w:val="000000"/>
          <w:sz w:val="32"/>
          <w:szCs w:val="32"/>
        </w:rPr>
        <w:t>一般公共服务</w:t>
      </w:r>
      <w:r>
        <w:rPr>
          <w:rStyle w:val="14"/>
          <w:rFonts w:hint="eastAsia" w:ascii="仿宋" w:hAnsi="仿宋" w:eastAsia="仿宋"/>
          <w:b w:val="0"/>
          <w:bCs w:val="0"/>
          <w:color w:val="000000"/>
          <w:sz w:val="32"/>
          <w:szCs w:val="32"/>
          <w:lang w:eastAsia="zh-CN"/>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宣传事务</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事业运行</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：支出决算为</w:t>
      </w:r>
      <w:r>
        <w:rPr>
          <w:rStyle w:val="14"/>
          <w:rFonts w:hint="eastAsia" w:ascii="仿宋" w:hAnsi="仿宋" w:eastAsia="仿宋"/>
          <w:b w:val="0"/>
          <w:bCs w:val="0"/>
          <w:color w:val="000000"/>
          <w:sz w:val="32"/>
          <w:szCs w:val="32"/>
          <w:lang w:val="en-US" w:eastAsia="zh-CN"/>
        </w:rPr>
        <w:t>121.82万元，完成预算100%；</w:t>
      </w:r>
      <w:r>
        <w:rPr>
          <w:rStyle w:val="14"/>
          <w:rFonts w:hint="eastAsia" w:ascii="仿宋" w:hAnsi="仿宋" w:eastAsia="仿宋"/>
          <w:b w:val="0"/>
          <w:bCs w:val="0"/>
          <w:color w:val="000000"/>
          <w:sz w:val="32"/>
          <w:szCs w:val="32"/>
        </w:rPr>
        <w:t>一般公共服务</w:t>
      </w:r>
      <w:r>
        <w:rPr>
          <w:rStyle w:val="14"/>
          <w:rFonts w:hint="eastAsia" w:ascii="仿宋" w:hAnsi="仿宋" w:eastAsia="仿宋"/>
          <w:b w:val="0"/>
          <w:bCs w:val="0"/>
          <w:color w:val="000000"/>
          <w:sz w:val="32"/>
          <w:szCs w:val="32"/>
          <w:lang w:eastAsia="zh-CN"/>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宣传事务</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其他宣传事务支出</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：支出决算为</w:t>
      </w:r>
      <w:r>
        <w:rPr>
          <w:rStyle w:val="14"/>
          <w:rFonts w:hint="eastAsia" w:ascii="仿宋" w:hAnsi="仿宋" w:eastAsia="仿宋"/>
          <w:b w:val="0"/>
          <w:bCs w:val="0"/>
          <w:color w:val="000000"/>
          <w:sz w:val="32"/>
          <w:szCs w:val="32"/>
          <w:lang w:val="en-US" w:eastAsia="zh-CN"/>
        </w:rPr>
        <w:t>21.00万元，完成预算100%</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 w:val="0"/>
          <w:bCs w:val="0"/>
          <w:color w:val="000000"/>
          <w:sz w:val="32"/>
          <w:szCs w:val="32"/>
        </w:rPr>
        <w:t>文化旅游体育与传媒</w:t>
      </w:r>
      <w:r>
        <w:rPr>
          <w:rStyle w:val="14"/>
          <w:rFonts w:hint="eastAsia" w:ascii="仿宋" w:hAnsi="仿宋" w:eastAsia="仿宋"/>
          <w:b w:val="0"/>
          <w:bCs w:val="0"/>
          <w:color w:val="000000"/>
          <w:sz w:val="32"/>
          <w:szCs w:val="32"/>
          <w:lang w:eastAsia="zh-CN"/>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文化和旅游</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其他文化和旅游支出</w:t>
      </w:r>
      <w:r>
        <w:rPr>
          <w:rStyle w:val="14"/>
          <w:rFonts w:hint="eastAsia" w:ascii="仿宋" w:hAnsi="仿宋" w:eastAsia="仿宋"/>
          <w:b w:val="0"/>
          <w:bCs w:val="0"/>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62.57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val="0"/>
          <w:color w:val="000000"/>
          <w:sz w:val="32"/>
          <w:szCs w:val="32"/>
        </w:rPr>
        <w:t>文化旅游体育与传媒</w:t>
      </w:r>
      <w:r>
        <w:rPr>
          <w:rStyle w:val="14"/>
          <w:rFonts w:hint="eastAsia" w:ascii="仿宋" w:hAnsi="仿宋" w:eastAsia="仿宋"/>
          <w:b w:val="0"/>
          <w:bCs w:val="0"/>
          <w:color w:val="000000"/>
          <w:sz w:val="32"/>
          <w:szCs w:val="32"/>
          <w:lang w:eastAsia="zh-CN"/>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新闻出版电影</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其他新闻出版电影支出</w:t>
      </w:r>
      <w:r>
        <w:rPr>
          <w:rStyle w:val="14"/>
          <w:rFonts w:hint="eastAsia" w:ascii="仿宋" w:hAnsi="仿宋" w:eastAsia="仿宋"/>
          <w:b w:val="0"/>
          <w:bCs w:val="0"/>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1.99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val="0"/>
          <w:color w:val="000000"/>
          <w:sz w:val="32"/>
          <w:szCs w:val="32"/>
        </w:rPr>
        <w:t>文化旅游体育与传媒</w:t>
      </w:r>
      <w:r>
        <w:rPr>
          <w:rStyle w:val="14"/>
          <w:rFonts w:hint="eastAsia" w:ascii="仿宋" w:hAnsi="仿宋" w:eastAsia="仿宋"/>
          <w:b w:val="0"/>
          <w:bCs w:val="0"/>
          <w:color w:val="000000"/>
          <w:sz w:val="32"/>
          <w:szCs w:val="32"/>
          <w:lang w:eastAsia="zh-CN"/>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其他文化体育和传媒支出</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其他文化体育与传媒支出</w:t>
      </w:r>
      <w:r>
        <w:rPr>
          <w:rStyle w:val="14"/>
          <w:rFonts w:hint="eastAsia" w:ascii="仿宋" w:hAnsi="仿宋" w:eastAsia="仿宋"/>
          <w:b w:val="0"/>
          <w:bCs w:val="0"/>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94.11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0" w:firstLineChars="200"/>
        <w:rPr>
          <w:rFonts w:ascii="仿宋" w:hAnsi="仿宋" w:eastAsia="仿宋"/>
          <w:b w:val="0"/>
          <w:bCs w:val="0"/>
          <w:color w:val="000000"/>
          <w:sz w:val="32"/>
          <w:szCs w:val="32"/>
        </w:rPr>
      </w:pPr>
      <w:r>
        <w:rPr>
          <w:rStyle w:val="14"/>
          <w:rFonts w:hint="eastAsia" w:ascii="仿宋" w:hAnsi="仿宋" w:eastAsia="仿宋"/>
          <w:b w:val="0"/>
          <w:bCs w:val="0"/>
          <w:color w:val="000000"/>
          <w:sz w:val="32"/>
          <w:szCs w:val="32"/>
          <w:lang w:val="en-US" w:eastAsia="zh-CN"/>
        </w:rPr>
        <w:t>3</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社会保障和就业</w:t>
      </w:r>
      <w:r>
        <w:rPr>
          <w:rStyle w:val="14"/>
          <w:rFonts w:hint="eastAsia" w:ascii="仿宋" w:hAnsi="仿宋" w:eastAsia="仿宋"/>
          <w:b w:val="0"/>
          <w:bCs w:val="0"/>
          <w:color w:val="000000"/>
          <w:sz w:val="32"/>
          <w:szCs w:val="32"/>
          <w:lang w:eastAsia="zh-CN"/>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行政事业单位离退休</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机关事业单位基本养老保险缴费支出</w:t>
      </w:r>
      <w:r>
        <w:rPr>
          <w:rStyle w:val="14"/>
          <w:rFonts w:hint="eastAsia" w:ascii="仿宋" w:hAnsi="仿宋" w:eastAsia="仿宋"/>
          <w:b w:val="0"/>
          <w:bCs w:val="0"/>
          <w:color w:val="000000"/>
          <w:sz w:val="32"/>
          <w:szCs w:val="32"/>
        </w:rPr>
        <w:t>（项）</w:t>
      </w:r>
      <w:r>
        <w:rPr>
          <w:rStyle w:val="14"/>
          <w:rFonts w:ascii="仿宋" w:hAnsi="仿宋" w:eastAsia="仿宋"/>
          <w:b w:val="0"/>
          <w:bCs w:val="0"/>
          <w:color w:val="000000"/>
          <w:sz w:val="32"/>
          <w:szCs w:val="32"/>
        </w:rPr>
        <w:t xml:space="preserve">: </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26.32</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r>
        <w:rPr>
          <w:rStyle w:val="14"/>
          <w:rFonts w:hint="eastAsia" w:ascii="仿宋" w:hAnsi="仿宋" w:eastAsia="仿宋"/>
          <w:b w:val="0"/>
          <w:bCs w:val="0"/>
          <w:color w:val="000000"/>
          <w:sz w:val="32"/>
          <w:szCs w:val="32"/>
        </w:rPr>
        <w:t>社会保障和就业</w:t>
      </w:r>
      <w:r>
        <w:rPr>
          <w:rStyle w:val="14"/>
          <w:rFonts w:hint="eastAsia" w:ascii="仿宋" w:hAnsi="仿宋" w:eastAsia="仿宋"/>
          <w:b w:val="0"/>
          <w:bCs w:val="0"/>
          <w:color w:val="000000"/>
          <w:sz w:val="32"/>
          <w:szCs w:val="32"/>
          <w:lang w:eastAsia="zh-CN"/>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行政事业单位离退休</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机关事业单位职业年金缴费支出</w:t>
      </w:r>
      <w:r>
        <w:rPr>
          <w:rStyle w:val="14"/>
          <w:rFonts w:hint="eastAsia" w:ascii="仿宋" w:hAnsi="仿宋" w:eastAsia="仿宋"/>
          <w:b w:val="0"/>
          <w:bCs w:val="0"/>
          <w:color w:val="000000"/>
          <w:sz w:val="32"/>
          <w:szCs w:val="32"/>
        </w:rPr>
        <w:t>（项）</w:t>
      </w:r>
      <w:r>
        <w:rPr>
          <w:rStyle w:val="14"/>
          <w:rFonts w:ascii="仿宋" w:hAnsi="仿宋" w:eastAsia="仿宋"/>
          <w:b w:val="0"/>
          <w:bCs w:val="0"/>
          <w:color w:val="000000"/>
          <w:sz w:val="32"/>
          <w:szCs w:val="32"/>
        </w:rPr>
        <w:t xml:space="preserve">: </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13.59</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行政单位医疗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8.72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5、住房保障支出（类）住房改革支出（款）住房公积金（项）：支出决算为33.52万元，完成预算100%。</w:t>
      </w:r>
    </w:p>
    <w:p>
      <w:pPr>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（注：数据来源于财决</w:t>
      </w:r>
      <w:r>
        <w:rPr>
          <w:rFonts w:ascii="仿宋" w:hAnsi="仿宋" w:eastAsia="仿宋"/>
          <w:b/>
          <w:color w:val="auto"/>
          <w:sz w:val="32"/>
          <w:szCs w:val="32"/>
        </w:rPr>
        <w:t>Z01-1</w:t>
      </w:r>
      <w:r>
        <w:rPr>
          <w:rFonts w:hint="eastAsia" w:ascii="仿宋" w:hAnsi="仿宋" w:eastAsia="仿宋"/>
          <w:b/>
          <w:color w:val="auto"/>
          <w:sz w:val="32"/>
          <w:szCs w:val="32"/>
        </w:rPr>
        <w:t>表，罗列全部功能分类科目至项级。上述“预算”口径为</w:t>
      </w:r>
      <w:r>
        <w:rPr>
          <w:rFonts w:hint="eastAsia" w:ascii="仿宋" w:hAnsi="仿宋" w:eastAsia="仿宋"/>
          <w:b/>
          <w:color w:val="auto"/>
          <w:sz w:val="32"/>
          <w:szCs w:val="32"/>
          <w:highlight w:val="none"/>
        </w:rPr>
        <w:t>调整预算数</w:t>
      </w:r>
      <w:r>
        <w:rPr>
          <w:rFonts w:hint="eastAsia" w:ascii="仿宋" w:hAnsi="仿宋" w:eastAsia="仿宋"/>
          <w:b/>
          <w:color w:val="auto"/>
          <w:sz w:val="32"/>
          <w:szCs w:val="32"/>
        </w:rPr>
        <w:t>。增减变动原因为决算数</w:t>
      </w:r>
      <w:r>
        <w:rPr>
          <w:rFonts w:ascii="仿宋" w:hAnsi="仿宋" w:eastAsia="仿宋"/>
          <w:b/>
          <w:color w:val="auto"/>
          <w:sz w:val="32"/>
          <w:szCs w:val="32"/>
        </w:rPr>
        <w:t>&lt;</w:t>
      </w:r>
      <w:r>
        <w:rPr>
          <w:rFonts w:hint="eastAsia" w:ascii="仿宋" w:hAnsi="仿宋" w:eastAsia="仿宋"/>
          <w:b/>
          <w:color w:val="auto"/>
          <w:sz w:val="32"/>
          <w:szCs w:val="32"/>
        </w:rPr>
        <w:t>项级</w:t>
      </w:r>
      <w:r>
        <w:rPr>
          <w:rFonts w:ascii="仿宋" w:hAnsi="仿宋" w:eastAsia="仿宋"/>
          <w:b/>
          <w:color w:val="auto"/>
          <w:sz w:val="32"/>
          <w:szCs w:val="32"/>
        </w:rPr>
        <w:t>&gt;</w:t>
      </w:r>
      <w:r>
        <w:rPr>
          <w:rFonts w:hint="eastAsia" w:ascii="仿宋" w:hAnsi="仿宋" w:eastAsia="仿宋"/>
          <w:b/>
          <w:color w:val="auto"/>
          <w:sz w:val="32"/>
          <w:szCs w:val="32"/>
        </w:rPr>
        <w:t>和调整预算数</w:t>
      </w:r>
      <w:r>
        <w:rPr>
          <w:rFonts w:ascii="仿宋" w:hAnsi="仿宋" w:eastAsia="仿宋"/>
          <w:b/>
          <w:color w:val="auto"/>
          <w:sz w:val="32"/>
          <w:szCs w:val="32"/>
        </w:rPr>
        <w:t>&lt;</w:t>
      </w:r>
      <w:r>
        <w:rPr>
          <w:rFonts w:hint="eastAsia" w:ascii="仿宋" w:hAnsi="仿宋" w:eastAsia="仿宋"/>
          <w:b/>
          <w:color w:val="auto"/>
          <w:sz w:val="32"/>
          <w:szCs w:val="32"/>
        </w:rPr>
        <w:t>项级</w:t>
      </w:r>
      <w:r>
        <w:rPr>
          <w:rFonts w:ascii="仿宋" w:hAnsi="仿宋" w:eastAsia="仿宋"/>
          <w:b/>
          <w:color w:val="auto"/>
          <w:sz w:val="32"/>
          <w:szCs w:val="32"/>
        </w:rPr>
        <w:t>&gt;</w:t>
      </w:r>
      <w:r>
        <w:rPr>
          <w:rFonts w:hint="eastAsia" w:ascii="仿宋" w:hAnsi="仿宋" w:eastAsia="仿宋"/>
          <w:b/>
          <w:color w:val="auto"/>
          <w:sz w:val="32"/>
          <w:szCs w:val="32"/>
        </w:rPr>
        <w:t>比较，与预算数持平可以不写原因。）</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421.65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373.45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48.20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8.85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30.52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：厉行节约，严格公务用车和公务接待管理</w:t>
      </w:r>
      <w:r>
        <w:rPr>
          <w:rFonts w:hint="eastAsia" w:ascii="仿宋" w:hAnsi="仿宋" w:eastAsia="仿宋"/>
          <w:color w:val="000000"/>
          <w:sz w:val="32"/>
          <w:szCs w:val="32"/>
        </w:rPr>
        <w:t>。</w:t>
      </w:r>
    </w:p>
    <w:p>
      <w:pPr>
        <w:spacing w:line="600" w:lineRule="exact"/>
        <w:ind w:firstLine="640"/>
        <w:rPr>
          <w:rFonts w:ascii="仿宋" w:hAnsi="仿宋" w:eastAsia="仿宋"/>
          <w:b/>
          <w:color w:val="auto"/>
          <w:sz w:val="32"/>
          <w:szCs w:val="32"/>
        </w:rPr>
      </w:pPr>
      <w:r>
        <w:rPr>
          <w:rFonts w:hint="eastAsia" w:ascii="仿宋" w:hAnsi="仿宋" w:eastAsia="仿宋"/>
          <w:b/>
          <w:color w:val="auto"/>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47.57</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4.64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52.43</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无变化。</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4.21</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38.27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2.33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35.63</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严格公务用车管理。</w:t>
      </w:r>
    </w:p>
    <w:p>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，轿车</w:t>
      </w:r>
      <w:r>
        <w:rPr>
          <w:rFonts w:hint="eastAsia" w:ascii="仿宋_GB2312" w:eastAsia="仿宋_GB2312"/>
          <w:color w:val="000000"/>
          <w:sz w:val="32"/>
          <w:szCs w:val="32"/>
          <w:lang w:val="en-US" w:eastAsia="zh-CN"/>
        </w:rPr>
        <w:t>3辆。</w:t>
      </w:r>
    </w:p>
    <w:p>
      <w:pPr>
        <w:spacing w:line="600" w:lineRule="exact"/>
        <w:ind w:firstLine="640"/>
        <w:rPr>
          <w:rFonts w:hint="eastAsia"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4.21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开展党教理论工作、</w:t>
      </w:r>
      <w:r>
        <w:rPr>
          <w:rFonts w:hint="eastAsia" w:ascii="仿宋" w:hAnsi="仿宋" w:eastAsia="仿宋"/>
          <w:color w:val="000000"/>
          <w:sz w:val="32"/>
          <w:szCs w:val="32"/>
        </w:rPr>
        <w:t>媒体宣传交流合作、精神文明建设工作、</w:t>
      </w:r>
      <w:r>
        <w:rPr>
          <w:rFonts w:hint="eastAsia" w:ascii="仿宋_GB2312" w:eastAsia="仿宋_GB2312"/>
          <w:color w:val="000000"/>
          <w:sz w:val="32"/>
          <w:szCs w:val="32"/>
          <w:lang w:eastAsia="zh-CN"/>
        </w:rPr>
        <w:t>第一书记扶贫工作、</w:t>
      </w:r>
      <w:r>
        <w:rPr>
          <w:rFonts w:hint="eastAsia" w:ascii="仿宋" w:hAnsi="仿宋" w:eastAsia="仿宋"/>
          <w:color w:val="000000"/>
          <w:sz w:val="32"/>
          <w:szCs w:val="32"/>
          <w:lang w:eastAsia="zh-CN"/>
        </w:rPr>
        <w:t>各类新闻采访</w:t>
      </w:r>
      <w:r>
        <w:rPr>
          <w:rFonts w:hint="eastAsia" w:ascii="仿宋" w:hAnsi="仿宋" w:eastAsia="仿宋"/>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4.64</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25.78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val="en-US" w:eastAsia="zh-CN"/>
        </w:rPr>
        <w:t>0.47</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11.27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来峨媒体增加产生公务接待费，其</w:t>
      </w:r>
      <w:r>
        <w:rPr>
          <w:rFonts w:hint="eastAsia" w:ascii="仿宋_GB2312" w:eastAsia="仿宋_GB2312"/>
          <w:color w:val="000000"/>
          <w:sz w:val="32"/>
          <w:szCs w:val="32"/>
        </w:rPr>
        <w:t>中：</w:t>
      </w:r>
    </w:p>
    <w:p>
      <w:pPr>
        <w:spacing w:line="600" w:lineRule="exact"/>
        <w:ind w:firstLine="640"/>
        <w:rPr>
          <w:rFonts w:hint="eastAsia"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4.64</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来峨媒体开展对外宣传、</w:t>
      </w:r>
      <w:r>
        <w:rPr>
          <w:rFonts w:hint="eastAsia" w:ascii="仿宋" w:hAnsi="仿宋" w:eastAsia="仿宋"/>
          <w:color w:val="000000"/>
          <w:sz w:val="32"/>
          <w:szCs w:val="32"/>
        </w:rPr>
        <w:t>执行公务活动开支的交通费、住宿费、用餐费等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510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4.64</w:t>
      </w:r>
      <w:r>
        <w:rPr>
          <w:rFonts w:hint="eastAsia" w:ascii="仿宋_GB2312" w:eastAsia="仿宋_GB2312"/>
          <w:color w:val="000000"/>
          <w:sz w:val="32"/>
          <w:szCs w:val="32"/>
        </w:rPr>
        <w:t>万元，具体内容包括：</w:t>
      </w:r>
      <w:r>
        <w:rPr>
          <w:rFonts w:hint="eastAsia" w:ascii="仿宋" w:hAnsi="仿宋" w:eastAsia="仿宋"/>
          <w:color w:val="000000"/>
          <w:sz w:val="32"/>
          <w:szCs w:val="32"/>
        </w:rPr>
        <w:t>各级媒体</w:t>
      </w:r>
      <w:r>
        <w:rPr>
          <w:rFonts w:hint="eastAsia" w:ascii="仿宋" w:hAnsi="仿宋" w:eastAsia="仿宋"/>
          <w:color w:val="000000"/>
          <w:sz w:val="32"/>
          <w:szCs w:val="32"/>
          <w:lang w:eastAsia="zh-CN"/>
        </w:rPr>
        <w:t>来峨宣传</w:t>
      </w:r>
      <w:r>
        <w:rPr>
          <w:rFonts w:hint="eastAsia" w:ascii="仿宋" w:hAnsi="仿宋" w:eastAsia="仿宋"/>
          <w:color w:val="000000"/>
          <w:sz w:val="32"/>
          <w:szCs w:val="32"/>
        </w:rPr>
        <w:t>合作</w:t>
      </w:r>
      <w:r>
        <w:rPr>
          <w:rFonts w:hint="eastAsia" w:ascii="仿宋" w:hAnsi="仿宋" w:eastAsia="仿宋"/>
          <w:color w:val="000000"/>
          <w:sz w:val="32"/>
          <w:szCs w:val="32"/>
          <w:lang w:eastAsia="zh-CN"/>
        </w:rPr>
        <w:t>、开展</w:t>
      </w:r>
      <w:r>
        <w:rPr>
          <w:rFonts w:hint="eastAsia" w:ascii="仿宋" w:hAnsi="仿宋" w:eastAsia="仿宋"/>
          <w:color w:val="000000"/>
          <w:sz w:val="32"/>
          <w:szCs w:val="32"/>
        </w:rPr>
        <w:t>精神文明建设</w:t>
      </w:r>
      <w:r>
        <w:rPr>
          <w:rFonts w:hint="eastAsia" w:ascii="仿宋" w:hAnsi="仿宋" w:eastAsia="仿宋"/>
          <w:color w:val="000000"/>
          <w:sz w:val="32"/>
          <w:szCs w:val="32"/>
          <w:lang w:eastAsia="zh-CN"/>
        </w:rPr>
        <w:t>活动</w:t>
      </w:r>
      <w:r>
        <w:rPr>
          <w:rFonts w:hint="eastAsia" w:ascii="仿宋" w:hAnsi="仿宋" w:eastAsia="仿宋"/>
          <w:color w:val="000000"/>
          <w:sz w:val="32"/>
          <w:szCs w:val="32"/>
        </w:rPr>
        <w:t>和</w:t>
      </w:r>
      <w:r>
        <w:rPr>
          <w:rFonts w:hint="eastAsia" w:ascii="仿宋" w:hAnsi="仿宋" w:eastAsia="仿宋"/>
          <w:color w:val="000000"/>
          <w:sz w:val="32"/>
          <w:szCs w:val="32"/>
          <w:lang w:eastAsia="zh-CN"/>
        </w:rPr>
        <w:t>举办</w:t>
      </w:r>
      <w:r>
        <w:rPr>
          <w:rFonts w:hint="eastAsia" w:ascii="仿宋" w:hAnsi="仿宋" w:eastAsia="仿宋"/>
          <w:color w:val="000000"/>
          <w:sz w:val="32"/>
          <w:szCs w:val="32"/>
        </w:rPr>
        <w:t>中心组学习</w:t>
      </w:r>
      <w:r>
        <w:rPr>
          <w:rFonts w:hint="eastAsia" w:ascii="仿宋" w:hAnsi="仿宋" w:eastAsia="仿宋"/>
          <w:color w:val="000000"/>
          <w:sz w:val="32"/>
          <w:szCs w:val="32"/>
          <w:lang w:eastAsia="zh-CN"/>
        </w:rPr>
        <w:t>会议</w:t>
      </w:r>
      <w:r>
        <w:rPr>
          <w:rFonts w:hint="eastAsia" w:ascii="仿宋" w:hAnsi="仿宋" w:eastAsia="仿宋"/>
          <w:color w:val="000000"/>
          <w:sz w:val="32"/>
          <w:szCs w:val="32"/>
        </w:rPr>
        <w:t>等。</w:t>
      </w:r>
    </w:p>
    <w:p>
      <w:pPr>
        <w:spacing w:line="600" w:lineRule="exact"/>
        <w:ind w:firstLine="64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331.55</w:t>
      </w:r>
      <w:r>
        <w:rPr>
          <w:rFonts w:hint="eastAsia" w:ascii="仿宋_GB2312" w:eastAsia="仿宋_GB2312"/>
          <w:color w:val="000000"/>
          <w:sz w:val="32"/>
          <w:szCs w:val="32"/>
        </w:rPr>
        <w:t>万元。</w:t>
      </w:r>
    </w:p>
    <w:p>
      <w:pPr>
        <w:numPr>
          <w:ilvl w:val="0"/>
          <w:numId w:val="1"/>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b/>
          <w:color w:val="auto"/>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48.20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7.01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17.02</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增加机关内部办公维修费等。</w:t>
      </w: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b/>
          <w:color w:val="auto"/>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208.37</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60.6</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9.30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138.71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机关办公设施设备（含办公用品）采购、媒体用软件采购、双创工作宣传手册、标识标牌等氛围营造等。</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208.37</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auto"/>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各类采访、扶贫等工作。</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auto"/>
          <w:sz w:val="32"/>
          <w:szCs w:val="32"/>
        </w:rPr>
        <w:t>（注：数据来源财决附</w:t>
      </w:r>
      <w:r>
        <w:rPr>
          <w:rFonts w:ascii="仿宋" w:hAnsi="仿宋" w:eastAsia="仿宋"/>
          <w:b/>
          <w:color w:val="auto"/>
          <w:sz w:val="32"/>
          <w:szCs w:val="32"/>
        </w:rPr>
        <w:t>03</w:t>
      </w:r>
      <w:r>
        <w:rPr>
          <w:rFonts w:hint="eastAsia" w:ascii="仿宋" w:hAnsi="仿宋" w:eastAsia="仿宋"/>
          <w:b/>
          <w:color w:val="auto"/>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根据预算绩效管理要求，本部门（单位）在年初预算编制阶段，组织对</w:t>
      </w:r>
      <w:r>
        <w:rPr>
          <w:rFonts w:hint="eastAsia" w:ascii="仿宋_GB2312" w:hAnsi="仿宋_GB2312" w:eastAsia="仿宋_GB2312" w:cs="仿宋_GB2312"/>
          <w:color w:val="auto"/>
          <w:sz w:val="32"/>
          <w:szCs w:val="32"/>
          <w:lang w:eastAsia="zh-CN"/>
        </w:rPr>
        <w:t>媒体宣传合作费、市委中心组学习经费、精神文明建设经费、全市理论学习购书款、融媒体中心运行费、文明城市创建工作经费、文明城市创建氛围营造经费、党政机关企事业单位软件正版化经费、融媒体中心设施设备款等</w:t>
      </w:r>
      <w:r>
        <w:rPr>
          <w:rFonts w:hint="eastAsia" w:ascii="仿宋_GB2312" w:hAnsi="仿宋_GB2312" w:eastAsia="仿宋_GB2312" w:cs="仿宋_GB2312"/>
          <w:color w:val="auto"/>
          <w:sz w:val="32"/>
          <w:szCs w:val="32"/>
          <w:lang w:val="en-US" w:eastAsia="zh-CN"/>
        </w:rPr>
        <w:t>25个</w:t>
      </w:r>
      <w:r>
        <w:rPr>
          <w:rFonts w:hint="eastAsia" w:ascii="仿宋_GB2312" w:hAnsi="仿宋_GB2312" w:eastAsia="仿宋_GB2312" w:cs="仿宋_GB2312"/>
          <w:color w:val="auto"/>
          <w:sz w:val="32"/>
          <w:szCs w:val="32"/>
        </w:rPr>
        <w:t>项目开展了预算事前绩效评估，对</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个项目开展了绩效目标完成情况自评。</w:t>
      </w:r>
    </w:p>
    <w:p>
      <w:pPr>
        <w:spacing w:line="580" w:lineRule="exact"/>
        <w:ind w:firstLine="640" w:firstLineChars="200"/>
        <w:rPr>
          <w:rFonts w:hint="eastAsia" w:ascii="仿宋" w:hAnsi="仿宋" w:eastAsia="仿宋"/>
          <w:color w:val="000000"/>
          <w:sz w:val="32"/>
          <w:szCs w:val="32"/>
          <w:lang w:eastAsia="zh-CN"/>
        </w:rPr>
      </w:pPr>
      <w:r>
        <w:rPr>
          <w:rFonts w:hint="eastAsia" w:ascii="仿宋_GB2312" w:hAnsi="仿宋_GB2312" w:eastAsia="仿宋_GB2312" w:cs="仿宋_GB2312"/>
          <w:color w:val="auto"/>
          <w:sz w:val="32"/>
          <w:szCs w:val="32"/>
        </w:rPr>
        <w:t>本部门按要求对2019年部门整体支出开展绩效自评，从评价情况来看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预算总体运行较为正常，能够按照刚性需求进行。部门支出绩效评价得分为94分，其中：预算编制24分，预算执行33分，支出绩效37分</w:t>
      </w:r>
      <w:r>
        <w:rPr>
          <w:rFonts w:hint="eastAsia" w:ascii="仿宋_GB2312" w:hAnsi="仿宋_GB2312" w:eastAsia="仿宋_GB2312" w:cs="仿宋_GB2312"/>
          <w:color w:val="auto"/>
          <w:sz w:val="32"/>
          <w:szCs w:val="32"/>
          <w:lang w:eastAsia="zh-CN"/>
        </w:rPr>
        <w:t>，但仍</w:t>
      </w:r>
      <w:r>
        <w:rPr>
          <w:rFonts w:hint="eastAsia" w:ascii="仿宋" w:hAnsi="仿宋" w:eastAsia="仿宋"/>
          <w:color w:val="000000"/>
          <w:sz w:val="32"/>
          <w:szCs w:val="32"/>
          <w:lang w:eastAsia="zh-CN"/>
        </w:rPr>
        <w:t>存在不足之处，如：</w:t>
      </w:r>
      <w:r>
        <w:rPr>
          <w:rFonts w:hint="eastAsia" w:ascii="仿宋" w:hAnsi="仿宋" w:eastAsia="仿宋"/>
          <w:color w:val="000000"/>
          <w:sz w:val="32"/>
          <w:szCs w:val="32"/>
        </w:rPr>
        <w:t>预算编制工作精细度有待提高</w:t>
      </w:r>
      <w:r>
        <w:rPr>
          <w:rFonts w:hint="eastAsia" w:ascii="仿宋" w:hAnsi="仿宋" w:eastAsia="仿宋"/>
          <w:color w:val="000000"/>
          <w:sz w:val="32"/>
          <w:szCs w:val="32"/>
          <w:lang w:eastAsia="zh-CN"/>
        </w:rPr>
        <w:t>，</w:t>
      </w:r>
      <w:r>
        <w:rPr>
          <w:rFonts w:hint="eastAsia" w:ascii="仿宋" w:hAnsi="仿宋" w:eastAsia="仿宋"/>
          <w:color w:val="000000"/>
          <w:sz w:val="32"/>
          <w:szCs w:val="32"/>
        </w:rPr>
        <w:t>会计核算上存在分类不准确等情况</w:t>
      </w:r>
      <w:r>
        <w:rPr>
          <w:rFonts w:hint="eastAsia" w:ascii="仿宋" w:hAnsi="仿宋" w:eastAsia="仿宋"/>
          <w:color w:val="000000"/>
          <w:sz w:val="32"/>
          <w:szCs w:val="32"/>
          <w:lang w:eastAsia="zh-CN"/>
        </w:rPr>
        <w:t>。下一步将</w:t>
      </w:r>
      <w:r>
        <w:rPr>
          <w:rFonts w:hint="eastAsia" w:ascii="仿宋" w:hAnsi="仿宋" w:eastAsia="仿宋"/>
          <w:color w:val="000000"/>
          <w:sz w:val="32"/>
          <w:szCs w:val="32"/>
        </w:rPr>
        <w:t>加强业务人员的专业技能学习，提高</w:t>
      </w:r>
      <w:r>
        <w:rPr>
          <w:rFonts w:hint="eastAsia" w:ascii="仿宋" w:hAnsi="仿宋" w:eastAsia="仿宋"/>
          <w:color w:val="000000"/>
          <w:sz w:val="32"/>
          <w:szCs w:val="32"/>
          <w:lang w:eastAsia="zh-CN"/>
        </w:rPr>
        <w:t>工作业务水平。本部门还自行组织了</w:t>
      </w:r>
      <w:r>
        <w:rPr>
          <w:rFonts w:hint="eastAsia" w:ascii="仿宋" w:hAnsi="仿宋" w:eastAsia="仿宋"/>
          <w:color w:val="000000"/>
          <w:sz w:val="32"/>
          <w:szCs w:val="32"/>
          <w:lang w:val="en-US" w:eastAsia="zh-CN"/>
        </w:rPr>
        <w:t>5</w:t>
      </w:r>
      <w:r>
        <w:rPr>
          <w:rFonts w:hint="eastAsia" w:ascii="仿宋" w:hAnsi="仿宋" w:eastAsia="仿宋"/>
          <w:color w:val="000000"/>
          <w:sz w:val="32"/>
          <w:szCs w:val="32"/>
          <w:lang w:eastAsia="zh-CN"/>
        </w:rPr>
        <w:t>个项目支出绩效评价，从评价情况来看，项目组织有计划有措施，严格执行相关制度和文件规定，顺利完成项目预期目标。</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1.项目绩效目标完成情况。</w:t>
      </w:r>
      <w:r>
        <w:rPr>
          <w:rFonts w:hint="eastAsia" w:ascii="楷体_GB2312" w:hAnsi="楷体_GB2312" w:eastAsia="楷体_GB2312" w:cs="楷体_GB2312"/>
          <w:color w:val="auto"/>
          <w:sz w:val="32"/>
          <w:szCs w:val="32"/>
        </w:rPr>
        <w:br w:type="textWrapping"/>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color w:val="auto"/>
          <w:sz w:val="32"/>
          <w:szCs w:val="32"/>
        </w:rPr>
        <w:t xml:space="preserve"> 本部门在2019年度部门决算中反映“</w:t>
      </w:r>
      <w:r>
        <w:rPr>
          <w:rFonts w:hint="eastAsia" w:ascii="仿宋_GB2312" w:hAnsi="仿宋_GB2312" w:eastAsia="仿宋_GB2312" w:cs="仿宋_GB2312"/>
          <w:color w:val="auto"/>
          <w:sz w:val="32"/>
          <w:szCs w:val="32"/>
          <w:lang w:eastAsia="zh-CN"/>
        </w:rPr>
        <w:t>文明城市创建氛围营造经费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峨眉城市形象宣传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“媒体宣传合作经费”“中心组学习经费”“社科联及文联各协会活动</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个项目绩效目标实际完成情况。</w:t>
      </w:r>
    </w:p>
    <w:p>
      <w:pPr>
        <w:spacing w:line="580" w:lineRule="exact"/>
        <w:ind w:firstLine="640" w:firstLineChars="200"/>
        <w:rPr>
          <w:rFonts w:hint="eastAsia" w:ascii="仿宋" w:hAnsi="仿宋" w:eastAsia="仿宋"/>
          <w:color w:val="auto"/>
          <w:sz w:val="32"/>
          <w:szCs w:val="32"/>
          <w:lang w:val="zh-CN"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“文明城市创建氛围营造经费”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187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（已完成既定效果，剩余指标财政收回）</w:t>
      </w:r>
      <w:r>
        <w:rPr>
          <w:rFonts w:hint="eastAsia" w:ascii="仿宋_GB2312" w:hAnsi="仿宋_GB2312" w:eastAsia="仿宋_GB2312" w:cs="仿宋_GB2312"/>
          <w:color w:val="auto"/>
          <w:sz w:val="32"/>
          <w:szCs w:val="32"/>
        </w:rPr>
        <w:t>，完成预算的</w:t>
      </w:r>
      <w:r>
        <w:rPr>
          <w:rFonts w:hint="eastAsia" w:ascii="仿宋_GB2312" w:hAnsi="仿宋_GB2312" w:eastAsia="仿宋_GB2312" w:cs="仿宋_GB2312"/>
          <w:color w:val="auto"/>
          <w:sz w:val="32"/>
          <w:szCs w:val="32"/>
          <w:lang w:val="en-US" w:eastAsia="zh-CN"/>
        </w:rPr>
        <w:t>93.5</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提高了城市美誉度，提升了</w:t>
      </w:r>
      <w:r>
        <w:rPr>
          <w:rFonts w:hint="eastAsia" w:ascii="仿宋" w:hAnsi="仿宋" w:eastAsia="仿宋"/>
          <w:color w:val="auto"/>
          <w:sz w:val="32"/>
          <w:szCs w:val="32"/>
          <w:lang w:val="en-US" w:eastAsia="zh-CN"/>
        </w:rPr>
        <w:t>市民对文明城市创建的参与率，营造出浓厚的创建氛围，</w:t>
      </w:r>
      <w:r>
        <w:rPr>
          <w:rFonts w:hint="eastAsia" w:ascii="仿宋" w:hAnsi="仿宋" w:eastAsia="仿宋"/>
          <w:color w:val="auto"/>
          <w:sz w:val="32"/>
          <w:szCs w:val="32"/>
          <w:lang w:val="zh-CN" w:eastAsia="zh-CN"/>
        </w:rPr>
        <w:t>达到预期目标。</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峨眉城市形象宣传</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%。通过项目实施，保障</w:t>
      </w:r>
      <w:r>
        <w:rPr>
          <w:rFonts w:hint="eastAsia" w:ascii="仿宋_GB2312" w:hAnsi="仿宋_GB2312" w:eastAsia="仿宋_GB2312" w:cs="仿宋_GB2312"/>
          <w:color w:val="auto"/>
          <w:sz w:val="32"/>
          <w:szCs w:val="32"/>
          <w:lang w:eastAsia="zh-CN"/>
        </w:rPr>
        <w:t>峨眉城市形象宣传经费，</w:t>
      </w:r>
      <w:r>
        <w:rPr>
          <w:rFonts w:hint="eastAsia" w:ascii="仿宋_GB2312" w:hAnsi="仿宋_GB2312" w:eastAsia="仿宋_GB2312" w:cs="仿宋_GB2312"/>
          <w:color w:val="auto"/>
          <w:sz w:val="32"/>
          <w:szCs w:val="32"/>
        </w:rPr>
        <w:t>提高了</w:t>
      </w:r>
      <w:r>
        <w:rPr>
          <w:rFonts w:hint="eastAsia" w:ascii="仿宋_GB2312" w:hAnsi="仿宋_GB2312" w:eastAsia="仿宋_GB2312" w:cs="仿宋_GB2312"/>
          <w:color w:val="auto"/>
          <w:sz w:val="32"/>
          <w:szCs w:val="32"/>
          <w:lang w:eastAsia="zh-CN"/>
        </w:rPr>
        <w:t>城市</w:t>
      </w:r>
      <w:r>
        <w:rPr>
          <w:rFonts w:hint="eastAsia" w:ascii="仿宋_GB2312" w:hAnsi="仿宋_GB2312" w:eastAsia="仿宋_GB2312" w:cs="仿宋_GB2312"/>
          <w:color w:val="auto"/>
          <w:sz w:val="32"/>
          <w:szCs w:val="32"/>
        </w:rPr>
        <w:t>竞争力，扩大城市影响力。</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“媒体宣传合作经费”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135</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135</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%。通过项目实施，与人民网、新华网、四川在线、乐山日报、乐山电视台等媒体进行宣传合作，加大宣传融合度,提升对外传播力，凝聚发展向心力。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）“中心组学习经费”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%。通过项目实施，保障</w:t>
      </w:r>
      <w:r>
        <w:rPr>
          <w:rFonts w:hint="eastAsia" w:ascii="仿宋_GB2312" w:hAnsi="仿宋_GB2312" w:eastAsia="仿宋_GB2312" w:cs="仿宋_GB2312"/>
          <w:color w:val="auto"/>
          <w:sz w:val="32"/>
          <w:szCs w:val="32"/>
          <w:lang w:eastAsia="zh-CN"/>
        </w:rPr>
        <w:t>全市理论中心组学习费用，</w:t>
      </w:r>
      <w:r>
        <w:rPr>
          <w:rFonts w:hint="eastAsia" w:ascii="仿宋_GB2312" w:hAnsi="仿宋_GB2312" w:eastAsia="仿宋_GB2312" w:cs="仿宋_GB2312"/>
          <w:color w:val="auto"/>
          <w:sz w:val="32"/>
          <w:szCs w:val="32"/>
        </w:rPr>
        <w:t>不断提高党员干部思想理论素养，提升理论指导实际工作的能力。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）“社科联及文联各协会活动”项目绩效目标完成情况综述。项目全年预算数</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eastAsia="zh-CN"/>
        </w:rPr>
        <w:t>万元，执行数为</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lang w:eastAsia="zh-CN"/>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%。通过项目实施，深化文化领域的供给侧结构性改革，提升文化产品和服务的质量效益；开展社科课题调研与编撰，扩大社科影响力。</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创建文明城市氛围营造经费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宣传部</w:t>
            </w:r>
          </w:p>
        </w:tc>
      </w:tr>
      <w:tr>
        <w:tblPrEx>
          <w:tblCellMar>
            <w:top w:w="0" w:type="dxa"/>
            <w:left w:w="0" w:type="dxa"/>
            <w:bottom w:w="0" w:type="dxa"/>
            <w:right w:w="0" w:type="dxa"/>
          </w:tblCellMar>
        </w:tblPrEx>
        <w:trPr>
          <w:trHeight w:val="817"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187</w:t>
            </w:r>
          </w:p>
        </w:tc>
      </w:tr>
      <w:tr>
        <w:tblPrEx>
          <w:tblCellMar>
            <w:top w:w="0" w:type="dxa"/>
            <w:left w:w="0" w:type="dxa"/>
            <w:bottom w:w="0" w:type="dxa"/>
            <w:right w:w="0" w:type="dxa"/>
          </w:tblCellMar>
        </w:tblPrEx>
        <w:trPr>
          <w:trHeight w:val="117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187</w:t>
            </w:r>
          </w:p>
        </w:tc>
      </w:tr>
      <w:tr>
        <w:tblPrEx>
          <w:tblCellMar>
            <w:top w:w="0" w:type="dxa"/>
            <w:left w:w="0" w:type="dxa"/>
            <w:bottom w:w="0" w:type="dxa"/>
            <w:right w:w="0" w:type="dxa"/>
          </w:tblCellMar>
        </w:tblPrEx>
        <w:trPr>
          <w:trHeight w:val="59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做好创文氛围营造工作，包括全市创文标语的制作、各种公益广告的刊发等，营造浓厚创文氛围，有效增强了城市的凝聚力、影响力和广大市民的认同感、获得感。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紧紧围绕深化创建</w:t>
            </w:r>
            <w:r>
              <w:rPr>
                <w:rFonts w:hint="eastAsia" w:ascii="宋体" w:hAnsi="宋体" w:cs="宋体"/>
                <w:color w:val="000000"/>
                <w:sz w:val="24"/>
                <w:lang w:val="zh-CN" w:eastAsia="zh-CN"/>
              </w:rPr>
              <w:t>十大深化行动</w:t>
            </w:r>
            <w:r>
              <w:rPr>
                <w:rFonts w:hint="eastAsia" w:ascii="宋体" w:hAnsi="宋体" w:cs="宋体"/>
                <w:color w:val="000000"/>
                <w:sz w:val="24"/>
                <w:lang w:val="en-US" w:eastAsia="zh-CN"/>
              </w:rPr>
              <w:t>和十项专项提升任务开展工作，通过创建文明城市氛围营造经费的使用，创建成果得以巩固，各项创建工作得到不断深化，</w:t>
            </w:r>
            <w:r>
              <w:rPr>
                <w:rFonts w:hint="eastAsia" w:ascii="宋体" w:hAnsi="宋体" w:cs="宋体"/>
                <w:color w:val="000000"/>
                <w:sz w:val="24"/>
              </w:rPr>
              <w:t>有效增强了城市的凝聚力、影响力和广大市民的认同感、获得感。</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997"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56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开展各类创文标识标牌制作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开展各类创文标识标牌制作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开展各类创文标识标牌制作</w:t>
            </w:r>
          </w:p>
        </w:tc>
      </w:tr>
      <w:tr>
        <w:tblPrEx>
          <w:tblCellMar>
            <w:top w:w="0" w:type="dxa"/>
            <w:left w:w="0" w:type="dxa"/>
            <w:bottom w:w="0" w:type="dxa"/>
            <w:right w:w="0" w:type="dxa"/>
          </w:tblCellMar>
        </w:tblPrEx>
        <w:trPr>
          <w:trHeight w:val="10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营造浓厚创文氛围，提升认同感、幸福感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围绕深化创建</w:t>
            </w:r>
            <w:r>
              <w:rPr>
                <w:rFonts w:hint="eastAsia" w:ascii="宋体" w:hAnsi="宋体" w:cs="宋体"/>
                <w:color w:val="000000"/>
                <w:sz w:val="24"/>
                <w:lang w:val="zh-CN" w:eastAsia="zh-CN"/>
              </w:rPr>
              <w:t>十大深化行动</w:t>
            </w:r>
            <w:r>
              <w:rPr>
                <w:rFonts w:hint="eastAsia" w:ascii="宋体" w:hAnsi="宋体" w:cs="宋体"/>
                <w:color w:val="000000"/>
                <w:sz w:val="24"/>
                <w:lang w:val="en-US" w:eastAsia="zh-CN"/>
              </w:rPr>
              <w:t>和十项专项提升任务开展工作，增强城市凝聚力，提升认同感、幸福感。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围绕深化创建</w:t>
            </w:r>
            <w:r>
              <w:rPr>
                <w:rFonts w:hint="eastAsia" w:ascii="宋体" w:hAnsi="宋体" w:cs="宋体"/>
                <w:color w:val="000000"/>
                <w:sz w:val="24"/>
                <w:lang w:val="zh-CN" w:eastAsia="zh-CN"/>
              </w:rPr>
              <w:t>十大深化行动</w:t>
            </w:r>
            <w:r>
              <w:rPr>
                <w:rFonts w:hint="eastAsia" w:ascii="宋体" w:hAnsi="宋体" w:cs="宋体"/>
                <w:color w:val="000000"/>
                <w:sz w:val="24"/>
                <w:lang w:val="en-US" w:eastAsia="zh-CN"/>
              </w:rPr>
              <w:t>和十项专项提升任务开展工作，增强城市凝聚力，提升认同感、幸福感。</w:t>
            </w:r>
          </w:p>
        </w:tc>
      </w:tr>
      <w:tr>
        <w:tblPrEx>
          <w:tblCellMar>
            <w:top w:w="0" w:type="dxa"/>
            <w:left w:w="0" w:type="dxa"/>
            <w:bottom w:w="0" w:type="dxa"/>
            <w:right w:w="0" w:type="dxa"/>
          </w:tblCellMar>
        </w:tblPrEx>
        <w:trPr>
          <w:trHeight w:val="10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时效指标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92"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峨眉城市形象宣传</w:t>
            </w:r>
          </w:p>
        </w:tc>
      </w:tr>
      <w:tr>
        <w:tblPrEx>
          <w:tblCellMar>
            <w:top w:w="0" w:type="dxa"/>
            <w:left w:w="0" w:type="dxa"/>
            <w:bottom w:w="0" w:type="dxa"/>
            <w:right w:w="0" w:type="dxa"/>
          </w:tblCellMar>
        </w:tblPrEx>
        <w:trPr>
          <w:trHeight w:val="452"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宣传部</w:t>
            </w:r>
          </w:p>
        </w:tc>
      </w:tr>
      <w:tr>
        <w:tblPrEx>
          <w:tblCellMar>
            <w:top w:w="0" w:type="dxa"/>
            <w:left w:w="0" w:type="dxa"/>
            <w:bottom w:w="0" w:type="dxa"/>
            <w:right w:w="0" w:type="dxa"/>
          </w:tblCellMar>
        </w:tblPrEx>
        <w:trPr>
          <w:trHeight w:val="48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r>
      <w:tr>
        <w:tblPrEx>
          <w:tblCellMar>
            <w:top w:w="0" w:type="dxa"/>
            <w:left w:w="0" w:type="dxa"/>
            <w:bottom w:w="0" w:type="dxa"/>
            <w:right w:w="0" w:type="dxa"/>
          </w:tblCellMar>
        </w:tblPrEx>
        <w:trPr>
          <w:trHeight w:val="60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r>
      <w:tr>
        <w:tblPrEx>
          <w:tblCellMar>
            <w:top w:w="0" w:type="dxa"/>
            <w:left w:w="0" w:type="dxa"/>
            <w:bottom w:w="0" w:type="dxa"/>
            <w:right w:w="0" w:type="dxa"/>
          </w:tblCellMar>
        </w:tblPrEx>
        <w:trPr>
          <w:trHeight w:val="1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围绕建国70周年主题，开展城市形象宣传工作，如：制作宣传片、制作投放公益广告等，以此提高峨眉城市竞争力，扩大城市影响力。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围绕建国70周年主题，开展城市形象宣传工作，如：制作宣传片、制作投放公益广告等，以此提高峨眉城市竞争力，扩大城市影响力。</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围绕建国70周年主题，开展城市形象宣传工作，如：制作宣传片、制作投放公益广告等</w:t>
            </w:r>
            <w:r>
              <w:rPr>
                <w:rFonts w:hint="eastAsia" w:ascii="宋体" w:hAnsi="宋体" w:cs="宋体"/>
                <w:color w:val="000000"/>
                <w:sz w:val="24"/>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制作宣传片一部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制作宣传片一部</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提高峨眉城市竞争力，扩大城市影响力。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提高峨眉城市竞争力，扩大城市影响力。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提高峨眉城市竞争力，扩大城市影响力。</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时效指标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媒体宣传合作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宣传部</w:t>
            </w:r>
          </w:p>
        </w:tc>
      </w:tr>
      <w:tr>
        <w:tblPrEx>
          <w:tblCellMar>
            <w:top w:w="0" w:type="dxa"/>
            <w:left w:w="0" w:type="dxa"/>
            <w:bottom w:w="0" w:type="dxa"/>
            <w:right w:w="0" w:type="dxa"/>
          </w:tblCellMar>
        </w:tblPrEx>
        <w:trPr>
          <w:trHeight w:val="48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135</w:t>
            </w:r>
          </w:p>
        </w:tc>
      </w:tr>
      <w:tr>
        <w:tblPrEx>
          <w:tblCellMar>
            <w:top w:w="0" w:type="dxa"/>
            <w:left w:w="0" w:type="dxa"/>
            <w:bottom w:w="0" w:type="dxa"/>
            <w:right w:w="0" w:type="dxa"/>
          </w:tblCellMar>
        </w:tblPrEx>
        <w:trPr>
          <w:trHeight w:val="60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135</w:t>
            </w:r>
          </w:p>
        </w:tc>
      </w:tr>
      <w:tr>
        <w:tblPrEx>
          <w:tblCellMar>
            <w:top w:w="0" w:type="dxa"/>
            <w:left w:w="0" w:type="dxa"/>
            <w:bottom w:w="0" w:type="dxa"/>
            <w:right w:w="0" w:type="dxa"/>
          </w:tblCellMar>
        </w:tblPrEx>
        <w:trPr>
          <w:trHeight w:val="1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与人民网、新华网、四川在线、乐山日报、乐山电视台等媒体进行宣传合作，加大宣传融合度,提升对外传播力，凝聚发展向心力。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与人民网、新华网、四川在线、乐山日报、乐山电视台等媒体进行宣传合作，加大宣传融合度,提升对外传播力，凝聚发展向心力。</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与人民网、新华网、四川在线、乐山日报、乐山电视台等媒体进行宣传合作</w:t>
            </w:r>
            <w:r>
              <w:rPr>
                <w:rFonts w:hint="eastAsia" w:ascii="宋体" w:hAnsi="宋体" w:cs="宋体"/>
                <w:color w:val="000000"/>
                <w:sz w:val="24"/>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与人民网、新华网、四川在线、乐山日报、乐山电视台等媒体进行宣传合作</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与人民网、新华网、四川在线、乐山日报、乐山电视台等媒体进行宣传合作</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加大宣传融合度,提升对外传播力，凝聚发展向心力。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加大宣传融合度,提升对外传播力，凝聚发展向心力。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加大宣传融合度,提升对外传播力，凝聚发展向心力。</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时效</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中心组学习经费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宣传部</w:t>
            </w:r>
          </w:p>
        </w:tc>
      </w:tr>
      <w:tr>
        <w:tblPrEx>
          <w:tblCellMar>
            <w:top w:w="0" w:type="dxa"/>
            <w:left w:w="0" w:type="dxa"/>
            <w:bottom w:w="0" w:type="dxa"/>
            <w:right w:w="0" w:type="dxa"/>
          </w:tblCellMar>
        </w:tblPrEx>
        <w:trPr>
          <w:trHeight w:val="48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w:t>
            </w:r>
          </w:p>
        </w:tc>
      </w:tr>
      <w:tr>
        <w:tblPrEx>
          <w:tblCellMar>
            <w:top w:w="0" w:type="dxa"/>
            <w:left w:w="0" w:type="dxa"/>
            <w:bottom w:w="0" w:type="dxa"/>
            <w:right w:w="0" w:type="dxa"/>
          </w:tblCellMar>
        </w:tblPrEx>
        <w:trPr>
          <w:trHeight w:val="60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w:t>
            </w:r>
          </w:p>
        </w:tc>
      </w:tr>
      <w:tr>
        <w:tblPrEx>
          <w:tblCellMar>
            <w:top w:w="0" w:type="dxa"/>
            <w:left w:w="0" w:type="dxa"/>
            <w:bottom w:w="0" w:type="dxa"/>
            <w:right w:w="0" w:type="dxa"/>
          </w:tblCellMar>
        </w:tblPrEx>
        <w:trPr>
          <w:trHeight w:val="1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开展全市中心组学习，邀请专家教授来峨开展讲座不少于12次。通过“先锋号”理论小广播、“市民学校”、“农民夜校”等平台，开展多样化的理论宣讲。围绕市委市政府重大决策部署，抓好课题调研等，不断提高党员干部思想理论素养，提升理论指导实际工作的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邀请</w:t>
            </w:r>
            <w:r>
              <w:rPr>
                <w:rFonts w:hint="eastAsia" w:ascii="宋体" w:hAnsi="宋体" w:cs="宋体"/>
                <w:color w:val="000000"/>
                <w:sz w:val="24"/>
                <w:lang w:eastAsia="zh-CN"/>
              </w:rPr>
              <w:t>全国知名</w:t>
            </w:r>
            <w:r>
              <w:rPr>
                <w:rFonts w:hint="eastAsia" w:ascii="宋体" w:hAnsi="宋体" w:cs="宋体"/>
                <w:color w:val="000000"/>
                <w:sz w:val="24"/>
              </w:rPr>
              <w:t>专家</w:t>
            </w:r>
            <w:r>
              <w:rPr>
                <w:rFonts w:hint="eastAsia" w:ascii="宋体" w:hAnsi="宋体" w:cs="宋体"/>
                <w:color w:val="000000"/>
                <w:sz w:val="24"/>
                <w:lang w:eastAsia="zh-CN"/>
              </w:rPr>
              <w:t>、</w:t>
            </w:r>
            <w:r>
              <w:rPr>
                <w:rFonts w:hint="eastAsia" w:ascii="宋体" w:hAnsi="宋体" w:cs="宋体"/>
                <w:color w:val="000000"/>
                <w:sz w:val="24"/>
              </w:rPr>
              <w:t>教授来峨开展</w:t>
            </w:r>
            <w:r>
              <w:rPr>
                <w:rFonts w:hint="eastAsia" w:ascii="宋体" w:hAnsi="宋体" w:cs="宋体"/>
                <w:color w:val="000000"/>
                <w:sz w:val="24"/>
                <w:lang w:eastAsia="zh-CN"/>
              </w:rPr>
              <w:t>理论中心组学习</w:t>
            </w:r>
            <w:r>
              <w:rPr>
                <w:rFonts w:hint="eastAsia" w:ascii="宋体" w:hAnsi="宋体" w:cs="宋体"/>
                <w:color w:val="000000"/>
                <w:sz w:val="24"/>
              </w:rPr>
              <w:t>讲座</w:t>
            </w:r>
            <w:r>
              <w:rPr>
                <w:rFonts w:hint="eastAsia" w:ascii="宋体" w:hAnsi="宋体" w:cs="宋体"/>
                <w:color w:val="000000"/>
                <w:sz w:val="24"/>
                <w:lang w:eastAsia="zh-CN"/>
              </w:rPr>
              <w:t>，</w:t>
            </w:r>
            <w:r>
              <w:rPr>
                <w:rFonts w:hint="eastAsia" w:ascii="宋体" w:hAnsi="宋体" w:cs="宋体"/>
                <w:color w:val="000000"/>
                <w:sz w:val="24"/>
              </w:rPr>
              <w:t>通过“先锋号”理论小广播、“市民学校”、“农民夜校”等平台，开展多样化的理论宣讲</w:t>
            </w:r>
            <w:r>
              <w:rPr>
                <w:rFonts w:hint="eastAsia" w:ascii="宋体" w:hAnsi="宋体" w:cs="宋体"/>
                <w:color w:val="000000"/>
                <w:sz w:val="24"/>
                <w:lang w:eastAsia="zh-CN"/>
              </w:rPr>
              <w:t>，</w:t>
            </w:r>
            <w:r>
              <w:rPr>
                <w:rFonts w:hint="eastAsia" w:ascii="宋体" w:hAnsi="宋体" w:cs="宋体"/>
                <w:color w:val="000000"/>
                <w:sz w:val="24"/>
              </w:rPr>
              <w:t>不断提高党员干部思想理论素养，提升理论指导实际工作的能力。</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邀请</w:t>
            </w:r>
            <w:r>
              <w:rPr>
                <w:rFonts w:hint="eastAsia" w:ascii="宋体" w:hAnsi="宋体" w:cs="宋体"/>
                <w:color w:val="000000"/>
                <w:sz w:val="24"/>
                <w:lang w:eastAsia="zh-CN"/>
              </w:rPr>
              <w:t>全国知名</w:t>
            </w:r>
            <w:r>
              <w:rPr>
                <w:rFonts w:hint="eastAsia" w:ascii="宋体" w:hAnsi="宋体" w:cs="宋体"/>
                <w:color w:val="000000"/>
                <w:sz w:val="24"/>
              </w:rPr>
              <w:t>专家</w:t>
            </w:r>
            <w:r>
              <w:rPr>
                <w:rFonts w:hint="eastAsia" w:ascii="宋体" w:hAnsi="宋体" w:cs="宋体"/>
                <w:color w:val="000000"/>
                <w:sz w:val="24"/>
                <w:lang w:eastAsia="zh-CN"/>
              </w:rPr>
              <w:t>、</w:t>
            </w:r>
            <w:r>
              <w:rPr>
                <w:rFonts w:hint="eastAsia" w:ascii="宋体" w:hAnsi="宋体" w:cs="宋体"/>
                <w:color w:val="000000"/>
                <w:sz w:val="24"/>
              </w:rPr>
              <w:t>教授来峨开展</w:t>
            </w:r>
            <w:r>
              <w:rPr>
                <w:rFonts w:hint="eastAsia" w:ascii="宋体" w:hAnsi="宋体" w:cs="宋体"/>
                <w:color w:val="000000"/>
                <w:sz w:val="24"/>
                <w:lang w:eastAsia="zh-CN"/>
              </w:rPr>
              <w:t>理论中心组学习</w:t>
            </w:r>
            <w:r>
              <w:rPr>
                <w:rFonts w:hint="eastAsia" w:ascii="宋体" w:hAnsi="宋体" w:cs="宋体"/>
                <w:color w:val="000000"/>
                <w:sz w:val="24"/>
              </w:rPr>
              <w:t>讲座</w:t>
            </w:r>
            <w:r>
              <w:rPr>
                <w:rFonts w:hint="eastAsia" w:ascii="宋体" w:hAnsi="宋体" w:cs="宋体"/>
                <w:color w:val="000000"/>
                <w:sz w:val="24"/>
                <w:lang w:eastAsia="zh-CN"/>
              </w:rPr>
              <w:t>，</w:t>
            </w:r>
            <w:r>
              <w:rPr>
                <w:rFonts w:hint="eastAsia" w:ascii="宋体" w:hAnsi="宋体" w:cs="宋体"/>
                <w:color w:val="000000"/>
                <w:sz w:val="24"/>
              </w:rPr>
              <w:t>通过“先锋号”理论小广播、“市民学校”、“农民夜校”等平台，开展多样化的理论宣讲</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邀请</w:t>
            </w:r>
            <w:r>
              <w:rPr>
                <w:rFonts w:hint="eastAsia" w:ascii="宋体" w:hAnsi="宋体" w:cs="宋体"/>
                <w:color w:val="000000"/>
                <w:sz w:val="24"/>
                <w:lang w:eastAsia="zh-CN"/>
              </w:rPr>
              <w:t>全国知名</w:t>
            </w:r>
            <w:r>
              <w:rPr>
                <w:rFonts w:hint="eastAsia" w:ascii="宋体" w:hAnsi="宋体" w:cs="宋体"/>
                <w:color w:val="000000"/>
                <w:sz w:val="24"/>
              </w:rPr>
              <w:t>专家</w:t>
            </w:r>
            <w:r>
              <w:rPr>
                <w:rFonts w:hint="eastAsia" w:ascii="宋体" w:hAnsi="宋体" w:cs="宋体"/>
                <w:color w:val="000000"/>
                <w:sz w:val="24"/>
                <w:lang w:eastAsia="zh-CN"/>
              </w:rPr>
              <w:t>、</w:t>
            </w:r>
            <w:r>
              <w:rPr>
                <w:rFonts w:hint="eastAsia" w:ascii="宋体" w:hAnsi="宋体" w:cs="宋体"/>
                <w:color w:val="000000"/>
                <w:sz w:val="24"/>
              </w:rPr>
              <w:t>教授来峨开展</w:t>
            </w:r>
            <w:r>
              <w:rPr>
                <w:rFonts w:hint="eastAsia" w:ascii="宋体" w:hAnsi="宋体" w:cs="宋体"/>
                <w:color w:val="000000"/>
                <w:sz w:val="24"/>
                <w:lang w:eastAsia="zh-CN"/>
              </w:rPr>
              <w:t>理论中心组学习</w:t>
            </w:r>
            <w:r>
              <w:rPr>
                <w:rFonts w:hint="eastAsia" w:ascii="宋体" w:hAnsi="宋体" w:cs="宋体"/>
                <w:color w:val="000000"/>
                <w:sz w:val="24"/>
              </w:rPr>
              <w:t>讲座</w:t>
            </w:r>
            <w:r>
              <w:rPr>
                <w:rFonts w:hint="eastAsia" w:ascii="宋体" w:hAnsi="宋体" w:cs="宋体"/>
                <w:color w:val="000000"/>
                <w:sz w:val="24"/>
                <w:lang w:eastAsia="zh-CN"/>
              </w:rPr>
              <w:t>，</w:t>
            </w:r>
            <w:r>
              <w:rPr>
                <w:rFonts w:hint="eastAsia" w:ascii="宋体" w:hAnsi="宋体" w:cs="宋体"/>
                <w:color w:val="000000"/>
                <w:sz w:val="24"/>
              </w:rPr>
              <w:t>通过“先锋号”理论小广播、“市民学校”、“农民夜校”等平台，开展多样化的理论宣讲</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邀请</w:t>
            </w:r>
            <w:r>
              <w:rPr>
                <w:rFonts w:hint="eastAsia" w:ascii="宋体" w:hAnsi="宋体" w:cs="宋体"/>
                <w:color w:val="000000"/>
                <w:sz w:val="24"/>
                <w:lang w:eastAsia="zh-CN"/>
              </w:rPr>
              <w:t>全国知名</w:t>
            </w:r>
            <w:r>
              <w:rPr>
                <w:rFonts w:hint="eastAsia" w:ascii="宋体" w:hAnsi="宋体" w:cs="宋体"/>
                <w:color w:val="000000"/>
                <w:sz w:val="24"/>
              </w:rPr>
              <w:t>专家</w:t>
            </w:r>
            <w:r>
              <w:rPr>
                <w:rFonts w:hint="eastAsia" w:ascii="宋体" w:hAnsi="宋体" w:cs="宋体"/>
                <w:color w:val="000000"/>
                <w:sz w:val="24"/>
                <w:lang w:eastAsia="zh-CN"/>
              </w:rPr>
              <w:t>、</w:t>
            </w:r>
            <w:r>
              <w:rPr>
                <w:rFonts w:hint="eastAsia" w:ascii="宋体" w:hAnsi="宋体" w:cs="宋体"/>
                <w:color w:val="000000"/>
                <w:sz w:val="24"/>
              </w:rPr>
              <w:t>教授来峨开展</w:t>
            </w:r>
            <w:r>
              <w:rPr>
                <w:rFonts w:hint="eastAsia" w:ascii="宋体" w:hAnsi="宋体" w:cs="宋体"/>
                <w:color w:val="000000"/>
                <w:sz w:val="24"/>
                <w:lang w:eastAsia="zh-CN"/>
              </w:rPr>
              <w:t>理论中心组学习</w:t>
            </w:r>
            <w:r>
              <w:rPr>
                <w:rFonts w:hint="eastAsia" w:ascii="宋体" w:hAnsi="宋体" w:cs="宋体"/>
                <w:color w:val="000000"/>
                <w:sz w:val="24"/>
              </w:rPr>
              <w:t>讲座</w:t>
            </w:r>
            <w:r>
              <w:rPr>
                <w:rFonts w:hint="eastAsia" w:ascii="宋体" w:hAnsi="宋体" w:cs="宋体"/>
                <w:color w:val="000000"/>
                <w:sz w:val="24"/>
                <w:lang w:eastAsia="zh-CN"/>
              </w:rPr>
              <w:t>，</w:t>
            </w:r>
            <w:r>
              <w:rPr>
                <w:rFonts w:hint="eastAsia" w:ascii="宋体" w:hAnsi="宋体" w:cs="宋体"/>
                <w:color w:val="000000"/>
                <w:sz w:val="24"/>
              </w:rPr>
              <w:t>通过“先锋号”理论小广播、“市民学校”、“农民夜校”等平台，开展多样化的理论宣讲</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不断提高党员干部思想理论素养，提升理论指导实际工作的能力。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不断提高党员干部思想理论素养，提升理论指导实际工作的能力。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不断提高党员干部思想理论素养，提升理论指导实际工作的能力。</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时效</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437"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社科联及文联各协会活动</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宣传部</w:t>
            </w:r>
          </w:p>
        </w:tc>
      </w:tr>
      <w:tr>
        <w:tblPrEx>
          <w:tblCellMar>
            <w:top w:w="0" w:type="dxa"/>
            <w:left w:w="0" w:type="dxa"/>
            <w:bottom w:w="0" w:type="dxa"/>
            <w:right w:w="0" w:type="dxa"/>
          </w:tblCellMar>
        </w:tblPrEx>
        <w:trPr>
          <w:trHeight w:val="83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23</w:t>
            </w:r>
          </w:p>
        </w:tc>
      </w:tr>
      <w:tr>
        <w:tblPrEx>
          <w:tblCellMar>
            <w:top w:w="0" w:type="dxa"/>
            <w:left w:w="0" w:type="dxa"/>
            <w:bottom w:w="0" w:type="dxa"/>
            <w:right w:w="0" w:type="dxa"/>
          </w:tblCellMar>
        </w:tblPrEx>
        <w:trPr>
          <w:trHeight w:val="60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23</w:t>
            </w:r>
          </w:p>
        </w:tc>
      </w:tr>
      <w:tr>
        <w:tblPrEx>
          <w:tblCellMar>
            <w:top w:w="0" w:type="dxa"/>
            <w:left w:w="0" w:type="dxa"/>
            <w:bottom w:w="0" w:type="dxa"/>
            <w:right w:w="0" w:type="dxa"/>
          </w:tblCellMar>
        </w:tblPrEx>
        <w:trPr>
          <w:trHeight w:val="92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bookmarkStart w:id="73" w:name="_GoBack"/>
            <w:bookmarkEnd w:id="73"/>
            <w:r>
              <w:rPr>
                <w:rFonts w:hint="eastAsia" w:ascii="宋体" w:hAnsi="宋体" w:cs="宋体"/>
                <w:color w:val="000000"/>
                <w:sz w:val="24"/>
                <w:lang w:eastAsia="zh-CN"/>
              </w:rPr>
              <w:t>体制改革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8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照中央、省市关于文化的专项部署，结合我市实际，深化文化领域的供给侧结构性改革，鼓励开展文化交流活动，大力推进武术文化产业发展，提升文化产品和服务的质量效益。开展社科课题调研与编撰，扩大社科影响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围绕建国70周年主题，策划一系列文艺精品创作活动；继续优化《峨眉山月》文学季刊；常态化开展文化下乡、文化惠民演出等活动，提升群众文化生活满意度；通过开展社科课题调研与编撰，扩大社科影响力。</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策划一系列文艺精品创作活动；继续优化《峨眉山月》文学季刊；常态化开展文化下乡、文化惠民演出等活动以及开展社科调研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策划一系列文艺精品创作活动；继续优化《峨眉山月》文学季刊；常态化开展文化下乡、文化惠民演出等活动以及开展社科调研</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策划一系列文艺精品创作活动；继续优化《峨眉山月》文学季刊；常态化开展文化下乡、文化惠民演出等活动以及开展社科调研</w:t>
            </w:r>
          </w:p>
        </w:tc>
      </w:tr>
      <w:tr>
        <w:tblPrEx>
          <w:tblCellMar>
            <w:top w:w="0" w:type="dxa"/>
            <w:left w:w="0" w:type="dxa"/>
            <w:bottom w:w="0" w:type="dxa"/>
            <w:right w:w="0" w:type="dxa"/>
          </w:tblCellMar>
        </w:tblPrEx>
        <w:trPr>
          <w:trHeight w:val="170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深化文化领域的供给侧结构性改革，提升文化产品和服务的质量效益，扩大社科影响力。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深化文化领域的供给侧结构性改革，提升文化产品和服务的质量效益，扩大社科影响力。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深化文化领域的供给侧结构性改革，提升文化产品和服务的质量效益，扩大社科影响力。</w:t>
            </w:r>
          </w:p>
        </w:tc>
      </w:tr>
      <w:tr>
        <w:tblPrEx>
          <w:tblCellMar>
            <w:top w:w="0" w:type="dxa"/>
            <w:left w:w="0" w:type="dxa"/>
            <w:bottom w:w="0" w:type="dxa"/>
            <w:right w:w="0" w:type="dxa"/>
          </w:tblCellMar>
        </w:tblPrEx>
        <w:trPr>
          <w:trHeight w:val="76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时效</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年内完成</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≧90%</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宣传部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019年部门整体支出绩效评价报告》见附件（附件1）。</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文明城市创建氛围营造经费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峨眉城市形象宣传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项目、“媒体宣传合作经费”项目、“中心组学习经费”项目、“社科联及文联各协会活动”项目开展</w:t>
      </w:r>
      <w:r>
        <w:rPr>
          <w:rFonts w:hint="eastAsia" w:ascii="仿宋_GB2312" w:hAnsi="仿宋_GB2312" w:eastAsia="仿宋_GB2312" w:cs="仿宋_GB2312"/>
          <w:sz w:val="32"/>
          <w:szCs w:val="32"/>
        </w:rPr>
        <w:t>了绩效评价，</w:t>
      </w:r>
      <w:r>
        <w:rPr>
          <w:rFonts w:hint="eastAsia" w:ascii="仿宋_GB2312" w:hAnsi="仿宋_GB2312" w:eastAsia="仿宋_GB2312" w:cs="仿宋_GB2312"/>
          <w:sz w:val="32"/>
          <w:szCs w:val="32"/>
          <w:lang w:eastAsia="zh-CN"/>
        </w:rPr>
        <w:t>由于后四项均设立为经常性项目，项目结果在单位整体绩效评价中合并公开，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文明城市创建氛围营造</w:t>
      </w:r>
      <w:r>
        <w:rPr>
          <w:rFonts w:hint="eastAsia" w:ascii="仿宋_GB2312" w:hAnsi="仿宋_GB2312" w:eastAsia="仿宋_GB2312" w:cs="仿宋_GB2312"/>
          <w:sz w:val="32"/>
          <w:szCs w:val="32"/>
        </w:rPr>
        <w:t>2019年绩效评价报告》见附件（附件2）。</w:t>
      </w:r>
    </w:p>
    <w:p>
      <w:pPr>
        <w:spacing w:line="580" w:lineRule="exact"/>
        <w:ind w:firstLine="640" w:firstLineChars="200"/>
        <w:rPr>
          <w:rFonts w:hint="eastAsia" w:ascii="仿宋_GB2312" w:hAnsi="仿宋_GB2312" w:eastAsia="仿宋_GB2312" w:cs="仿宋_GB2312"/>
          <w:sz w:val="32"/>
          <w:szCs w:val="32"/>
        </w:rPr>
      </w:pPr>
    </w:p>
    <w:p>
      <w:pPr>
        <w:numPr>
          <w:ilvl w:val="0"/>
          <w:numId w:val="2"/>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hint="eastAsia" w:hAnsi="仿宋"/>
          <w:color w:val="auto"/>
          <w:sz w:val="32"/>
          <w:szCs w:val="32"/>
        </w:rPr>
      </w:pPr>
      <w:r>
        <w:rPr>
          <w:rFonts w:hint="eastAsia" w:hAnsi="仿宋"/>
          <w:color w:val="auto"/>
          <w:sz w:val="32"/>
          <w:szCs w:val="32"/>
        </w:rPr>
        <w:t xml:space="preserve">1.财政拨款收入：指省级财政当年拨付的资金。 </w:t>
      </w:r>
    </w:p>
    <w:p>
      <w:pPr>
        <w:pStyle w:val="23"/>
        <w:spacing w:line="560" w:lineRule="exact"/>
        <w:ind w:firstLine="640" w:firstLineChars="200"/>
        <w:rPr>
          <w:rFonts w:hint="eastAsia" w:hAnsi="仿宋"/>
          <w:color w:val="auto"/>
          <w:sz w:val="32"/>
          <w:szCs w:val="32"/>
        </w:rPr>
      </w:pPr>
      <w:r>
        <w:rPr>
          <w:rFonts w:hint="eastAsia" w:hAnsi="仿宋"/>
          <w:color w:val="auto"/>
          <w:sz w:val="32"/>
          <w:szCs w:val="32"/>
        </w:rPr>
        <w:t>2.事业收入：指事业单位开展专业业务活动及辅助活动所取得的收入。</w:t>
      </w:r>
    </w:p>
    <w:p>
      <w:pPr>
        <w:pStyle w:val="23"/>
        <w:spacing w:line="560" w:lineRule="exact"/>
        <w:ind w:firstLine="640" w:firstLineChars="200"/>
        <w:rPr>
          <w:rFonts w:hint="eastAsia" w:hAnsi="仿宋"/>
          <w:color w:val="auto"/>
          <w:sz w:val="32"/>
          <w:szCs w:val="32"/>
        </w:rPr>
      </w:pPr>
      <w:r>
        <w:rPr>
          <w:rFonts w:hint="eastAsia" w:hAnsi="仿宋"/>
          <w:color w:val="auto"/>
          <w:sz w:val="32"/>
          <w:szCs w:val="32"/>
        </w:rPr>
        <w:t>3.经营收入：指事业单位在专业业务活动及其辅助活动之外开展非独立核算经营活动取得的收入。</w:t>
      </w:r>
    </w:p>
    <w:p>
      <w:pPr>
        <w:pStyle w:val="23"/>
        <w:spacing w:line="560" w:lineRule="exact"/>
        <w:ind w:firstLine="640" w:firstLineChars="200"/>
        <w:rPr>
          <w:rFonts w:hint="eastAsia" w:hAnsi="仿宋"/>
          <w:color w:val="auto"/>
          <w:sz w:val="32"/>
          <w:szCs w:val="32"/>
        </w:rPr>
      </w:pPr>
      <w:r>
        <w:rPr>
          <w:rFonts w:hint="eastAsia" w:hAnsi="仿宋"/>
          <w:color w:val="auto"/>
          <w:sz w:val="32"/>
          <w:szCs w:val="32"/>
        </w:rPr>
        <w:t>4.其他收入：指除上述“财政拨款收入”、“事业收入”、“经营收入”等以外的收入。</w:t>
      </w:r>
    </w:p>
    <w:p>
      <w:pPr>
        <w:pStyle w:val="23"/>
        <w:spacing w:line="560" w:lineRule="exact"/>
        <w:ind w:firstLine="640" w:firstLineChars="200"/>
        <w:rPr>
          <w:rFonts w:hint="eastAsia" w:hAnsi="仿宋"/>
          <w:color w:val="auto"/>
          <w:sz w:val="32"/>
          <w:szCs w:val="32"/>
        </w:rPr>
      </w:pPr>
      <w:r>
        <w:rPr>
          <w:rFonts w:hint="eastAsia" w:hAnsi="仿宋"/>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640" w:firstLineChars="200"/>
        <w:rPr>
          <w:rFonts w:hint="eastAsia" w:hAnsi="仿宋"/>
          <w:color w:val="auto"/>
          <w:sz w:val="32"/>
          <w:szCs w:val="32"/>
        </w:rPr>
      </w:pPr>
      <w:r>
        <w:rPr>
          <w:rFonts w:hint="eastAsia" w:hAnsi="仿宋"/>
          <w:color w:val="auto"/>
          <w:sz w:val="32"/>
          <w:szCs w:val="32"/>
        </w:rPr>
        <w:t xml:space="preserve">6.年初结转和结余：指以前年度尚未完成、结转到本年按有关规定继续使用的资金。 </w:t>
      </w:r>
    </w:p>
    <w:p>
      <w:pPr>
        <w:ind w:firstLine="640" w:firstLineChars="200"/>
        <w:rPr>
          <w:rFonts w:hint="eastAsia" w:ascii="仿宋" w:hAnsi="仿宋" w:eastAsia="仿宋"/>
          <w:sz w:val="32"/>
          <w:szCs w:val="32"/>
        </w:rPr>
      </w:pPr>
      <w:r>
        <w:rPr>
          <w:rFonts w:hint="eastAsia" w:ascii="仿宋" w:hAnsi="仿宋" w:eastAsia="仿宋"/>
          <w:sz w:val="32"/>
          <w:szCs w:val="32"/>
        </w:rPr>
        <w:t>7.一般公共服务支出（201）：指反映政府提供一般公共服务的支出。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8.宣传事务（20133）：指反映中国共产党宣传部门的支出。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9.行政运行（2013301）：指反映行政单位（包括实行公务员管理的事业单位）的基本支出。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10.一般行政管理事务（2013302）：指反映行政单位（包括实行公务员管理的事业单位）未单独设置项级科目的其他项目支出。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11.事业运行（2013350）：指反映事业单位的基本支出，不包括行政单位（包括实行公务员管理的事业单位）后勤服务中心、医务室等附属事业单位。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12.文化体育与传媒支出（207）：指反映政府在文化、文物、体育、广播影视、新闻出版等方面的支出。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13.其他文化体育与传媒支出（20799）：指反映其他用于文化体育与传媒方面的支出。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14.宣传文化发展专项支出（2079902）：指反映按照国家有关政策支持宣传文化单位发展的专项支出。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15.其他文化体育与传媒支出（2079999）：指反映除上述项目以外其他文化体育与传媒方面的支出。</w:t>
      </w:r>
    </w:p>
    <w:p>
      <w:pPr>
        <w:ind w:firstLine="640" w:firstLineChars="200"/>
        <w:rPr>
          <w:rFonts w:hint="eastAsia" w:ascii="仿宋" w:hAnsi="仿宋" w:eastAsia="仿宋"/>
          <w:sz w:val="32"/>
          <w:szCs w:val="32"/>
        </w:rPr>
      </w:pPr>
      <w:r>
        <w:rPr>
          <w:rFonts w:hint="eastAsia" w:ascii="仿宋" w:hAnsi="仿宋" w:eastAsia="仿宋"/>
          <w:sz w:val="32"/>
          <w:szCs w:val="32"/>
        </w:rPr>
        <w:t>16.社会保障和就业支出（208）：指反映政府在社会保障与就业方面的支出。</w:t>
      </w:r>
    </w:p>
    <w:p>
      <w:pPr>
        <w:ind w:firstLine="640" w:firstLineChars="200"/>
        <w:rPr>
          <w:rFonts w:hint="eastAsia" w:ascii="仿宋" w:hAnsi="仿宋" w:eastAsia="仿宋"/>
          <w:sz w:val="32"/>
          <w:szCs w:val="32"/>
        </w:rPr>
      </w:pPr>
      <w:r>
        <w:rPr>
          <w:rFonts w:hint="eastAsia" w:ascii="仿宋" w:hAnsi="仿宋" w:eastAsia="仿宋"/>
          <w:sz w:val="32"/>
          <w:szCs w:val="32"/>
        </w:rPr>
        <w:t>17.行政事业单位离退休（20805）：指反映用于行政事业单位离退休方面的支出。</w:t>
      </w:r>
    </w:p>
    <w:p>
      <w:pPr>
        <w:ind w:firstLine="640" w:firstLineChars="200"/>
        <w:rPr>
          <w:rFonts w:hint="eastAsia" w:ascii="仿宋" w:hAnsi="仿宋" w:eastAsia="仿宋"/>
          <w:sz w:val="32"/>
          <w:szCs w:val="32"/>
        </w:rPr>
      </w:pPr>
      <w:r>
        <w:rPr>
          <w:rFonts w:hint="eastAsia" w:ascii="仿宋" w:hAnsi="仿宋" w:eastAsia="仿宋"/>
          <w:sz w:val="32"/>
          <w:szCs w:val="32"/>
        </w:rPr>
        <w:t>18.机关事业单位基本养老保险缴费支出（2080505）：指反映用于行政事业单位的基本养老保险支出。</w:t>
      </w:r>
    </w:p>
    <w:p>
      <w:pPr>
        <w:ind w:firstLine="640" w:firstLineChars="200"/>
        <w:rPr>
          <w:rFonts w:hint="eastAsia" w:ascii="仿宋" w:hAnsi="仿宋" w:eastAsia="仿宋"/>
          <w:sz w:val="32"/>
          <w:szCs w:val="32"/>
        </w:rPr>
      </w:pPr>
      <w:r>
        <w:rPr>
          <w:rFonts w:hint="eastAsia" w:ascii="仿宋" w:hAnsi="仿宋" w:eastAsia="仿宋"/>
          <w:sz w:val="32"/>
          <w:szCs w:val="32"/>
        </w:rPr>
        <w:t>19.机关事业单位职业年金缴费支出（2080506）：指反映机关事业单位实施养老保险制度由单位实际缴纳的职业年金支出。</w:t>
      </w:r>
    </w:p>
    <w:p>
      <w:pPr>
        <w:ind w:firstLine="640" w:firstLineChars="200"/>
        <w:rPr>
          <w:rFonts w:hint="eastAsia" w:ascii="仿宋" w:hAnsi="仿宋" w:eastAsia="仿宋"/>
          <w:sz w:val="32"/>
          <w:szCs w:val="32"/>
        </w:rPr>
      </w:pPr>
      <w:r>
        <w:rPr>
          <w:rFonts w:hint="eastAsia" w:ascii="仿宋" w:hAnsi="仿宋" w:eastAsia="仿宋"/>
          <w:sz w:val="32"/>
          <w:szCs w:val="32"/>
        </w:rPr>
        <w:t>20.医疗卫生与计划生育支出（210）：指反映政府医疗卫生与计划生育管理方面的支出。</w:t>
      </w:r>
    </w:p>
    <w:p>
      <w:pPr>
        <w:ind w:firstLine="640" w:firstLineChars="200"/>
        <w:rPr>
          <w:rFonts w:hint="eastAsia" w:ascii="仿宋" w:hAnsi="仿宋" w:eastAsia="仿宋"/>
          <w:sz w:val="32"/>
          <w:szCs w:val="32"/>
        </w:rPr>
      </w:pPr>
      <w:r>
        <w:rPr>
          <w:rFonts w:hint="eastAsia" w:ascii="仿宋" w:hAnsi="仿宋" w:eastAsia="仿宋"/>
          <w:sz w:val="32"/>
          <w:szCs w:val="32"/>
        </w:rPr>
        <w:t>21.行政事业单位医疗（21011）：指反映行政事业单位医疗方面的支出。</w:t>
      </w:r>
    </w:p>
    <w:p>
      <w:pPr>
        <w:ind w:firstLine="640" w:firstLineChars="200"/>
        <w:rPr>
          <w:rFonts w:hint="eastAsia" w:ascii="仿宋" w:hAnsi="仿宋" w:eastAsia="仿宋"/>
          <w:sz w:val="32"/>
          <w:szCs w:val="32"/>
        </w:rPr>
      </w:pPr>
      <w:r>
        <w:rPr>
          <w:rFonts w:hint="eastAsia" w:ascii="仿宋" w:hAnsi="仿宋" w:eastAsia="仿宋"/>
          <w:sz w:val="32"/>
          <w:szCs w:val="32"/>
        </w:rPr>
        <w:t>22.行政单位医疗（2101101）：指反映财政部门集中安排的行政单位基本医疗保险缴费经费，未参加医疗保险的行政单位的公费医疗经费，按国家规定享受离休人员、红军老战士待遇人员的医疗经费。</w:t>
      </w:r>
    </w:p>
    <w:p>
      <w:pPr>
        <w:ind w:firstLine="640" w:firstLineChars="200"/>
        <w:rPr>
          <w:rFonts w:hint="eastAsia" w:ascii="仿宋" w:hAnsi="仿宋" w:eastAsia="仿宋"/>
          <w:sz w:val="32"/>
          <w:szCs w:val="32"/>
        </w:rPr>
      </w:pPr>
      <w:r>
        <w:rPr>
          <w:rFonts w:hint="eastAsia" w:ascii="仿宋" w:hAnsi="仿宋" w:eastAsia="仿宋"/>
          <w:sz w:val="32"/>
          <w:szCs w:val="32"/>
        </w:rPr>
        <w:t>23.城乡社区支出（212）：指反映政府城乡社区事务支出。</w:t>
      </w:r>
    </w:p>
    <w:p>
      <w:pPr>
        <w:ind w:firstLine="640" w:firstLineChars="200"/>
        <w:rPr>
          <w:rFonts w:hint="eastAsia" w:ascii="仿宋" w:hAnsi="仿宋" w:eastAsia="仿宋"/>
          <w:sz w:val="32"/>
          <w:szCs w:val="32"/>
        </w:rPr>
      </w:pPr>
      <w:r>
        <w:rPr>
          <w:rFonts w:hint="eastAsia" w:ascii="仿宋" w:hAnsi="仿宋" w:eastAsia="仿宋"/>
          <w:sz w:val="32"/>
          <w:szCs w:val="32"/>
        </w:rPr>
        <w:t>24.国有土地使用权出让收入及对应专项债务收入安排的支出（21208）：指反映国有土地使用去出让收入及对应专项债务收入安排的支出。</w:t>
      </w:r>
    </w:p>
    <w:p>
      <w:pPr>
        <w:ind w:firstLine="640" w:firstLineChars="200"/>
        <w:rPr>
          <w:rFonts w:hint="eastAsia" w:ascii="仿宋" w:hAnsi="仿宋" w:eastAsia="仿宋"/>
          <w:sz w:val="32"/>
          <w:szCs w:val="32"/>
        </w:rPr>
      </w:pPr>
      <w:r>
        <w:rPr>
          <w:rFonts w:hint="eastAsia" w:ascii="仿宋" w:hAnsi="仿宋" w:eastAsia="仿宋"/>
          <w:sz w:val="32"/>
          <w:szCs w:val="32"/>
        </w:rPr>
        <w:t>25.其他国有土地使用权出让收入安排的支出（2120899）：指反映其他国有土地使用权出让收入安排的支出。</w:t>
      </w:r>
    </w:p>
    <w:p>
      <w:pPr>
        <w:ind w:firstLine="640" w:firstLineChars="200"/>
        <w:rPr>
          <w:rFonts w:hint="eastAsia" w:ascii="仿宋" w:hAnsi="仿宋" w:eastAsia="仿宋"/>
          <w:sz w:val="32"/>
          <w:szCs w:val="32"/>
        </w:rPr>
      </w:pPr>
      <w:r>
        <w:rPr>
          <w:rFonts w:hint="eastAsia" w:ascii="仿宋" w:hAnsi="仿宋" w:eastAsia="仿宋"/>
          <w:sz w:val="32"/>
          <w:szCs w:val="32"/>
        </w:rPr>
        <w:t>26.农林水支出（213）：指反映政府农林水事务支出。</w:t>
      </w:r>
    </w:p>
    <w:p>
      <w:pPr>
        <w:ind w:firstLine="640" w:firstLineChars="200"/>
        <w:rPr>
          <w:rFonts w:hint="eastAsia" w:ascii="仿宋" w:hAnsi="仿宋" w:eastAsia="仿宋"/>
          <w:sz w:val="32"/>
          <w:szCs w:val="32"/>
        </w:rPr>
      </w:pPr>
      <w:r>
        <w:rPr>
          <w:rFonts w:hint="eastAsia" w:ascii="仿宋" w:hAnsi="仿宋" w:eastAsia="仿宋"/>
          <w:sz w:val="32"/>
          <w:szCs w:val="32"/>
        </w:rPr>
        <w:t>27.扶贫（21305）：指反映用于农村扶贫开发等方面的支出。</w:t>
      </w:r>
    </w:p>
    <w:p>
      <w:pPr>
        <w:ind w:firstLine="640" w:firstLineChars="200"/>
        <w:rPr>
          <w:rFonts w:hint="eastAsia" w:ascii="仿宋" w:hAnsi="仿宋" w:eastAsia="仿宋"/>
          <w:sz w:val="32"/>
          <w:szCs w:val="32"/>
        </w:rPr>
      </w:pPr>
      <w:r>
        <w:rPr>
          <w:rFonts w:hint="eastAsia" w:ascii="仿宋" w:hAnsi="仿宋" w:eastAsia="仿宋"/>
          <w:sz w:val="32"/>
          <w:szCs w:val="32"/>
        </w:rPr>
        <w:t>28.其他扶贫支出（2130599）：指反映各级财政部门用于其他扶贫的支出。</w:t>
      </w:r>
    </w:p>
    <w:p>
      <w:pPr>
        <w:ind w:firstLine="640" w:firstLineChars="200"/>
        <w:rPr>
          <w:rFonts w:hint="eastAsia" w:ascii="仿宋" w:hAnsi="仿宋" w:eastAsia="仿宋"/>
          <w:sz w:val="32"/>
          <w:szCs w:val="32"/>
        </w:rPr>
      </w:pPr>
      <w:r>
        <w:rPr>
          <w:rFonts w:hint="eastAsia" w:ascii="仿宋" w:hAnsi="仿宋" w:eastAsia="仿宋"/>
          <w:sz w:val="32"/>
          <w:szCs w:val="32"/>
        </w:rPr>
        <w:t>29.住房保障支出（221）：指集中反映政府用于住房方面的支出。</w:t>
      </w:r>
    </w:p>
    <w:p>
      <w:pPr>
        <w:ind w:firstLine="640" w:firstLineChars="200"/>
        <w:rPr>
          <w:rFonts w:hint="eastAsia" w:ascii="仿宋" w:hAnsi="仿宋" w:eastAsia="仿宋"/>
          <w:sz w:val="32"/>
          <w:szCs w:val="32"/>
        </w:rPr>
      </w:pPr>
      <w:r>
        <w:rPr>
          <w:rFonts w:hint="eastAsia" w:ascii="仿宋" w:hAnsi="仿宋" w:eastAsia="仿宋"/>
          <w:sz w:val="32"/>
          <w:szCs w:val="32"/>
        </w:rPr>
        <w:t>30.住房改革支出（22102）：指反映行政事业单位用财政拨款资金和其他资金等安排的住房改革支出。</w:t>
      </w:r>
    </w:p>
    <w:p>
      <w:pPr>
        <w:ind w:firstLine="640" w:firstLineChars="200"/>
        <w:rPr>
          <w:rFonts w:hint="eastAsia" w:ascii="仿宋" w:hAnsi="仿宋" w:eastAsia="仿宋"/>
          <w:sz w:val="32"/>
          <w:szCs w:val="32"/>
        </w:rPr>
      </w:pPr>
      <w:r>
        <w:rPr>
          <w:rFonts w:hint="eastAsia" w:ascii="仿宋" w:hAnsi="仿宋" w:eastAsia="仿宋"/>
          <w:sz w:val="32"/>
          <w:szCs w:val="32"/>
        </w:rPr>
        <w:t>31.住房公积金（2210201）：指反映行政事业单位按人力资源和社会保障部、财政部规定的基本工资和津贴补贴以及规定比例为职工缴纳的住房公积金。</w:t>
      </w:r>
    </w:p>
    <w:p>
      <w:pPr>
        <w:ind w:firstLine="640" w:firstLineChars="200"/>
        <w:rPr>
          <w:rFonts w:hint="eastAsia" w:ascii="仿宋" w:hAnsi="仿宋" w:eastAsia="仿宋"/>
          <w:sz w:val="32"/>
          <w:szCs w:val="32"/>
        </w:rPr>
      </w:pPr>
      <w:r>
        <w:rPr>
          <w:rFonts w:hint="eastAsia" w:ascii="仿宋" w:hAnsi="仿宋" w:eastAsia="仿宋"/>
          <w:sz w:val="32"/>
          <w:szCs w:val="32"/>
        </w:rPr>
        <w:t>32.结余分配：指事业单位按规定提取的职工福利基金、事业基金和缴纳的所得税，以及建设单位按规定应交回的基本建设竣工项目结余资金。</w:t>
      </w:r>
    </w:p>
    <w:p>
      <w:pPr>
        <w:ind w:firstLine="640" w:firstLineChars="200"/>
        <w:rPr>
          <w:rFonts w:hint="eastAsia" w:ascii="仿宋" w:hAnsi="仿宋" w:eastAsia="仿宋"/>
          <w:sz w:val="32"/>
          <w:szCs w:val="32"/>
        </w:rPr>
      </w:pPr>
      <w:r>
        <w:rPr>
          <w:rFonts w:hint="eastAsia" w:ascii="仿宋" w:hAnsi="仿宋" w:eastAsia="仿宋"/>
          <w:sz w:val="32"/>
          <w:szCs w:val="32"/>
        </w:rPr>
        <w:t>33.年末结转和结余：指本年度或以前年度预算安排、因客观条件发生变化无法按原计划实施，需延迟到以后年度按有关规定继续使用的资金。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sz w:val="32"/>
          <w:szCs w:val="32"/>
        </w:rPr>
      </w:pPr>
      <w:r>
        <w:rPr>
          <w:rFonts w:hint="eastAsia" w:ascii="仿宋" w:hAnsi="仿宋" w:eastAsia="仿宋"/>
          <w:sz w:val="32"/>
          <w:szCs w:val="32"/>
        </w:rPr>
        <w:t>34.基本支出：指为保障机构正常运转、完成日常工作任务而发生的人员支出和公用支出。</w:t>
      </w:r>
    </w:p>
    <w:p>
      <w:pPr>
        <w:ind w:firstLine="640" w:firstLineChars="200"/>
        <w:rPr>
          <w:rFonts w:hint="eastAsia" w:ascii="仿宋" w:hAnsi="仿宋" w:eastAsia="仿宋"/>
          <w:sz w:val="32"/>
          <w:szCs w:val="32"/>
        </w:rPr>
      </w:pPr>
      <w:r>
        <w:rPr>
          <w:rFonts w:hint="eastAsia" w:ascii="仿宋" w:hAnsi="仿宋" w:eastAsia="仿宋"/>
          <w:sz w:val="32"/>
          <w:szCs w:val="32"/>
        </w:rPr>
        <w:t xml:space="preserve">35.项目支出：指在基本支出之外为完成特定行政任务和事业发展目标所发生的支出。 </w:t>
      </w:r>
    </w:p>
    <w:p>
      <w:pPr>
        <w:ind w:firstLine="640" w:firstLineChars="200"/>
        <w:rPr>
          <w:rFonts w:hint="eastAsia" w:ascii="仿宋" w:hAnsi="仿宋" w:eastAsia="仿宋"/>
          <w:sz w:val="32"/>
          <w:szCs w:val="32"/>
        </w:rPr>
      </w:pPr>
      <w:r>
        <w:rPr>
          <w:rFonts w:hint="eastAsia" w:ascii="仿宋" w:hAnsi="仿宋" w:eastAsia="仿宋"/>
          <w:sz w:val="32"/>
          <w:szCs w:val="32"/>
        </w:rPr>
        <w:t>36.经营支出：指事业单位在专业业务活动及其辅助活动之外开展非独立核算经营活动发生的支出。</w:t>
      </w:r>
    </w:p>
    <w:p>
      <w:pPr>
        <w:pStyle w:val="23"/>
        <w:spacing w:line="560" w:lineRule="exact"/>
        <w:ind w:firstLine="640" w:firstLineChars="200"/>
        <w:rPr>
          <w:rFonts w:hint="eastAsia" w:hAnsi="仿宋"/>
          <w:color w:val="auto"/>
          <w:sz w:val="32"/>
          <w:szCs w:val="32"/>
        </w:rPr>
      </w:pPr>
      <w:r>
        <w:rPr>
          <w:rFonts w:hint="eastAsia" w:hAnsi="仿宋"/>
          <w:color w:val="auto"/>
          <w:sz w:val="32"/>
          <w:szCs w:val="32"/>
        </w:rPr>
        <w:t>37.“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3"/>
        <w:spacing w:line="560" w:lineRule="exact"/>
        <w:ind w:firstLine="640" w:firstLineChars="200"/>
        <w:rPr>
          <w:rFonts w:hint="eastAsia" w:hAnsi="仿宋"/>
          <w:color w:val="auto"/>
          <w:sz w:val="32"/>
          <w:szCs w:val="32"/>
        </w:rPr>
      </w:pPr>
      <w:r>
        <w:rPr>
          <w:rFonts w:hint="eastAsia" w:hAnsi="仿宋"/>
          <w:color w:val="auto"/>
          <w:sz w:val="32"/>
          <w:szCs w:val="32"/>
        </w:rPr>
        <w:t>38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pacing w:line="640" w:lineRule="exact"/>
        <w:jc w:val="center"/>
        <w:rPr>
          <w:rFonts w:hint="eastAsia" w:ascii="方正小标宋简体" w:hAnsi="仿宋" w:eastAsia="方正小标宋简体"/>
          <w:b/>
          <w:sz w:val="44"/>
          <w:szCs w:val="44"/>
        </w:rPr>
      </w:pPr>
      <w:r>
        <w:rPr>
          <w:rFonts w:hint="eastAsia" w:ascii="方正小标宋简体" w:hAnsi="仿宋" w:eastAsia="方正小标宋简体"/>
          <w:b/>
          <w:sz w:val="44"/>
          <w:szCs w:val="44"/>
        </w:rPr>
        <w:t>宣传部2019年</w:t>
      </w:r>
      <w:r>
        <w:rPr>
          <w:rFonts w:hint="eastAsia" w:ascii="方正小标宋简体" w:hAnsi="仿宋" w:eastAsia="方正小标宋简体"/>
          <w:b/>
          <w:sz w:val="44"/>
          <w:szCs w:val="44"/>
          <w:lang w:eastAsia="zh-CN"/>
        </w:rPr>
        <w:t>部门整体</w:t>
      </w:r>
      <w:r>
        <w:rPr>
          <w:rFonts w:hint="eastAsia" w:ascii="方正小标宋简体" w:hAnsi="仿宋" w:eastAsia="方正小标宋简体"/>
          <w:b/>
          <w:sz w:val="44"/>
          <w:szCs w:val="44"/>
        </w:rPr>
        <w:t>支出绩效</w:t>
      </w:r>
      <w:r>
        <w:rPr>
          <w:rFonts w:hint="eastAsia" w:ascii="方正小标宋简体" w:hAnsi="仿宋" w:eastAsia="方正小标宋简体"/>
          <w:b/>
          <w:sz w:val="44"/>
          <w:szCs w:val="44"/>
          <w:lang w:eastAsia="zh-CN"/>
        </w:rPr>
        <w:t>评价</w:t>
      </w:r>
      <w:r>
        <w:rPr>
          <w:rFonts w:hint="eastAsia" w:ascii="方正小标宋简体" w:hAnsi="仿宋" w:eastAsia="方正小标宋简体"/>
          <w:b/>
          <w:sz w:val="44"/>
          <w:szCs w:val="44"/>
        </w:rPr>
        <w:t>报告</w:t>
      </w:r>
    </w:p>
    <w:p>
      <w:pPr>
        <w:widowControl/>
        <w:adjustRightInd w:val="0"/>
        <w:snapToGrid w:val="0"/>
        <w:spacing w:line="540" w:lineRule="exact"/>
        <w:ind w:firstLine="720"/>
        <w:jc w:val="left"/>
        <w:rPr>
          <w:rFonts w:hint="eastAsia" w:ascii="仿宋" w:hAnsi="仿宋" w:eastAsia="仿宋"/>
          <w:szCs w:val="32"/>
        </w:rPr>
      </w:pP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pacing w:line="640" w:lineRule="exact"/>
        <w:ind w:firstLine="643" w:firstLineChars="200"/>
        <w:rPr>
          <w:rFonts w:hint="eastAsia" w:ascii="仿宋_GB2312" w:hAnsi="宋体" w:cs="宋体"/>
          <w:b/>
          <w:bCs/>
          <w:color w:val="000000"/>
          <w:kern w:val="0"/>
          <w:sz w:val="32"/>
          <w:szCs w:val="32"/>
          <w:shd w:val="clear" w:color="auto" w:fill="FFFFFF"/>
          <w:lang w:val="zh-CN"/>
        </w:rPr>
      </w:pPr>
      <w:r>
        <w:rPr>
          <w:rFonts w:hint="eastAsia" w:ascii="仿宋_GB2312" w:hAnsi="宋体" w:cs="宋体"/>
          <w:b/>
          <w:bCs/>
          <w:color w:val="000000"/>
          <w:kern w:val="0"/>
          <w:sz w:val="32"/>
          <w:szCs w:val="32"/>
          <w:shd w:val="clear" w:color="auto" w:fill="FFFFFF"/>
          <w:lang w:val="zh-CN"/>
        </w:rPr>
        <w:t>（一）机构组成</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宣传部</w:t>
      </w:r>
      <w:r>
        <w:rPr>
          <w:rFonts w:hint="eastAsia" w:ascii="仿宋" w:hAnsi="仿宋" w:eastAsia="仿宋"/>
          <w:sz w:val="32"/>
          <w:szCs w:val="32"/>
          <w:lang w:eastAsia="zh-CN"/>
        </w:rPr>
        <w:t>列市委工作机关序列，加挂</w:t>
      </w:r>
      <w:r>
        <w:rPr>
          <w:rFonts w:hint="eastAsia" w:ascii="仿宋" w:hAnsi="仿宋" w:eastAsia="仿宋"/>
          <w:sz w:val="32"/>
          <w:szCs w:val="32"/>
        </w:rPr>
        <w:t>市</w:t>
      </w:r>
      <w:r>
        <w:rPr>
          <w:rFonts w:hint="eastAsia" w:ascii="仿宋" w:hAnsi="仿宋" w:eastAsia="仿宋"/>
          <w:sz w:val="32"/>
          <w:szCs w:val="32"/>
          <w:lang w:eastAsia="zh-CN"/>
        </w:rPr>
        <w:t>精神文明建设办公室、市委对外宣传办公室</w:t>
      </w:r>
      <w:r>
        <w:rPr>
          <w:rFonts w:hint="eastAsia" w:ascii="仿宋" w:hAnsi="仿宋" w:eastAsia="仿宋"/>
          <w:sz w:val="32"/>
          <w:szCs w:val="32"/>
        </w:rPr>
        <w:t>（市政府新闻</w:t>
      </w:r>
      <w:r>
        <w:rPr>
          <w:rFonts w:hint="eastAsia" w:ascii="仿宋" w:hAnsi="仿宋" w:eastAsia="仿宋"/>
          <w:sz w:val="32"/>
          <w:szCs w:val="32"/>
          <w:lang w:eastAsia="zh-CN"/>
        </w:rPr>
        <w:t>办公室）</w:t>
      </w:r>
      <w:r>
        <w:rPr>
          <w:rFonts w:hint="eastAsia" w:ascii="仿宋" w:hAnsi="仿宋" w:eastAsia="仿宋"/>
          <w:sz w:val="32"/>
          <w:szCs w:val="32"/>
        </w:rPr>
        <w:t>、市</w:t>
      </w:r>
      <w:r>
        <w:rPr>
          <w:rFonts w:hint="eastAsia" w:ascii="仿宋" w:hAnsi="仿宋" w:eastAsia="仿宋"/>
          <w:sz w:val="32"/>
          <w:szCs w:val="32"/>
          <w:lang w:eastAsia="zh-CN"/>
        </w:rPr>
        <w:t>新闻出版局（市版权局）牌子</w:t>
      </w:r>
      <w:r>
        <w:rPr>
          <w:rFonts w:hint="eastAsia" w:ascii="仿宋" w:hAnsi="仿宋" w:eastAsia="仿宋"/>
          <w:sz w:val="32"/>
          <w:szCs w:val="32"/>
        </w:rPr>
        <w:t>。</w:t>
      </w:r>
      <w:r>
        <w:rPr>
          <w:rFonts w:hint="eastAsia" w:ascii="仿宋" w:hAnsi="仿宋" w:eastAsia="仿宋"/>
          <w:sz w:val="32"/>
          <w:szCs w:val="32"/>
          <w:lang w:eastAsia="zh-CN"/>
        </w:rPr>
        <w:t>宣传部</w:t>
      </w:r>
      <w:r>
        <w:rPr>
          <w:rFonts w:hint="eastAsia" w:ascii="仿宋" w:hAnsi="仿宋" w:eastAsia="仿宋"/>
          <w:sz w:val="32"/>
          <w:szCs w:val="32"/>
        </w:rPr>
        <w:t>包括1个行政单位</w:t>
      </w:r>
      <w:r>
        <w:rPr>
          <w:rFonts w:hint="eastAsia" w:ascii="仿宋" w:hAnsi="仿宋" w:eastAsia="仿宋"/>
          <w:sz w:val="32"/>
          <w:szCs w:val="32"/>
          <w:lang w:eastAsia="zh-CN"/>
        </w:rPr>
        <w:t>和</w:t>
      </w:r>
      <w:r>
        <w:rPr>
          <w:rFonts w:hint="eastAsia" w:ascii="仿宋" w:hAnsi="仿宋" w:eastAsia="仿宋"/>
          <w:sz w:val="32"/>
          <w:szCs w:val="32"/>
          <w:lang w:val="en-US" w:eastAsia="zh-CN"/>
        </w:rPr>
        <w:t>2</w:t>
      </w:r>
      <w:r>
        <w:rPr>
          <w:rFonts w:hint="eastAsia" w:ascii="仿宋" w:hAnsi="仿宋" w:eastAsia="仿宋"/>
          <w:sz w:val="32"/>
          <w:szCs w:val="32"/>
        </w:rPr>
        <w:t>个全额拨款事业单位</w:t>
      </w:r>
      <w:r>
        <w:rPr>
          <w:rFonts w:hint="eastAsia" w:ascii="仿宋" w:hAnsi="仿宋" w:eastAsia="仿宋"/>
          <w:sz w:val="32"/>
          <w:szCs w:val="32"/>
          <w:lang w:eastAsia="zh-CN"/>
        </w:rPr>
        <w:t>（峨眉山市新闻中心和峨眉周刊编辑部）</w:t>
      </w:r>
      <w:r>
        <w:rPr>
          <w:rFonts w:hint="eastAsia" w:ascii="仿宋" w:hAnsi="仿宋" w:eastAsia="仿宋"/>
          <w:sz w:val="32"/>
          <w:szCs w:val="32"/>
        </w:rPr>
        <w:t>。行政单位设</w:t>
      </w:r>
      <w:r>
        <w:rPr>
          <w:rFonts w:hint="eastAsia" w:ascii="仿宋" w:hAnsi="仿宋" w:eastAsia="仿宋"/>
          <w:sz w:val="32"/>
          <w:szCs w:val="32"/>
          <w:lang w:val="en-US" w:eastAsia="zh-CN"/>
        </w:rPr>
        <w:t>6</w:t>
      </w:r>
      <w:r>
        <w:rPr>
          <w:rFonts w:hint="eastAsia" w:ascii="仿宋" w:hAnsi="仿宋" w:eastAsia="仿宋"/>
          <w:sz w:val="32"/>
          <w:szCs w:val="32"/>
        </w:rPr>
        <w:t>个职能股室：办公室、理论党教股、新闻宣传股、网络监督管理股、精神文明建设股</w:t>
      </w:r>
      <w:r>
        <w:rPr>
          <w:rFonts w:hint="eastAsia" w:ascii="仿宋" w:hAnsi="仿宋" w:eastAsia="仿宋"/>
          <w:sz w:val="32"/>
          <w:szCs w:val="32"/>
          <w:lang w:eastAsia="zh-CN"/>
        </w:rPr>
        <w:t>、机关党委。</w:t>
      </w:r>
    </w:p>
    <w:p>
      <w:pPr>
        <w:widowControl/>
        <w:numPr>
          <w:ilvl w:val="0"/>
          <w:numId w:val="3"/>
        </w:numPr>
        <w:adjustRightInd w:val="0"/>
        <w:snapToGrid w:val="0"/>
        <w:spacing w:line="560" w:lineRule="exact"/>
        <w:ind w:firstLine="643" w:firstLineChars="200"/>
        <w:contextualSpacing/>
        <w:jc w:val="left"/>
        <w:rPr>
          <w:rFonts w:hint="eastAsia" w:ascii="仿宋_GB2312" w:hAnsi="宋体" w:cs="宋体"/>
          <w:b/>
          <w:bCs/>
          <w:color w:val="000000"/>
          <w:kern w:val="0"/>
          <w:sz w:val="32"/>
          <w:szCs w:val="32"/>
          <w:shd w:val="clear" w:color="auto" w:fill="FFFFFF"/>
          <w:lang w:val="zh-CN"/>
        </w:rPr>
      </w:pPr>
      <w:r>
        <w:rPr>
          <w:rFonts w:hint="eastAsia" w:ascii="仿宋_GB2312" w:hAnsi="宋体" w:cs="宋体"/>
          <w:b/>
          <w:bCs/>
          <w:color w:val="000000"/>
          <w:kern w:val="0"/>
          <w:sz w:val="32"/>
          <w:szCs w:val="32"/>
          <w:shd w:val="clear" w:color="auto" w:fill="FFFFFF"/>
          <w:lang w:val="zh-CN"/>
        </w:rPr>
        <w:t>机构职能</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拟定全市宣传思想文化工作重大政策和事业产业发展总体规划，统筹协调推进宣传思想文化领域法治建设；统筹协调全市党的意识形态工作，组织协调意识形态工作责任制落实和日常监督检查，分析研判意识形态领域情况；统筹指导协调理论研究；推动精神文化产品的创作和生产，推动精神文明建设和志愿服务工作；协调市级新闻单位工作；加强对外宣传工作；协调全市网络安全和信息化工作；管理新闻出版行政事务；指导全市电影创作生产和宣传推广；归口领导市文体旅游局等宣传思想文化单位。</w:t>
      </w:r>
    </w:p>
    <w:p>
      <w:pPr>
        <w:widowControl/>
        <w:adjustRightInd w:val="0"/>
        <w:snapToGrid w:val="0"/>
        <w:spacing w:line="560" w:lineRule="exact"/>
        <w:ind w:firstLine="643" w:firstLineChars="200"/>
        <w:contextualSpacing/>
        <w:jc w:val="left"/>
        <w:rPr>
          <w:rFonts w:hint="eastAsia" w:ascii="仿宋_GB2312" w:hAnsi="宋体" w:cs="宋体"/>
          <w:b/>
          <w:bCs/>
          <w:color w:val="000000"/>
          <w:kern w:val="0"/>
          <w:sz w:val="32"/>
          <w:szCs w:val="32"/>
          <w:shd w:val="clear" w:color="auto" w:fill="FFFFFF"/>
          <w:lang w:val="zh-CN"/>
        </w:rPr>
      </w:pPr>
      <w:r>
        <w:rPr>
          <w:rFonts w:hint="eastAsia" w:ascii="仿宋_GB2312" w:hAnsi="宋体" w:cs="宋体"/>
          <w:b/>
          <w:bCs/>
          <w:color w:val="000000"/>
          <w:kern w:val="0"/>
          <w:sz w:val="32"/>
          <w:szCs w:val="32"/>
          <w:shd w:val="clear" w:color="auto" w:fill="FFFFFF"/>
          <w:lang w:val="zh-CN" w:eastAsia="zh-CN"/>
        </w:rPr>
        <w:t>（三）</w:t>
      </w:r>
      <w:r>
        <w:rPr>
          <w:rFonts w:hint="eastAsia" w:ascii="仿宋_GB2312" w:hAnsi="宋体" w:cs="宋体"/>
          <w:b/>
          <w:bCs/>
          <w:color w:val="000000"/>
          <w:kern w:val="0"/>
          <w:sz w:val="32"/>
          <w:szCs w:val="32"/>
          <w:shd w:val="clear" w:color="auto" w:fill="FFFFFF"/>
          <w:lang w:val="zh-CN"/>
        </w:rPr>
        <w:t>人员概况</w:t>
      </w:r>
    </w:p>
    <w:p>
      <w:pPr>
        <w:widowControl/>
        <w:adjustRightInd w:val="0"/>
        <w:snapToGrid w:val="0"/>
        <w:spacing w:line="640" w:lineRule="exact"/>
        <w:ind w:firstLine="640" w:firstLineChars="200"/>
        <w:jc w:val="left"/>
        <w:rPr>
          <w:rFonts w:hint="eastAsia" w:ascii="仿宋" w:hAnsi="仿宋" w:eastAsia="仿宋"/>
          <w:sz w:val="32"/>
          <w:szCs w:val="32"/>
        </w:rPr>
      </w:pPr>
      <w:r>
        <w:rPr>
          <w:rFonts w:hint="eastAsia" w:ascii="仿宋" w:hAnsi="仿宋" w:eastAsia="仿宋"/>
          <w:sz w:val="32"/>
          <w:szCs w:val="32"/>
        </w:rPr>
        <w:t>宣传部现有人员</w:t>
      </w:r>
      <w:r>
        <w:rPr>
          <w:rFonts w:hint="eastAsia" w:ascii="仿宋" w:hAnsi="仿宋" w:eastAsia="仿宋"/>
          <w:sz w:val="32"/>
          <w:szCs w:val="32"/>
          <w:lang w:val="en-US" w:eastAsia="zh-CN"/>
        </w:rPr>
        <w:t>24</w:t>
      </w:r>
      <w:r>
        <w:rPr>
          <w:rFonts w:hint="eastAsia" w:ascii="仿宋" w:hAnsi="仿宋" w:eastAsia="仿宋"/>
          <w:sz w:val="32"/>
          <w:szCs w:val="32"/>
        </w:rPr>
        <w:t>人，其中行政人员1</w:t>
      </w:r>
      <w:r>
        <w:rPr>
          <w:rFonts w:hint="eastAsia" w:ascii="仿宋" w:hAnsi="仿宋" w:eastAsia="仿宋"/>
          <w:sz w:val="32"/>
          <w:szCs w:val="32"/>
          <w:lang w:val="en-US" w:eastAsia="zh-CN"/>
        </w:rPr>
        <w:t>0</w:t>
      </w:r>
      <w:r>
        <w:rPr>
          <w:rFonts w:hint="eastAsia" w:ascii="仿宋" w:hAnsi="仿宋" w:eastAsia="仿宋"/>
          <w:sz w:val="32"/>
          <w:szCs w:val="32"/>
        </w:rPr>
        <w:t>人</w:t>
      </w:r>
      <w:r>
        <w:rPr>
          <w:rFonts w:hint="eastAsia" w:ascii="仿宋" w:hAnsi="仿宋" w:eastAsia="仿宋"/>
          <w:sz w:val="32"/>
          <w:szCs w:val="32"/>
          <w:lang w:eastAsia="zh-CN"/>
        </w:rPr>
        <w:t>，保留工勤人员</w:t>
      </w:r>
      <w:r>
        <w:rPr>
          <w:rFonts w:hint="eastAsia" w:ascii="仿宋" w:hAnsi="仿宋" w:eastAsia="仿宋"/>
          <w:sz w:val="32"/>
          <w:szCs w:val="32"/>
        </w:rPr>
        <w:t>2人、事业人员</w:t>
      </w:r>
      <w:r>
        <w:rPr>
          <w:rFonts w:hint="eastAsia" w:ascii="仿宋" w:hAnsi="仿宋" w:eastAsia="仿宋"/>
          <w:sz w:val="32"/>
          <w:szCs w:val="32"/>
          <w:lang w:val="en-US" w:eastAsia="zh-CN"/>
        </w:rPr>
        <w:t>12</w:t>
      </w:r>
      <w:r>
        <w:rPr>
          <w:rFonts w:hint="eastAsia" w:ascii="仿宋" w:hAnsi="仿宋" w:eastAsia="仿宋"/>
          <w:sz w:val="32"/>
          <w:szCs w:val="32"/>
        </w:rPr>
        <w:t>人。按领导职数分：副县领导1人、正科领导</w:t>
      </w:r>
      <w:r>
        <w:rPr>
          <w:rFonts w:hint="eastAsia" w:ascii="仿宋" w:hAnsi="仿宋" w:eastAsia="仿宋"/>
          <w:sz w:val="32"/>
          <w:szCs w:val="32"/>
          <w:lang w:val="en-US" w:eastAsia="zh-CN"/>
        </w:rPr>
        <w:t>1</w:t>
      </w:r>
      <w:r>
        <w:rPr>
          <w:rFonts w:hint="eastAsia" w:ascii="仿宋" w:hAnsi="仿宋" w:eastAsia="仿宋"/>
          <w:sz w:val="32"/>
          <w:szCs w:val="32"/>
        </w:rPr>
        <w:t>人、副科领导</w:t>
      </w:r>
      <w:r>
        <w:rPr>
          <w:rFonts w:hint="eastAsia" w:ascii="仿宋" w:hAnsi="仿宋" w:eastAsia="仿宋"/>
          <w:sz w:val="32"/>
          <w:szCs w:val="32"/>
          <w:lang w:val="en-US" w:eastAsia="zh-CN"/>
        </w:rPr>
        <w:t>5</w:t>
      </w:r>
      <w:r>
        <w:rPr>
          <w:rFonts w:hint="eastAsia" w:ascii="仿宋" w:hAnsi="仿宋" w:eastAsia="仿宋"/>
          <w:sz w:val="32"/>
          <w:szCs w:val="32"/>
        </w:rPr>
        <w:t>人、科员及其他工作人员</w:t>
      </w:r>
      <w:r>
        <w:rPr>
          <w:rFonts w:hint="eastAsia" w:ascii="仿宋" w:hAnsi="仿宋" w:eastAsia="仿宋"/>
          <w:sz w:val="32"/>
          <w:szCs w:val="32"/>
          <w:lang w:val="en-US" w:eastAsia="zh-CN"/>
        </w:rPr>
        <w:t>17</w:t>
      </w:r>
      <w:r>
        <w:rPr>
          <w:rFonts w:hint="eastAsia" w:ascii="仿宋" w:hAnsi="仿宋" w:eastAsia="仿宋"/>
          <w:sz w:val="32"/>
          <w:szCs w:val="32"/>
        </w:rPr>
        <w:t>人。</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64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zh-CN"/>
        </w:rPr>
        <w:t>（一）部门财政资金收入情况</w:t>
      </w:r>
      <w:r>
        <w:rPr>
          <w:rFonts w:hint="eastAsia" w:ascii="仿宋" w:hAnsi="仿宋" w:eastAsia="仿宋"/>
          <w:sz w:val="32"/>
          <w:szCs w:val="32"/>
          <w:lang w:val="zh-CN" w:eastAsia="zh-CN"/>
        </w:rPr>
        <w:t>：</w:t>
      </w:r>
      <w:r>
        <w:rPr>
          <w:rFonts w:hint="eastAsia" w:ascii="仿宋" w:hAnsi="仿宋" w:eastAsia="仿宋"/>
          <w:sz w:val="32"/>
          <w:szCs w:val="32"/>
          <w:lang w:val="en-US" w:eastAsia="zh-CN"/>
        </w:rPr>
        <w:t>2019年部门年初预算收入1552.13</w:t>
      </w:r>
      <w:r>
        <w:rPr>
          <w:rFonts w:hint="eastAsia" w:ascii="仿宋" w:hAnsi="仿宋" w:eastAsia="仿宋"/>
          <w:sz w:val="32"/>
          <w:szCs w:val="32"/>
          <w:lang w:eastAsia="zh-CN"/>
        </w:rPr>
        <w:t>万元。</w:t>
      </w:r>
    </w:p>
    <w:p>
      <w:pPr>
        <w:widowControl/>
        <w:adjustRightInd w:val="0"/>
        <w:snapToGrid w:val="0"/>
        <w:spacing w:line="640" w:lineRule="exact"/>
        <w:ind w:firstLine="640" w:firstLineChars="200"/>
        <w:jc w:val="left"/>
        <w:rPr>
          <w:rFonts w:hint="eastAsia" w:ascii="仿宋" w:hAnsi="仿宋" w:eastAsia="仿宋"/>
          <w:sz w:val="32"/>
          <w:szCs w:val="32"/>
          <w:lang w:val="zh-CN"/>
        </w:rPr>
      </w:pPr>
      <w:r>
        <w:rPr>
          <w:rFonts w:hint="eastAsia" w:ascii="仿宋" w:hAnsi="仿宋" w:eastAsia="仿宋"/>
          <w:sz w:val="32"/>
          <w:szCs w:val="32"/>
          <w:lang w:val="zh-CN"/>
        </w:rPr>
        <w:t>（二）部门财政资金支出情况：</w:t>
      </w: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年部门财政资金支出</w:t>
      </w:r>
      <w:r>
        <w:rPr>
          <w:rFonts w:hint="eastAsia" w:ascii="仿宋" w:hAnsi="仿宋" w:eastAsia="仿宋"/>
          <w:sz w:val="32"/>
          <w:szCs w:val="32"/>
          <w:lang w:val="en-US" w:eastAsia="zh-CN"/>
        </w:rPr>
        <w:t>1784.79</w:t>
      </w:r>
      <w:r>
        <w:rPr>
          <w:rFonts w:hint="eastAsia" w:ascii="仿宋" w:hAnsi="仿宋" w:eastAsia="仿宋"/>
          <w:sz w:val="32"/>
          <w:szCs w:val="32"/>
        </w:rPr>
        <w:t>万元。</w:t>
      </w:r>
    </w:p>
    <w:p>
      <w:pPr>
        <w:widowControl/>
        <w:adjustRightInd w:val="0"/>
        <w:snapToGrid w:val="0"/>
        <w:spacing w:line="56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640" w:lineRule="exact"/>
        <w:ind w:firstLine="643" w:firstLineChars="200"/>
        <w:jc w:val="left"/>
        <w:rPr>
          <w:rFonts w:hint="eastAsia" w:ascii="仿宋" w:hAnsi="仿宋" w:eastAsia="仿宋"/>
          <w:b/>
          <w:bCs/>
          <w:sz w:val="32"/>
          <w:szCs w:val="32"/>
          <w:lang w:val="zh-CN" w:eastAsia="zh-CN"/>
        </w:rPr>
      </w:pPr>
      <w:r>
        <w:rPr>
          <w:rFonts w:hint="eastAsia" w:ascii="仿宋" w:hAnsi="仿宋" w:eastAsia="仿宋"/>
          <w:b/>
          <w:bCs/>
          <w:sz w:val="32"/>
          <w:szCs w:val="32"/>
          <w:lang w:val="zh-CN" w:eastAsia="zh-CN"/>
        </w:rPr>
        <w:t>（一）部门预算管理</w:t>
      </w:r>
    </w:p>
    <w:p>
      <w:pPr>
        <w:widowControl/>
        <w:adjustRightInd w:val="0"/>
        <w:snapToGrid w:val="0"/>
        <w:spacing w:line="64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1、预算编制</w:t>
      </w:r>
    </w:p>
    <w:p>
      <w:pPr>
        <w:widowControl/>
        <w:adjustRightInd w:val="0"/>
        <w:snapToGrid w:val="0"/>
        <w:spacing w:line="64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严格按照省级部门预算编制通知和有关要求科学准确地编制部门预算，绩效目标编制要素完整，绩效指标细化量化，准确地完成基础库、项目库报送工作，按时提交部门预算草案，经过市财政局和市人代会审核通过后，未发现不准确预算和超标准预算。</w:t>
      </w:r>
    </w:p>
    <w:p>
      <w:pPr>
        <w:widowControl/>
        <w:adjustRightInd w:val="0"/>
        <w:snapToGrid w:val="0"/>
        <w:spacing w:line="64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2、预算执行</w:t>
      </w:r>
    </w:p>
    <w:p>
      <w:pPr>
        <w:widowControl/>
        <w:adjustRightInd w:val="0"/>
        <w:snapToGrid w:val="0"/>
        <w:spacing w:line="64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严格预算执行，截止2019年6月，预算支出669.65万元，占全年预算的37.52%；截止2019年9月，预算支出931.97万元，占全年预算的52.22%；截止2019年11月，预算支出1405.25万元，占全年预算的78.73%；全年执行进度达到100%。</w:t>
      </w:r>
    </w:p>
    <w:p>
      <w:pPr>
        <w:widowControl/>
        <w:adjustRightInd w:val="0"/>
        <w:snapToGrid w:val="0"/>
        <w:spacing w:line="64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3、完成结果</w:t>
      </w:r>
    </w:p>
    <w:p>
      <w:pPr>
        <w:widowControl/>
        <w:adjustRightInd w:val="0"/>
        <w:snapToGrid w:val="0"/>
        <w:spacing w:line="640" w:lineRule="exact"/>
        <w:ind w:firstLine="720"/>
        <w:jc w:val="left"/>
        <w:rPr>
          <w:rFonts w:hint="eastAsia" w:ascii="仿宋" w:hAnsi="仿宋" w:eastAsia="仿宋"/>
          <w:sz w:val="32"/>
          <w:szCs w:val="32"/>
          <w:lang w:val="en-US" w:eastAsia="zh-CN"/>
        </w:rPr>
      </w:pPr>
      <w:r>
        <w:rPr>
          <w:rFonts w:hint="eastAsia" w:ascii="仿宋" w:hAnsi="仿宋" w:eastAsia="仿宋"/>
          <w:sz w:val="32"/>
          <w:szCs w:val="32"/>
          <w:lang w:eastAsia="zh-CN"/>
        </w:rPr>
        <w:t>部门预算项目</w:t>
      </w:r>
      <w:r>
        <w:rPr>
          <w:rFonts w:hint="eastAsia" w:ascii="仿宋" w:hAnsi="仿宋" w:eastAsia="仿宋"/>
          <w:sz w:val="32"/>
          <w:szCs w:val="32"/>
          <w:lang w:val="en-US" w:eastAsia="zh-CN"/>
        </w:rPr>
        <w:t>12月预算执行进度达到100%。审计部门、财政部门检查中，未出现部门预算管理方面的违纪违规问题。</w:t>
      </w:r>
    </w:p>
    <w:p>
      <w:pPr>
        <w:widowControl/>
        <w:adjustRightInd w:val="0"/>
        <w:snapToGrid w:val="0"/>
        <w:spacing w:line="640" w:lineRule="exact"/>
        <w:ind w:firstLine="72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（二）专项预算管理</w:t>
      </w:r>
    </w:p>
    <w:p>
      <w:pPr>
        <w:widowControl/>
        <w:adjustRightInd w:val="0"/>
        <w:snapToGrid w:val="0"/>
        <w:spacing w:line="640" w:lineRule="exact"/>
        <w:ind w:firstLine="72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1、项目决策</w:t>
      </w:r>
    </w:p>
    <w:p>
      <w:pPr>
        <w:widowControl/>
        <w:adjustRightInd w:val="0"/>
        <w:snapToGrid w:val="0"/>
        <w:spacing w:line="640" w:lineRule="exact"/>
        <w:ind w:firstLine="72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部门项目设立均通过讨论，规划合理，符合省委、省政府重大决策部署，项目年度绩效目标与规划一致，评价项目实施结果与项目总体规划计划一致。</w:t>
      </w:r>
    </w:p>
    <w:p>
      <w:pPr>
        <w:widowControl/>
        <w:adjustRightInd w:val="0"/>
        <w:snapToGrid w:val="0"/>
        <w:spacing w:line="640" w:lineRule="exact"/>
        <w:ind w:firstLine="72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2、项目实施</w:t>
      </w:r>
    </w:p>
    <w:p>
      <w:pPr>
        <w:widowControl/>
        <w:adjustRightInd w:val="0"/>
        <w:snapToGrid w:val="0"/>
        <w:spacing w:line="640" w:lineRule="exact"/>
        <w:ind w:firstLine="720"/>
        <w:jc w:val="left"/>
        <w:rPr>
          <w:rFonts w:hint="eastAsia" w:ascii="仿宋" w:hAnsi="仿宋" w:eastAsia="仿宋"/>
          <w:sz w:val="32"/>
          <w:szCs w:val="32"/>
          <w:lang w:eastAsia="zh-CN"/>
        </w:rPr>
      </w:pPr>
      <w:r>
        <w:rPr>
          <w:rFonts w:hint="eastAsia" w:ascii="仿宋" w:hAnsi="仿宋" w:eastAsia="仿宋"/>
          <w:sz w:val="32"/>
          <w:szCs w:val="32"/>
        </w:rPr>
        <w:t>严格按照《四川省省级财政专项资金绩效分配管理暂行办法》实施绩效分配，资金专款专用，资金支付依据和开支标准合法合规。项目资金管理规范，均衡地按项目进度申报用款计划，项目资金核算分类归集清晰，会计核算工作规范合理。</w:t>
      </w:r>
    </w:p>
    <w:p>
      <w:pPr>
        <w:widowControl/>
        <w:adjustRightInd w:val="0"/>
        <w:snapToGrid w:val="0"/>
        <w:spacing w:line="640" w:lineRule="exact"/>
        <w:ind w:firstLine="72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3、完成结果</w:t>
      </w:r>
    </w:p>
    <w:p>
      <w:pPr>
        <w:widowControl/>
        <w:adjustRightInd w:val="0"/>
        <w:snapToGrid w:val="0"/>
        <w:spacing w:line="64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各项目按预期目标如期实现，预期经济、社会效益等绩效目标均得到较好体现。例如：通过外宣工作，提升峨眉城市形象，为峨眉山市的经济社会发展营造良好舆论氛围。通过理论学习，提升全市领导干部的理论水平，提升理论指导实际工作的能力。</w:t>
      </w:r>
      <w:r>
        <w:rPr>
          <w:rFonts w:hint="eastAsia" w:ascii="仿宋" w:hAnsi="仿宋" w:eastAsia="仿宋"/>
          <w:sz w:val="32"/>
          <w:szCs w:val="32"/>
          <w:lang w:eastAsia="zh-CN"/>
        </w:rPr>
        <w:t>通过文明城市创建工作，</w:t>
      </w:r>
      <w:r>
        <w:rPr>
          <w:rFonts w:hint="eastAsia" w:ascii="仿宋" w:hAnsi="仿宋" w:eastAsia="仿宋"/>
          <w:sz w:val="32"/>
          <w:szCs w:val="32"/>
        </w:rPr>
        <w:t>形成良好的社会文明新风尚。强化新媒体传播能力，增强宣传效应。强化舆论引导，搭建与群众沟通交流平台。推进峨眉山市文艺大发展大繁荣，提高文化软实力和竞争力。提高社会科学的影响力，扩大社科知识普及面。通过《峨眉山报道》，让全市人民更直观了解峨眉发展变化。</w:t>
      </w:r>
    </w:p>
    <w:p>
      <w:pPr>
        <w:widowControl/>
        <w:adjustRightInd w:val="0"/>
        <w:snapToGrid w:val="0"/>
        <w:spacing w:line="640" w:lineRule="exact"/>
        <w:ind w:firstLine="643" w:firstLineChars="200"/>
        <w:jc w:val="left"/>
        <w:rPr>
          <w:rFonts w:hint="eastAsia" w:ascii="仿宋" w:hAnsi="仿宋" w:eastAsia="仿宋"/>
          <w:b/>
          <w:bCs/>
          <w:sz w:val="32"/>
          <w:szCs w:val="32"/>
        </w:rPr>
      </w:pPr>
      <w:r>
        <w:rPr>
          <w:rFonts w:hint="eastAsia" w:ascii="仿宋" w:hAnsi="仿宋" w:eastAsia="仿宋"/>
          <w:b/>
          <w:bCs/>
          <w:sz w:val="32"/>
          <w:szCs w:val="32"/>
        </w:rPr>
        <w:t>（</w:t>
      </w:r>
      <w:r>
        <w:rPr>
          <w:rFonts w:hint="eastAsia" w:ascii="仿宋" w:hAnsi="仿宋" w:eastAsia="仿宋"/>
          <w:b/>
          <w:bCs/>
          <w:sz w:val="32"/>
          <w:szCs w:val="32"/>
          <w:lang w:eastAsia="zh-CN"/>
        </w:rPr>
        <w:t>三</w:t>
      </w:r>
      <w:r>
        <w:rPr>
          <w:rFonts w:hint="eastAsia" w:ascii="仿宋" w:hAnsi="仿宋" w:eastAsia="仿宋"/>
          <w:b/>
          <w:bCs/>
          <w:sz w:val="32"/>
          <w:szCs w:val="32"/>
        </w:rPr>
        <w:t>）</w:t>
      </w:r>
      <w:r>
        <w:rPr>
          <w:rFonts w:hint="eastAsia" w:ascii="仿宋" w:hAnsi="仿宋" w:eastAsia="仿宋"/>
          <w:b/>
          <w:bCs/>
          <w:sz w:val="32"/>
          <w:szCs w:val="32"/>
          <w:lang w:eastAsia="zh-CN"/>
        </w:rPr>
        <w:t>绩效</w:t>
      </w:r>
      <w:r>
        <w:rPr>
          <w:rFonts w:hint="eastAsia" w:ascii="仿宋" w:hAnsi="仿宋" w:eastAsia="仿宋"/>
          <w:b/>
          <w:bCs/>
          <w:sz w:val="32"/>
          <w:szCs w:val="32"/>
          <w:lang w:val="zh-CN"/>
        </w:rPr>
        <w:t>结果应用</w:t>
      </w:r>
    </w:p>
    <w:p>
      <w:pPr>
        <w:widowControl/>
        <w:adjustRightInd w:val="0"/>
        <w:snapToGrid w:val="0"/>
        <w:spacing w:line="640" w:lineRule="exact"/>
        <w:ind w:firstLine="640" w:firstLineChars="200"/>
        <w:jc w:val="left"/>
        <w:rPr>
          <w:rFonts w:hint="eastAsia" w:ascii="仿宋" w:hAnsi="仿宋" w:eastAsia="仿宋"/>
          <w:sz w:val="32"/>
          <w:szCs w:val="32"/>
        </w:rPr>
      </w:pPr>
      <w:r>
        <w:rPr>
          <w:rFonts w:hint="eastAsia" w:ascii="仿宋" w:hAnsi="仿宋" w:eastAsia="仿宋"/>
          <w:sz w:val="32"/>
          <w:szCs w:val="32"/>
        </w:rPr>
        <w:t>按照预算管理要求，坚持量入为出、厉行节约的原则，坚持结果导向原则、目标管理原则，加强预算绩效事前、事中和事后的全过程监督，循序渐进，严格按照预算进度合理安排支出</w:t>
      </w:r>
      <w:r>
        <w:rPr>
          <w:rFonts w:hint="eastAsia" w:ascii="仿宋" w:hAnsi="仿宋" w:eastAsia="仿宋"/>
          <w:sz w:val="32"/>
          <w:szCs w:val="32"/>
          <w:lang w:eastAsia="zh-CN"/>
        </w:rPr>
        <w:t>，部门自评良好。</w:t>
      </w:r>
      <w:r>
        <w:rPr>
          <w:rFonts w:hint="eastAsia" w:ascii="仿宋" w:hAnsi="仿宋" w:eastAsia="仿宋"/>
          <w:sz w:val="32"/>
          <w:szCs w:val="32"/>
        </w:rPr>
        <w:t>自收到预算批复后，及时在政府网站公示，目前为止尚未收到负面反馈信息。</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640" w:lineRule="exact"/>
        <w:ind w:firstLine="720"/>
        <w:jc w:val="left"/>
        <w:rPr>
          <w:rFonts w:hint="eastAsia" w:ascii="仿宋" w:hAnsi="仿宋" w:eastAsia="仿宋"/>
          <w:sz w:val="32"/>
          <w:szCs w:val="32"/>
        </w:rPr>
      </w:pPr>
      <w:r>
        <w:rPr>
          <w:rFonts w:hint="eastAsia" w:ascii="仿宋" w:hAnsi="仿宋" w:eastAsia="仿宋"/>
          <w:sz w:val="32"/>
          <w:szCs w:val="32"/>
        </w:rPr>
        <w:t>（一）宣传部预算总体运行较为正常，能够按照刚性需求进行。部门支出绩效评价得分为</w:t>
      </w:r>
      <w:r>
        <w:rPr>
          <w:rFonts w:hint="eastAsia" w:ascii="仿宋" w:hAnsi="仿宋" w:eastAsia="仿宋"/>
          <w:sz w:val="32"/>
          <w:szCs w:val="32"/>
          <w:lang w:val="en-US" w:eastAsia="zh-CN"/>
        </w:rPr>
        <w:t>96</w:t>
      </w:r>
      <w:r>
        <w:rPr>
          <w:rFonts w:hint="eastAsia" w:ascii="仿宋" w:hAnsi="仿宋" w:eastAsia="仿宋"/>
          <w:sz w:val="32"/>
          <w:szCs w:val="32"/>
        </w:rPr>
        <w:t>分，其中：</w:t>
      </w:r>
      <w:r>
        <w:rPr>
          <w:rFonts w:hint="eastAsia" w:ascii="仿宋" w:hAnsi="仿宋" w:eastAsia="仿宋"/>
          <w:sz w:val="32"/>
          <w:szCs w:val="32"/>
          <w:lang w:eastAsia="zh-CN"/>
        </w:rPr>
        <w:t>部门预算管理</w:t>
      </w:r>
      <w:r>
        <w:rPr>
          <w:rFonts w:hint="eastAsia" w:ascii="仿宋" w:hAnsi="仿宋" w:eastAsia="仿宋"/>
          <w:sz w:val="32"/>
          <w:szCs w:val="32"/>
          <w:lang w:val="en-US" w:eastAsia="zh-CN"/>
        </w:rPr>
        <w:t>58</w:t>
      </w:r>
      <w:r>
        <w:rPr>
          <w:rFonts w:hint="eastAsia" w:ascii="仿宋" w:hAnsi="仿宋" w:eastAsia="仿宋"/>
          <w:sz w:val="32"/>
          <w:szCs w:val="32"/>
        </w:rPr>
        <w:t>分，</w:t>
      </w:r>
      <w:r>
        <w:rPr>
          <w:rFonts w:hint="eastAsia" w:ascii="仿宋" w:hAnsi="仿宋" w:eastAsia="仿宋"/>
          <w:sz w:val="32"/>
          <w:szCs w:val="32"/>
          <w:lang w:eastAsia="zh-CN"/>
        </w:rPr>
        <w:t>专项预算管理</w:t>
      </w:r>
      <w:r>
        <w:rPr>
          <w:rFonts w:hint="eastAsia" w:ascii="仿宋" w:hAnsi="仿宋" w:eastAsia="仿宋"/>
          <w:sz w:val="32"/>
          <w:szCs w:val="32"/>
          <w:lang w:val="en-US" w:eastAsia="zh-CN"/>
        </w:rPr>
        <w:t>19</w:t>
      </w:r>
      <w:r>
        <w:rPr>
          <w:rFonts w:hint="eastAsia" w:ascii="仿宋" w:hAnsi="仿宋" w:eastAsia="仿宋"/>
          <w:sz w:val="32"/>
          <w:szCs w:val="32"/>
        </w:rPr>
        <w:t>分，</w:t>
      </w:r>
      <w:r>
        <w:rPr>
          <w:rFonts w:hint="eastAsia" w:ascii="仿宋" w:hAnsi="仿宋" w:eastAsia="仿宋"/>
          <w:sz w:val="32"/>
          <w:szCs w:val="32"/>
          <w:lang w:eastAsia="zh-CN"/>
        </w:rPr>
        <w:t>绩效结果应用</w:t>
      </w:r>
      <w:r>
        <w:rPr>
          <w:rFonts w:hint="eastAsia" w:ascii="仿宋" w:hAnsi="仿宋" w:eastAsia="仿宋"/>
          <w:sz w:val="32"/>
          <w:szCs w:val="32"/>
          <w:lang w:val="en-US" w:eastAsia="zh-CN"/>
        </w:rPr>
        <w:t>19</w:t>
      </w:r>
      <w:r>
        <w:rPr>
          <w:rFonts w:hint="eastAsia" w:ascii="仿宋" w:hAnsi="仿宋" w:eastAsia="仿宋"/>
          <w:sz w:val="32"/>
          <w:szCs w:val="32"/>
        </w:rPr>
        <w:t>分。</w:t>
      </w:r>
    </w:p>
    <w:p>
      <w:pPr>
        <w:widowControl/>
        <w:adjustRightInd w:val="0"/>
        <w:snapToGrid w:val="0"/>
        <w:spacing w:line="640" w:lineRule="exact"/>
        <w:ind w:firstLine="720"/>
        <w:jc w:val="left"/>
        <w:rPr>
          <w:rFonts w:hint="eastAsia" w:ascii="仿宋" w:hAnsi="仿宋" w:eastAsia="仿宋"/>
          <w:sz w:val="32"/>
          <w:szCs w:val="32"/>
        </w:rPr>
      </w:pPr>
      <w:r>
        <w:rPr>
          <w:rFonts w:hint="eastAsia" w:ascii="仿宋" w:hAnsi="仿宋" w:eastAsia="仿宋"/>
          <w:sz w:val="32"/>
          <w:szCs w:val="32"/>
        </w:rPr>
        <w:t>（二）预算编制工作精细度</w:t>
      </w:r>
      <w:r>
        <w:rPr>
          <w:rFonts w:hint="eastAsia" w:ascii="仿宋" w:hAnsi="仿宋" w:eastAsia="仿宋"/>
          <w:sz w:val="32"/>
          <w:szCs w:val="32"/>
          <w:lang w:eastAsia="zh-CN"/>
        </w:rPr>
        <w:t>和预算执行进度</w:t>
      </w:r>
      <w:r>
        <w:rPr>
          <w:rFonts w:hint="eastAsia" w:ascii="仿宋" w:hAnsi="仿宋" w:eastAsia="仿宋"/>
          <w:sz w:val="32"/>
          <w:szCs w:val="32"/>
        </w:rPr>
        <w:t>有待提高；会计核算上存在分类不准确等情况，业务人员的专业技能需要加强。</w:t>
      </w:r>
    </w:p>
    <w:p>
      <w:pPr>
        <w:widowControl/>
        <w:adjustRightInd w:val="0"/>
        <w:snapToGrid w:val="0"/>
        <w:spacing w:line="640" w:lineRule="exact"/>
        <w:ind w:firstLine="720"/>
        <w:jc w:val="left"/>
        <w:rPr>
          <w:rFonts w:hint="eastAsia" w:ascii="仿宋_GB2312" w:hAnsi="宋体" w:cs="宋体"/>
          <w:color w:val="000000"/>
          <w:kern w:val="0"/>
          <w:sz w:val="32"/>
          <w:szCs w:val="32"/>
          <w:shd w:val="clear" w:color="auto" w:fill="FFFFFF"/>
          <w:lang w:val="zh-CN"/>
        </w:rPr>
      </w:pPr>
      <w:r>
        <w:rPr>
          <w:rFonts w:hint="eastAsia" w:ascii="仿宋" w:hAnsi="仿宋" w:eastAsia="仿宋"/>
          <w:sz w:val="32"/>
          <w:szCs w:val="32"/>
        </w:rPr>
        <w:t>（三）改进建议：加强</w:t>
      </w:r>
      <w:r>
        <w:rPr>
          <w:rFonts w:hint="eastAsia" w:ascii="仿宋" w:hAnsi="仿宋" w:eastAsia="仿宋"/>
          <w:sz w:val="32"/>
          <w:szCs w:val="32"/>
          <w:lang w:eastAsia="zh-CN"/>
        </w:rPr>
        <w:t>业务</w:t>
      </w:r>
      <w:r>
        <w:rPr>
          <w:rFonts w:hint="eastAsia" w:ascii="仿宋" w:hAnsi="仿宋" w:eastAsia="仿宋"/>
          <w:sz w:val="32"/>
          <w:szCs w:val="32"/>
        </w:rPr>
        <w:t>学习，加强纵向和横向业务联系，提高工作业务水平。同时，希望财政部门多组织对各部门进行业务指导和培训。</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eastAsia="zh-CN"/>
        </w:rPr>
        <w:t>创建文明城市氛围营造经费</w:t>
      </w:r>
      <w:r>
        <w:rPr>
          <w:rFonts w:hint="eastAsia" w:ascii="方正小标宋简体" w:hAnsi="宋体" w:eastAsia="方正小标宋简体"/>
          <w:color w:val="000000"/>
          <w:kern w:val="0"/>
          <w:sz w:val="44"/>
          <w:szCs w:val="44"/>
          <w:lang w:val="zh-CN"/>
        </w:rPr>
        <w:t>项目</w:t>
      </w: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2019年绩效评价报告</w:t>
      </w:r>
    </w:p>
    <w:p>
      <w:pPr>
        <w:spacing w:line="600" w:lineRule="exact"/>
        <w:rPr>
          <w:rFonts w:ascii="宋体" w:hAnsi="宋体"/>
          <w:sz w:val="32"/>
          <w:szCs w:val="32"/>
          <w:lang w:val="zh-CN"/>
        </w:rPr>
      </w:pPr>
    </w:p>
    <w:p>
      <w:pPr>
        <w:adjustRightInd w:val="0"/>
        <w:snapToGrid w:val="0"/>
        <w:spacing w:line="600" w:lineRule="exact"/>
        <w:ind w:firstLine="720"/>
        <w:rPr>
          <w:rFonts w:hint="eastAsia"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600" w:lineRule="exact"/>
        <w:ind w:firstLine="720"/>
        <w:rPr>
          <w:rFonts w:hint="eastAsia" w:ascii="仿宋" w:hAnsi="仿宋" w:eastAsia="仿宋"/>
          <w:sz w:val="32"/>
          <w:szCs w:val="32"/>
          <w:lang w:val="en-US" w:eastAsia="zh-CN"/>
        </w:rPr>
      </w:pPr>
      <w:r>
        <w:rPr>
          <w:rFonts w:hint="eastAsia" w:ascii="仿宋" w:hAnsi="仿宋" w:eastAsia="仿宋"/>
          <w:sz w:val="32"/>
          <w:szCs w:val="32"/>
          <w:lang w:val="zh-CN" w:eastAsia="zh-CN"/>
        </w:rPr>
        <w:t>峨眉山市</w:t>
      </w:r>
      <w:r>
        <w:rPr>
          <w:rFonts w:hint="eastAsia" w:ascii="仿宋" w:hAnsi="仿宋" w:eastAsia="仿宋"/>
          <w:sz w:val="32"/>
          <w:szCs w:val="32"/>
          <w:lang w:val="zh-CN"/>
        </w:rPr>
        <w:t>创建全国文明</w:t>
      </w:r>
      <w:r>
        <w:rPr>
          <w:rFonts w:hint="eastAsia" w:ascii="仿宋" w:hAnsi="仿宋" w:eastAsia="仿宋"/>
          <w:sz w:val="32"/>
          <w:szCs w:val="32"/>
          <w:lang w:val="zh-CN" w:eastAsia="zh-CN"/>
        </w:rPr>
        <w:t>城市是市委市政府做出的重大决策和部署，是促进科学发展的有效载体和有力抓手。</w:t>
      </w:r>
      <w:r>
        <w:rPr>
          <w:rFonts w:hint="eastAsia" w:ascii="仿宋" w:hAnsi="仿宋" w:eastAsia="仿宋"/>
          <w:sz w:val="32"/>
          <w:szCs w:val="32"/>
          <w:lang w:val="en-US" w:eastAsia="zh-CN"/>
        </w:rPr>
        <w:t>2019年，在市委、市政府领导下，由</w:t>
      </w:r>
      <w:r>
        <w:rPr>
          <w:rFonts w:hint="eastAsia" w:ascii="仿宋" w:hAnsi="仿宋" w:eastAsia="仿宋"/>
          <w:sz w:val="32"/>
          <w:szCs w:val="32"/>
          <w:lang w:val="zh-CN" w:eastAsia="zh-CN"/>
        </w:rPr>
        <w:t>市委宣传部作为牵头部门</w:t>
      </w:r>
      <w:r>
        <w:rPr>
          <w:rFonts w:hint="eastAsia" w:ascii="仿宋" w:hAnsi="仿宋" w:eastAsia="仿宋"/>
          <w:sz w:val="32"/>
          <w:szCs w:val="32"/>
          <w:lang w:val="en-US" w:eastAsia="zh-CN"/>
        </w:rPr>
        <w:t>，</w:t>
      </w:r>
      <w:r>
        <w:rPr>
          <w:rFonts w:hint="eastAsia" w:ascii="仿宋" w:hAnsi="仿宋" w:eastAsia="仿宋"/>
          <w:sz w:val="32"/>
          <w:szCs w:val="32"/>
          <w:lang w:val="zh-CN" w:eastAsia="zh-CN"/>
        </w:rPr>
        <w:t>会同市住建局、市交通局、市民政局、市商务局等重点创文责任单位，</w:t>
      </w:r>
      <w:r>
        <w:rPr>
          <w:rFonts w:hint="eastAsia" w:ascii="仿宋" w:hAnsi="仿宋" w:eastAsia="仿宋"/>
          <w:sz w:val="32"/>
          <w:szCs w:val="32"/>
          <w:lang w:val="en-US" w:eastAsia="zh-CN"/>
        </w:rPr>
        <w:t>紧紧围绕深化创建</w:t>
      </w:r>
      <w:r>
        <w:rPr>
          <w:rFonts w:hint="eastAsia" w:ascii="仿宋" w:hAnsi="仿宋" w:eastAsia="仿宋"/>
          <w:sz w:val="32"/>
          <w:szCs w:val="32"/>
          <w:lang w:val="zh-CN" w:eastAsia="zh-CN"/>
        </w:rPr>
        <w:t>十大深化行动</w:t>
      </w:r>
      <w:r>
        <w:rPr>
          <w:rFonts w:hint="eastAsia" w:ascii="仿宋" w:hAnsi="仿宋" w:eastAsia="仿宋"/>
          <w:sz w:val="32"/>
          <w:szCs w:val="32"/>
          <w:lang w:val="en-US" w:eastAsia="zh-CN"/>
        </w:rPr>
        <w:t xml:space="preserve">和十项专项提升任务开展工作，通过创建文明城市氛围营造经费的使用，创建成果得以巩固，各项创建工作得到不断深化。  </w:t>
      </w:r>
    </w:p>
    <w:p>
      <w:pPr>
        <w:adjustRightInd w:val="0"/>
        <w:snapToGrid w:val="0"/>
        <w:spacing w:line="600" w:lineRule="exact"/>
        <w:ind w:firstLine="720"/>
        <w:rPr>
          <w:rFonts w:hint="eastAsia" w:ascii="仿宋" w:hAnsi="仿宋" w:eastAsia="仿宋"/>
          <w:sz w:val="32"/>
          <w:szCs w:val="32"/>
          <w:lang w:val="zh-CN"/>
        </w:rPr>
      </w:pPr>
      <w:r>
        <w:rPr>
          <w:rFonts w:hint="eastAsia" w:ascii="仿宋" w:hAnsi="仿宋" w:eastAsia="仿宋"/>
          <w:sz w:val="32"/>
          <w:szCs w:val="32"/>
          <w:lang w:val="zh-CN"/>
        </w:rPr>
        <w:t>（一）项目资金申报及批复情况</w:t>
      </w:r>
    </w:p>
    <w:p>
      <w:pPr>
        <w:adjustRightInd w:val="0"/>
        <w:snapToGrid w:val="0"/>
        <w:spacing w:line="600" w:lineRule="exact"/>
        <w:ind w:firstLine="720"/>
        <w:rPr>
          <w:rFonts w:ascii="仿宋_GB2312" w:hAnsi="宋体"/>
          <w:sz w:val="32"/>
          <w:szCs w:val="32"/>
          <w:lang w:val="zh-CN"/>
        </w:rPr>
      </w:pPr>
      <w:r>
        <w:rPr>
          <w:rFonts w:hint="eastAsia" w:ascii="仿宋" w:hAnsi="仿宋" w:eastAsia="仿宋"/>
          <w:sz w:val="32"/>
          <w:szCs w:val="32"/>
          <w:lang w:val="zh-CN"/>
        </w:rPr>
        <w:t>创建文明城市氛围营造经费每年纳入部门预算。</w:t>
      </w:r>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年11月编制201</w:t>
      </w:r>
      <w:r>
        <w:rPr>
          <w:rFonts w:hint="eastAsia" w:ascii="仿宋" w:hAnsi="仿宋" w:eastAsia="仿宋"/>
          <w:sz w:val="32"/>
          <w:szCs w:val="32"/>
          <w:lang w:val="en-US" w:eastAsia="zh-CN"/>
        </w:rPr>
        <w:t>9</w:t>
      </w:r>
      <w:r>
        <w:rPr>
          <w:rFonts w:hint="eastAsia" w:ascii="仿宋" w:hAnsi="仿宋" w:eastAsia="仿宋"/>
          <w:sz w:val="32"/>
          <w:szCs w:val="32"/>
        </w:rPr>
        <w:t>年部门预算草案，其中</w:t>
      </w:r>
      <w:r>
        <w:rPr>
          <w:rFonts w:hint="eastAsia" w:ascii="仿宋" w:hAnsi="仿宋" w:eastAsia="仿宋"/>
          <w:sz w:val="32"/>
          <w:szCs w:val="32"/>
          <w:lang w:val="zh-CN"/>
        </w:rPr>
        <w:t>创建文明城市氛围营造经费</w:t>
      </w:r>
      <w:r>
        <w:rPr>
          <w:rFonts w:hint="eastAsia" w:ascii="仿宋" w:hAnsi="仿宋" w:eastAsia="仿宋"/>
          <w:sz w:val="32"/>
          <w:szCs w:val="32"/>
        </w:rPr>
        <w:t>预算为</w:t>
      </w:r>
      <w:r>
        <w:rPr>
          <w:rFonts w:hint="eastAsia" w:ascii="仿宋" w:hAnsi="仿宋" w:eastAsia="仿宋"/>
          <w:sz w:val="32"/>
          <w:szCs w:val="32"/>
          <w:lang w:val="en-US" w:eastAsia="zh-CN"/>
        </w:rPr>
        <w:t>2</w:t>
      </w:r>
      <w:r>
        <w:rPr>
          <w:rFonts w:hint="eastAsia" w:ascii="仿宋" w:hAnsi="仿宋" w:eastAsia="仿宋"/>
          <w:sz w:val="32"/>
          <w:szCs w:val="32"/>
        </w:rPr>
        <w:t>00万元；20</w:t>
      </w:r>
      <w:r>
        <w:rPr>
          <w:rFonts w:hint="eastAsia" w:ascii="仿宋" w:hAnsi="仿宋" w:eastAsia="仿宋"/>
          <w:sz w:val="32"/>
          <w:szCs w:val="32"/>
          <w:lang w:val="zh-CN"/>
        </w:rPr>
        <w:t>1</w:t>
      </w:r>
      <w:r>
        <w:rPr>
          <w:rFonts w:hint="eastAsia" w:ascii="仿宋" w:hAnsi="仿宋" w:eastAsia="仿宋"/>
          <w:sz w:val="32"/>
          <w:szCs w:val="32"/>
          <w:lang w:val="en-US" w:eastAsia="zh-CN"/>
        </w:rPr>
        <w:t>9</w:t>
      </w:r>
      <w:r>
        <w:rPr>
          <w:rFonts w:hint="eastAsia" w:ascii="仿宋" w:hAnsi="仿宋" w:eastAsia="仿宋"/>
          <w:sz w:val="32"/>
          <w:szCs w:val="32"/>
          <w:lang w:val="zh-CN"/>
        </w:rPr>
        <w:t>年</w:t>
      </w:r>
      <w:r>
        <w:rPr>
          <w:rFonts w:hint="eastAsia" w:ascii="仿宋" w:hAnsi="仿宋" w:eastAsia="仿宋"/>
          <w:sz w:val="32"/>
          <w:szCs w:val="32"/>
          <w:lang w:val="en-US" w:eastAsia="zh-CN"/>
        </w:rPr>
        <w:t>1</w:t>
      </w:r>
      <w:r>
        <w:rPr>
          <w:rFonts w:hint="eastAsia" w:ascii="仿宋" w:hAnsi="仿宋" w:eastAsia="仿宋"/>
          <w:sz w:val="32"/>
          <w:szCs w:val="32"/>
          <w:lang w:val="zh-CN"/>
        </w:rPr>
        <w:t>月财政局下达20</w:t>
      </w:r>
      <w:r>
        <w:rPr>
          <w:rFonts w:hint="eastAsia" w:ascii="仿宋" w:hAnsi="仿宋" w:eastAsia="仿宋"/>
          <w:sz w:val="32"/>
          <w:szCs w:val="32"/>
        </w:rPr>
        <w:t>1</w:t>
      </w:r>
      <w:r>
        <w:rPr>
          <w:rFonts w:hint="eastAsia" w:ascii="仿宋" w:hAnsi="仿宋" w:eastAsia="仿宋"/>
          <w:sz w:val="32"/>
          <w:szCs w:val="32"/>
          <w:lang w:val="en-US" w:eastAsia="zh-CN"/>
        </w:rPr>
        <w:t>9</w:t>
      </w:r>
      <w:r>
        <w:rPr>
          <w:rFonts w:hint="eastAsia" w:ascii="仿宋" w:hAnsi="仿宋" w:eastAsia="仿宋"/>
          <w:sz w:val="32"/>
          <w:szCs w:val="32"/>
        </w:rPr>
        <w:t>年部门预算，其中</w:t>
      </w:r>
      <w:r>
        <w:rPr>
          <w:rFonts w:hint="eastAsia" w:ascii="仿宋" w:hAnsi="仿宋" w:eastAsia="仿宋"/>
          <w:sz w:val="32"/>
          <w:szCs w:val="32"/>
          <w:lang w:val="zh-CN"/>
        </w:rPr>
        <w:t>创建文明城市氛围营造经费为</w:t>
      </w:r>
      <w:r>
        <w:rPr>
          <w:rFonts w:hint="eastAsia" w:ascii="仿宋" w:hAnsi="仿宋" w:eastAsia="仿宋"/>
          <w:sz w:val="32"/>
          <w:szCs w:val="32"/>
          <w:lang w:val="en-US" w:eastAsia="zh-CN"/>
        </w:rPr>
        <w:t>2</w:t>
      </w:r>
      <w:r>
        <w:rPr>
          <w:rFonts w:hint="eastAsia" w:ascii="仿宋" w:hAnsi="仿宋" w:eastAsia="仿宋"/>
          <w:sz w:val="32"/>
          <w:szCs w:val="32"/>
        </w:rPr>
        <w:t>00万元（后根据实际情况列支</w:t>
      </w:r>
      <w:r>
        <w:rPr>
          <w:rFonts w:hint="eastAsia" w:ascii="仿宋" w:hAnsi="仿宋" w:eastAsia="仿宋"/>
          <w:sz w:val="32"/>
          <w:szCs w:val="32"/>
          <w:lang w:val="en-US" w:eastAsia="zh-CN"/>
        </w:rPr>
        <w:t>187</w:t>
      </w:r>
      <w:r>
        <w:rPr>
          <w:rFonts w:hint="eastAsia" w:ascii="仿宋" w:hAnsi="仿宋" w:eastAsia="仿宋"/>
          <w:sz w:val="32"/>
          <w:szCs w:val="32"/>
        </w:rPr>
        <w:t>万元，剩余</w:t>
      </w:r>
      <w:r>
        <w:rPr>
          <w:rFonts w:hint="eastAsia" w:ascii="仿宋" w:hAnsi="仿宋" w:eastAsia="仿宋"/>
          <w:sz w:val="32"/>
          <w:szCs w:val="32"/>
          <w:lang w:val="en-US" w:eastAsia="zh-CN"/>
        </w:rPr>
        <w:t>13</w:t>
      </w:r>
      <w:r>
        <w:rPr>
          <w:rFonts w:hint="eastAsia" w:ascii="仿宋" w:hAnsi="仿宋" w:eastAsia="仿宋"/>
          <w:sz w:val="32"/>
          <w:szCs w:val="32"/>
        </w:rPr>
        <w:t>万元收归财政）。项目资金申报及批复符</w:t>
      </w:r>
      <w:r>
        <w:rPr>
          <w:rFonts w:hint="eastAsia" w:ascii="仿宋" w:hAnsi="仿宋" w:eastAsia="仿宋"/>
          <w:sz w:val="32"/>
          <w:szCs w:val="32"/>
          <w:lang w:val="zh-CN"/>
        </w:rPr>
        <w:t>合资金管理办法等相关规定。</w:t>
      </w:r>
    </w:p>
    <w:p>
      <w:pPr>
        <w:adjustRightInd w:val="0"/>
        <w:snapToGrid w:val="0"/>
        <w:spacing w:line="600" w:lineRule="exact"/>
        <w:ind w:firstLine="720"/>
        <w:rPr>
          <w:rFonts w:hint="eastAsia" w:ascii="楷体_GB2312" w:hAnsi="宋体" w:eastAsia="楷体_GB2312"/>
          <w:color w:val="auto"/>
          <w:sz w:val="32"/>
          <w:szCs w:val="32"/>
          <w:lang w:val="zh-CN"/>
        </w:rPr>
      </w:pPr>
      <w:r>
        <w:rPr>
          <w:rFonts w:hint="eastAsia" w:ascii="楷体_GB2312" w:hAnsi="宋体" w:eastAsia="楷体_GB2312"/>
          <w:color w:val="auto"/>
          <w:sz w:val="32"/>
          <w:szCs w:val="32"/>
          <w:lang w:val="zh-CN"/>
        </w:rPr>
        <w:t>（二）项目绩效目标</w:t>
      </w:r>
    </w:p>
    <w:p>
      <w:pPr>
        <w:adjustRightInd w:val="0"/>
        <w:snapToGrid w:val="0"/>
        <w:spacing w:line="600" w:lineRule="exact"/>
        <w:ind w:firstLine="720"/>
        <w:rPr>
          <w:rFonts w:hint="eastAsia" w:ascii="仿宋" w:hAnsi="仿宋" w:eastAsia="仿宋"/>
          <w:sz w:val="32"/>
          <w:szCs w:val="32"/>
          <w:lang w:val="en-US" w:eastAsia="zh-CN"/>
        </w:rPr>
      </w:pPr>
      <w:r>
        <w:rPr>
          <w:rFonts w:hint="eastAsia" w:ascii="仿宋" w:hAnsi="仿宋" w:eastAsia="仿宋"/>
          <w:sz w:val="32"/>
          <w:szCs w:val="32"/>
          <w:lang w:val="zh-CN" w:eastAsia="zh-CN"/>
        </w:rPr>
        <w:t>创建文明城市氛围营造经费项目主要包括：全市的社会环境提升改造、公益广告制作安装、创文宣传资料的印制等。一是采取插件、公交站台、路名牌灯箱广告等多种形式对全市范围内各实地测评点位和面上氛围进行提升，全面完善了关爱未成年人、党的十九大精神等公益广告，在主次干道、公园、学校等显著地段制作公益广告3万余幅。二是印发《致全市人民的一封信》《峨眉山市文明手册》《峨眉市民文明卫生手册》、主题挂历、主题凉扇、主题水杯、主题雨伞和便民服务卡等宣传资料约30万份，组织全体机关干部、志愿者走街入户开展大宣传，引导广大群众积极支持并主动参与创文工作。三是</w:t>
      </w:r>
      <w:r>
        <w:rPr>
          <w:rFonts w:hint="eastAsia" w:ascii="仿宋" w:hAnsi="仿宋" w:eastAsia="仿宋"/>
          <w:sz w:val="32"/>
          <w:szCs w:val="32"/>
          <w:lang w:val="en-US" w:eastAsia="zh-CN"/>
        </w:rPr>
        <w:t>在全市中小学校开展“小手拉大手 共创文明城”主题实践活动，发放40000余份《致学生家长的公开信》，鼓励家长利用暑假同学生一起开展社会主义核心价值观诵读活动和创文知识学习活动。通过上述措施，美化了峨眉山市城市，提升了市民对文明城市创建的参与率，营造出浓厚的创建氛围，</w:t>
      </w:r>
      <w:r>
        <w:rPr>
          <w:rFonts w:hint="eastAsia" w:ascii="仿宋" w:hAnsi="仿宋" w:eastAsia="仿宋"/>
          <w:sz w:val="32"/>
          <w:szCs w:val="32"/>
          <w:lang w:val="zh-CN" w:eastAsia="zh-CN"/>
        </w:rPr>
        <w:t>达到预期目标。</w:t>
      </w:r>
    </w:p>
    <w:p>
      <w:p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adjustRightInd w:val="0"/>
        <w:snapToGrid w:val="0"/>
        <w:spacing w:line="560" w:lineRule="exact"/>
        <w:ind w:firstLine="720"/>
        <w:rPr>
          <w:rFonts w:hint="eastAsia" w:ascii="仿宋" w:hAnsi="仿宋" w:eastAsia="仿宋"/>
          <w:sz w:val="32"/>
          <w:szCs w:val="32"/>
          <w:lang w:val="zh-CN"/>
        </w:rPr>
      </w:pPr>
      <w:r>
        <w:rPr>
          <w:rFonts w:hint="eastAsia" w:ascii="仿宋" w:hAnsi="仿宋" w:eastAsia="仿宋"/>
          <w:sz w:val="32"/>
          <w:szCs w:val="32"/>
          <w:lang w:val="zh-CN"/>
        </w:rPr>
        <w:t>项目申报内容与具体实施内容相符，申报目标合理可行。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仿宋_GB2312" w:hAnsi="宋体"/>
          <w:sz w:val="32"/>
          <w:szCs w:val="32"/>
          <w:lang w:val="zh-CN"/>
        </w:rPr>
        <w:tab/>
      </w: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sz w:val="32"/>
          <w:szCs w:val="32"/>
          <w:lang w:val="zh-CN"/>
        </w:rPr>
      </w:pPr>
      <w:r>
        <w:rPr>
          <w:rFonts w:hint="eastAsia" w:ascii="楷体_GB2312" w:hAnsi="宋体" w:eastAsia="楷体_GB2312"/>
          <w:sz w:val="32"/>
          <w:szCs w:val="32"/>
          <w:lang w:val="zh-CN"/>
        </w:rPr>
        <w:t>1．资金计划及到位。</w:t>
      </w:r>
      <w:r>
        <w:rPr>
          <w:rFonts w:hint="eastAsia" w:ascii="仿宋" w:hAnsi="仿宋" w:eastAsia="仿宋"/>
          <w:sz w:val="32"/>
          <w:szCs w:val="32"/>
          <w:lang w:val="zh-CN"/>
        </w:rPr>
        <w:t>创建文明城市氛围营造经费由财政局根据年初预算下达，资金到位及时。</w:t>
      </w:r>
    </w:p>
    <w:p>
      <w:pPr>
        <w:adjustRightInd w:val="0"/>
        <w:snapToGrid w:val="0"/>
        <w:spacing w:line="560" w:lineRule="exact"/>
        <w:ind w:firstLine="640" w:firstLineChars="200"/>
        <w:rPr>
          <w:rFonts w:hint="eastAsia" w:ascii="仿宋" w:hAnsi="仿宋" w:eastAsia="仿宋"/>
          <w:sz w:val="32"/>
          <w:szCs w:val="32"/>
          <w:lang w:val="zh-CN"/>
        </w:rPr>
      </w:pPr>
      <w:r>
        <w:rPr>
          <w:rFonts w:hint="eastAsia" w:ascii="楷体_GB2312" w:hAnsi="宋体" w:eastAsia="楷体_GB2312"/>
          <w:color w:val="auto"/>
          <w:sz w:val="32"/>
          <w:szCs w:val="32"/>
          <w:lang w:val="zh-CN"/>
        </w:rPr>
        <w:t>2．资金使用。</w:t>
      </w:r>
      <w:r>
        <w:rPr>
          <w:rFonts w:hint="eastAsia" w:ascii="仿宋" w:hAnsi="仿宋" w:eastAsia="仿宋"/>
          <w:color w:val="auto"/>
          <w:sz w:val="32"/>
          <w:szCs w:val="32"/>
          <w:lang w:val="zh-CN"/>
        </w:rPr>
        <w:t>截止评价时点项目资金的实际支出</w:t>
      </w:r>
      <w:r>
        <w:rPr>
          <w:rFonts w:hint="eastAsia" w:ascii="仿宋" w:hAnsi="仿宋" w:eastAsia="仿宋"/>
          <w:color w:val="auto"/>
          <w:sz w:val="32"/>
          <w:szCs w:val="32"/>
          <w:lang w:val="en-US" w:eastAsia="zh-CN"/>
        </w:rPr>
        <w:t>187万元</w:t>
      </w:r>
      <w:r>
        <w:rPr>
          <w:rFonts w:hint="eastAsia" w:ascii="仿宋" w:hAnsi="仿宋" w:eastAsia="仿宋"/>
          <w:color w:val="auto"/>
          <w:sz w:val="32"/>
          <w:szCs w:val="32"/>
          <w:lang w:val="zh-CN"/>
        </w:rPr>
        <w:t>，主要用于全市的社会环境提升改造和群众知晓度宣传资料的印制。资金开支范围、标准及支</w:t>
      </w:r>
      <w:r>
        <w:rPr>
          <w:rFonts w:hint="eastAsia" w:ascii="仿宋" w:hAnsi="仿宋" w:eastAsia="仿宋"/>
          <w:sz w:val="32"/>
          <w:szCs w:val="32"/>
          <w:lang w:val="zh-CN"/>
        </w:rPr>
        <w:t>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560" w:lineRule="exact"/>
        <w:ind w:firstLine="720"/>
        <w:rPr>
          <w:rFonts w:hint="eastAsia" w:ascii="仿宋" w:hAnsi="仿宋" w:eastAsia="仿宋"/>
          <w:sz w:val="32"/>
          <w:szCs w:val="32"/>
        </w:rPr>
      </w:pPr>
      <w:r>
        <w:rPr>
          <w:rFonts w:hint="eastAsia" w:ascii="仿宋" w:hAnsi="仿宋" w:eastAsia="仿宋"/>
          <w:sz w:val="32"/>
          <w:szCs w:val="32"/>
          <w:lang w:val="zh-CN"/>
        </w:rPr>
        <w:t>严格执行财务管理制度，严格按照项目资金管理办法开支资金，财务处理及时，会计核算规范</w:t>
      </w:r>
      <w:r>
        <w:rPr>
          <w:rFonts w:hint="eastAsia" w:ascii="仿宋" w:hAnsi="仿宋" w:eastAsia="仿宋"/>
          <w:sz w:val="32"/>
          <w:szCs w:val="32"/>
        </w:rPr>
        <w:t>，无违反国家统一的会计制度规定的行为发生。</w:t>
      </w:r>
    </w:p>
    <w:p>
      <w:p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adjustRightInd w:val="0"/>
        <w:snapToGrid w:val="0"/>
        <w:spacing w:line="560" w:lineRule="exact"/>
        <w:ind w:firstLine="720"/>
        <w:rPr>
          <w:rFonts w:hint="eastAsia" w:ascii="仿宋" w:hAnsi="仿宋" w:eastAsia="仿宋"/>
          <w:sz w:val="32"/>
          <w:szCs w:val="32"/>
          <w:lang w:val="zh-CN"/>
        </w:rPr>
      </w:pPr>
      <w:r>
        <w:rPr>
          <w:rFonts w:hint="eastAsia" w:ascii="仿宋" w:hAnsi="仿宋" w:eastAsia="仿宋"/>
          <w:sz w:val="32"/>
          <w:szCs w:val="32"/>
          <w:lang w:val="zh-CN"/>
        </w:rPr>
        <w:t>项目的组织实施由市精神文明建设办公室具体负责，在实施过程中，办公室起到督查作用，严格执行政府采购相关要求，总体情况合法合规。</w:t>
      </w:r>
    </w:p>
    <w:p>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600" w:lineRule="exact"/>
        <w:ind w:firstLine="720"/>
        <w:rPr>
          <w:rFonts w:hint="default" w:ascii="仿宋" w:hAnsi="仿宋" w:eastAsia="仿宋"/>
          <w:sz w:val="32"/>
          <w:szCs w:val="32"/>
          <w:lang w:val="en-US" w:eastAsia="zh-CN"/>
        </w:rPr>
      </w:pPr>
      <w:r>
        <w:rPr>
          <w:rFonts w:hint="eastAsia" w:ascii="仿宋" w:hAnsi="仿宋" w:eastAsia="仿宋"/>
          <w:sz w:val="32"/>
          <w:szCs w:val="32"/>
          <w:lang w:val="zh-CN" w:eastAsia="zh-CN"/>
        </w:rPr>
        <w:t>截止</w:t>
      </w:r>
      <w:r>
        <w:rPr>
          <w:rFonts w:hint="eastAsia" w:ascii="仿宋" w:hAnsi="仿宋" w:eastAsia="仿宋"/>
          <w:sz w:val="32"/>
          <w:szCs w:val="32"/>
          <w:lang w:val="en-US" w:eastAsia="zh-CN"/>
        </w:rPr>
        <w:t>2019年10月，支出创文氛围营造经费39万元，占全年的20.85%；截止2019年11月，支出创文氛围营造经费138万元，占全年的73.79%；截止2019年12月，支出创文氛围营造经费187万元，占全年的100%。</w:t>
      </w:r>
    </w:p>
    <w:p>
      <w:pPr>
        <w:adjustRightInd w:val="0"/>
        <w:snapToGrid w:val="0"/>
        <w:spacing w:line="600" w:lineRule="exact"/>
        <w:ind w:firstLine="720"/>
        <w:rPr>
          <w:rFonts w:hint="eastAsia" w:ascii="仿宋_GB2312" w:hAnsi="宋体"/>
          <w:color w:val="FF0000"/>
          <w:sz w:val="32"/>
          <w:szCs w:val="32"/>
          <w:lang w:val="zh-CN"/>
        </w:rPr>
      </w:pPr>
      <w:r>
        <w:rPr>
          <w:rFonts w:hint="eastAsia" w:ascii="楷体_GB2312" w:hAnsi="宋体" w:eastAsia="楷体_GB2312"/>
          <w:sz w:val="32"/>
          <w:szCs w:val="32"/>
          <w:lang w:val="zh-CN"/>
        </w:rPr>
        <w:t>（二）项目效益情况</w:t>
      </w:r>
    </w:p>
    <w:p>
      <w:pPr>
        <w:adjustRightInd w:val="0"/>
        <w:snapToGrid w:val="0"/>
        <w:spacing w:line="600" w:lineRule="exact"/>
        <w:ind w:firstLine="720"/>
        <w:rPr>
          <w:rFonts w:hint="eastAsia" w:ascii="仿宋" w:hAnsi="仿宋" w:eastAsia="仿宋"/>
          <w:sz w:val="32"/>
          <w:szCs w:val="32"/>
          <w:lang w:val="zh-CN" w:eastAsia="zh-CN"/>
        </w:rPr>
      </w:pPr>
      <w:r>
        <w:rPr>
          <w:rFonts w:hint="eastAsia" w:ascii="仿宋" w:hAnsi="仿宋" w:eastAsia="仿宋"/>
          <w:sz w:val="32"/>
          <w:szCs w:val="32"/>
          <w:lang w:val="zh-CN" w:eastAsia="zh-CN"/>
        </w:rPr>
        <w:t>创建文明城市氛围营造经费使用情况良好，项目支出绩效评价得分9</w:t>
      </w:r>
      <w:r>
        <w:rPr>
          <w:rFonts w:hint="eastAsia" w:ascii="仿宋" w:hAnsi="仿宋" w:eastAsia="仿宋"/>
          <w:sz w:val="32"/>
          <w:szCs w:val="32"/>
          <w:lang w:val="en-US" w:eastAsia="zh-CN"/>
        </w:rPr>
        <w:t>6</w:t>
      </w:r>
      <w:r>
        <w:rPr>
          <w:rFonts w:hint="eastAsia" w:ascii="仿宋" w:hAnsi="仿宋" w:eastAsia="仿宋"/>
          <w:sz w:val="32"/>
          <w:szCs w:val="32"/>
          <w:lang w:val="zh-CN" w:eastAsia="zh-CN"/>
        </w:rPr>
        <w:t>分，其中，通用指标2</w:t>
      </w:r>
      <w:r>
        <w:rPr>
          <w:rFonts w:hint="eastAsia" w:ascii="仿宋" w:hAnsi="仿宋" w:eastAsia="仿宋"/>
          <w:sz w:val="32"/>
          <w:szCs w:val="32"/>
          <w:lang w:val="en-US" w:eastAsia="zh-CN"/>
        </w:rPr>
        <w:t>9</w:t>
      </w:r>
      <w:r>
        <w:rPr>
          <w:rFonts w:hint="eastAsia" w:ascii="仿宋" w:hAnsi="仿宋" w:eastAsia="仿宋"/>
          <w:sz w:val="32"/>
          <w:szCs w:val="32"/>
          <w:lang w:val="zh-CN" w:eastAsia="zh-CN"/>
        </w:rPr>
        <w:t>分、共性指标1</w:t>
      </w:r>
      <w:r>
        <w:rPr>
          <w:rFonts w:hint="eastAsia" w:ascii="仿宋" w:hAnsi="仿宋" w:eastAsia="仿宋"/>
          <w:sz w:val="32"/>
          <w:szCs w:val="32"/>
          <w:lang w:val="en-US" w:eastAsia="zh-CN"/>
        </w:rPr>
        <w:t>9</w:t>
      </w:r>
      <w:r>
        <w:rPr>
          <w:rFonts w:hint="eastAsia" w:ascii="仿宋" w:hAnsi="仿宋" w:eastAsia="仿宋"/>
          <w:sz w:val="32"/>
          <w:szCs w:val="32"/>
          <w:lang w:val="zh-CN" w:eastAsia="zh-CN"/>
        </w:rPr>
        <w:t>分、项目效果</w:t>
      </w:r>
      <w:r>
        <w:rPr>
          <w:rFonts w:hint="eastAsia" w:ascii="仿宋" w:hAnsi="仿宋" w:eastAsia="仿宋"/>
          <w:sz w:val="32"/>
          <w:szCs w:val="32"/>
          <w:lang w:val="en-US" w:eastAsia="zh-CN"/>
        </w:rPr>
        <w:t>48</w:t>
      </w:r>
      <w:r>
        <w:rPr>
          <w:rFonts w:hint="eastAsia" w:ascii="仿宋" w:hAnsi="仿宋" w:eastAsia="仿宋"/>
          <w:sz w:val="32"/>
          <w:szCs w:val="32"/>
          <w:lang w:val="zh-CN" w:eastAsia="zh-CN"/>
        </w:rPr>
        <w:t>分。项目实施后，峨眉山市的生活环境、城市环境、人文环境、生态环境等都得到了美化，提高了峨眉山市的美誉度和吸引力，提升了市民素质，改善了营商环境；增强了市民对城市的认同感、荣誉感和幸福感，激发了市民热爱峨眉山、建设峨眉山的热情，为实现高质量发展提供坚实的群众基础。</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720"/>
        <w:rPr>
          <w:rFonts w:hint="eastAsia" w:ascii="楷体_GB2312" w:hAnsi="宋体" w:eastAsia="楷体_GB2312"/>
          <w:color w:val="auto"/>
          <w:sz w:val="32"/>
          <w:szCs w:val="32"/>
          <w:lang w:val="zh-CN"/>
        </w:rPr>
      </w:pPr>
      <w:r>
        <w:rPr>
          <w:rFonts w:hint="eastAsia" w:ascii="楷体_GB2312" w:hAnsi="宋体" w:eastAsia="楷体_GB2312"/>
          <w:color w:val="auto"/>
          <w:sz w:val="32"/>
          <w:szCs w:val="32"/>
          <w:lang w:val="zh-CN"/>
        </w:rPr>
        <w:t>（一）存在的问题</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存在资金使用进度滞后的情况，下一步将积极做好与上级对接，采取基础指标项目先行实施，变动指标后补的方式，提升氛围营造实效，增强资金使用效率。</w:t>
      </w:r>
    </w:p>
    <w:p>
      <w:pPr>
        <w:numPr>
          <w:ilvl w:val="0"/>
          <w:numId w:val="4"/>
        </w:num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相关建议：无。</w:t>
      </w:r>
    </w:p>
    <w:p>
      <w:pPr>
        <w:widowControl/>
        <w:jc w:val="left"/>
        <w:rPr>
          <w:rStyle w:val="25"/>
          <w:rFonts w:ascii="黑体" w:hAnsi="黑体" w:eastAsia="黑体"/>
          <w:b w:val="0"/>
          <w:sz w:val="32"/>
          <w:szCs w:val="32"/>
        </w:rPr>
      </w:pPr>
      <w:r>
        <w:rPr>
          <w:rStyle w:val="25"/>
          <w:rFonts w:ascii="黑体" w:hAnsi="黑体" w:eastAsia="黑体"/>
          <w:b w:val="0"/>
          <w:sz w:val="32"/>
          <w:szCs w:val="32"/>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33562"/>
    <w:multiLevelType w:val="singleLevel"/>
    <w:tmpl w:val="B8833562"/>
    <w:lvl w:ilvl="0" w:tentative="0">
      <w:start w:val="2"/>
      <w:numFmt w:val="chineseCounting"/>
      <w:suff w:val="nothing"/>
      <w:lvlText w:val="（%1）"/>
      <w:lvlJc w:val="left"/>
      <w:rPr>
        <w:rFonts w:hint="eastAsia"/>
      </w:rPr>
    </w:lvl>
  </w:abstractNum>
  <w:abstractNum w:abstractNumId="1">
    <w:nsid w:val="C4FFB5EB"/>
    <w:multiLevelType w:val="singleLevel"/>
    <w:tmpl w:val="C4FFB5EB"/>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B21FFF"/>
    <w:rsid w:val="09AA540C"/>
    <w:rsid w:val="10B92B94"/>
    <w:rsid w:val="10C055FF"/>
    <w:rsid w:val="16BB723D"/>
    <w:rsid w:val="1A763FE5"/>
    <w:rsid w:val="1D5273F5"/>
    <w:rsid w:val="240371BF"/>
    <w:rsid w:val="277B47A8"/>
    <w:rsid w:val="29FD04D3"/>
    <w:rsid w:val="30943B8C"/>
    <w:rsid w:val="31350399"/>
    <w:rsid w:val="319F7F4E"/>
    <w:rsid w:val="3234379E"/>
    <w:rsid w:val="34EC0B22"/>
    <w:rsid w:val="35A9786F"/>
    <w:rsid w:val="3E4533A6"/>
    <w:rsid w:val="40076803"/>
    <w:rsid w:val="436F6CE6"/>
    <w:rsid w:val="47736418"/>
    <w:rsid w:val="4A605674"/>
    <w:rsid w:val="4A8D7F91"/>
    <w:rsid w:val="4B3002E7"/>
    <w:rsid w:val="4ECE2238"/>
    <w:rsid w:val="61C74320"/>
    <w:rsid w:val="63F25BD9"/>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2"/>
    <w:qFormat/>
    <w:uiPriority w:val="9"/>
    <w:rPr>
      <w:rFonts w:ascii="Times New Roman" w:hAnsi="Times New Roman"/>
      <w:b/>
      <w:bCs/>
      <w:kern w:val="44"/>
      <w:sz w:val="44"/>
      <w:szCs w:val="44"/>
    </w:rPr>
  </w:style>
  <w:style w:type="character" w:customStyle="1" w:styleId="26">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17 附件"/>
    <w:basedOn w:val="1"/>
    <w:next w:val="1"/>
    <w:qFormat/>
    <w:uiPriority w:val="0"/>
    <w:pPr>
      <w:spacing w:line="600" w:lineRule="exact"/>
      <w:jc w:val="left"/>
    </w:pPr>
    <w:rPr>
      <w:rFonts w:ascii="黑体" w:hAnsi="Calibri" w:eastAsia="黑体"/>
      <w:sz w:val="32"/>
      <w:szCs w:val="32"/>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TotalTime>
  <ScaleCrop>false</ScaleCrop>
  <LinksUpToDate>false</LinksUpToDate>
  <CharactersWithSpaces>8536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2020-10-27T08:35:00Z</cp:lastPrinted>
  <dcterms:modified xsi:type="dcterms:W3CDTF">2025-07-10T03:29:37Z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F951303F712640B3808CD2B9F8B5EA42</vt:lpwstr>
  </property>
</Properties>
</file>