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30F" w:rsidRDefault="00576F78">
      <w:pPr>
        <w:spacing w:line="600" w:lineRule="exact"/>
        <w:jc w:val="center"/>
        <w:outlineLvl w:val="0"/>
        <w:rPr>
          <w:rFonts w:ascii="方正小标宋简体" w:eastAsia="方正小标宋简体" w:hAnsi="宋体"/>
          <w:color w:val="000000"/>
          <w:sz w:val="72"/>
          <w:szCs w:val="72"/>
        </w:rPr>
      </w:pPr>
      <w:bookmarkStart w:id="0" w:name="_Toc15306267"/>
      <w:r>
        <w:rPr>
          <w:rFonts w:ascii="方正小标宋简体" w:eastAsia="方正小标宋简体" w:hAnsi="宋体" w:hint="eastAsia"/>
          <w:color w:val="000000"/>
          <w:sz w:val="72"/>
          <w:szCs w:val="72"/>
        </w:rPr>
        <w:t xml:space="preserve"> </w:t>
      </w:r>
    </w:p>
    <w:p w:rsidR="0004430F" w:rsidRDefault="0004430F">
      <w:pPr>
        <w:spacing w:line="600" w:lineRule="exact"/>
        <w:jc w:val="center"/>
        <w:outlineLvl w:val="0"/>
        <w:rPr>
          <w:rFonts w:ascii="方正小标宋简体" w:eastAsia="方正小标宋简体" w:hAnsi="宋体"/>
          <w:color w:val="000000"/>
          <w:sz w:val="72"/>
          <w:szCs w:val="72"/>
        </w:rPr>
      </w:pPr>
    </w:p>
    <w:p w:rsidR="0004430F" w:rsidRDefault="0004430F">
      <w:pPr>
        <w:spacing w:line="600" w:lineRule="exact"/>
        <w:jc w:val="center"/>
        <w:outlineLvl w:val="0"/>
        <w:rPr>
          <w:rFonts w:ascii="方正小标宋简体" w:eastAsia="方正小标宋简体" w:hAnsi="宋体"/>
          <w:color w:val="000000"/>
          <w:sz w:val="72"/>
          <w:szCs w:val="72"/>
        </w:rPr>
      </w:pPr>
    </w:p>
    <w:p w:rsidR="0004430F" w:rsidRDefault="0004430F">
      <w:pPr>
        <w:spacing w:line="600" w:lineRule="exact"/>
        <w:jc w:val="center"/>
        <w:outlineLvl w:val="0"/>
        <w:rPr>
          <w:rFonts w:ascii="方正小标宋简体" w:eastAsia="方正小标宋简体" w:hAnsi="宋体"/>
          <w:color w:val="000000"/>
          <w:sz w:val="72"/>
          <w:szCs w:val="72"/>
        </w:rPr>
      </w:pPr>
    </w:p>
    <w:p w:rsidR="0004430F" w:rsidRDefault="0004430F">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96475"/>
      <w:bookmarkStart w:id="2" w:name="_Toc15377193"/>
      <w:bookmarkStart w:id="3" w:name="_Toc15378441"/>
      <w:bookmarkStart w:id="4" w:name="_Toc15377425"/>
      <w:bookmarkStart w:id="5" w:name="_Toc15396597"/>
      <w:r>
        <w:rPr>
          <w:rFonts w:ascii="黑体" w:eastAsia="黑体" w:hAnsi="黑体"/>
          <w:color w:val="000000"/>
          <w:sz w:val="72"/>
          <w:szCs w:val="72"/>
        </w:rPr>
        <w:t>201</w:t>
      </w:r>
      <w:r>
        <w:rPr>
          <w:rFonts w:ascii="黑体" w:eastAsia="黑体" w:hAnsi="黑体" w:hint="eastAsia"/>
          <w:color w:val="000000"/>
          <w:sz w:val="72"/>
          <w:szCs w:val="72"/>
        </w:rPr>
        <w:t>9</w:t>
      </w:r>
      <w:r>
        <w:rPr>
          <w:rFonts w:ascii="方正小标宋简体" w:eastAsia="方正小标宋简体" w:hAnsi="宋体" w:hint="eastAsia"/>
          <w:color w:val="000000"/>
          <w:sz w:val="72"/>
          <w:szCs w:val="72"/>
        </w:rPr>
        <w:t>年度</w:t>
      </w:r>
      <w:bookmarkEnd w:id="1"/>
      <w:bookmarkEnd w:id="2"/>
      <w:bookmarkEnd w:id="3"/>
      <w:bookmarkEnd w:id="4"/>
      <w:bookmarkEnd w:id="5"/>
    </w:p>
    <w:p w:rsidR="005B5C64" w:rsidRDefault="0004430F">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96476"/>
      <w:bookmarkStart w:id="7" w:name="_Toc15377194"/>
      <w:bookmarkStart w:id="8" w:name="_Toc15396598"/>
      <w:bookmarkStart w:id="9" w:name="_Toc15377426"/>
      <w:bookmarkStart w:id="10" w:name="_Toc15378442"/>
      <w:r>
        <w:rPr>
          <w:rFonts w:ascii="方正小标宋简体" w:eastAsia="方正小标宋简体" w:hAnsi="宋体" w:hint="eastAsia"/>
          <w:color w:val="000000"/>
          <w:sz w:val="72"/>
          <w:szCs w:val="72"/>
        </w:rPr>
        <w:t>四川省</w:t>
      </w:r>
      <w:bookmarkStart w:id="11" w:name="_Toc15306268"/>
      <w:bookmarkEnd w:id="0"/>
      <w:r>
        <w:rPr>
          <w:rFonts w:ascii="方正小标宋简体" w:eastAsia="方正小标宋简体" w:hAnsi="宋体" w:hint="eastAsia"/>
          <w:color w:val="000000"/>
          <w:sz w:val="72"/>
          <w:szCs w:val="72"/>
        </w:rPr>
        <w:t>乐山市</w:t>
      </w:r>
      <w:r>
        <w:rPr>
          <w:rFonts w:ascii="方正小标宋简体" w:eastAsia="方正小标宋简体" w:hAnsi="宋体"/>
          <w:color w:val="000000"/>
          <w:sz w:val="72"/>
          <w:szCs w:val="72"/>
        </w:rPr>
        <w:t>峨眉山市第七中学校</w:t>
      </w:r>
      <w:r>
        <w:rPr>
          <w:rFonts w:ascii="方正小标宋简体" w:eastAsia="方正小标宋简体" w:hAnsi="宋体" w:hint="eastAsia"/>
          <w:color w:val="000000"/>
          <w:sz w:val="72"/>
          <w:szCs w:val="72"/>
        </w:rPr>
        <w:t>部门决算</w:t>
      </w:r>
      <w:bookmarkEnd w:id="6"/>
      <w:bookmarkEnd w:id="7"/>
      <w:bookmarkEnd w:id="8"/>
      <w:bookmarkEnd w:id="9"/>
      <w:bookmarkEnd w:id="10"/>
      <w:bookmarkEnd w:id="11"/>
    </w:p>
    <w:p w:rsidR="005B5C64" w:rsidRDefault="00204CDE">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lastRenderedPageBreak/>
        <w:t>目录</w:t>
      </w:r>
    </w:p>
    <w:p w:rsidR="005B5C64" w:rsidRDefault="005B5C64">
      <w:pPr>
        <w:widowControl/>
        <w:jc w:val="center"/>
        <w:rPr>
          <w:rFonts w:ascii="黑体" w:eastAsia="黑体" w:hAnsi="黑体" w:cstheme="minorBidi"/>
          <w:sz w:val="28"/>
          <w:szCs w:val="28"/>
        </w:rPr>
      </w:pPr>
    </w:p>
    <w:p w:rsidR="005B5C64" w:rsidRDefault="00204CDE">
      <w:pPr>
        <w:pStyle w:val="10"/>
      </w:pPr>
      <w:r>
        <w:rPr>
          <w:rFonts w:hint="eastAsia"/>
        </w:rPr>
        <w:t>公开时间：2020年</w:t>
      </w:r>
      <w:r w:rsidR="00CD70D4">
        <w:rPr>
          <w:rFonts w:hint="eastAsia"/>
        </w:rPr>
        <w:t>10</w:t>
      </w:r>
      <w:r>
        <w:rPr>
          <w:rFonts w:hint="eastAsia"/>
        </w:rPr>
        <w:t>月</w:t>
      </w:r>
      <w:r w:rsidR="00CD70D4">
        <w:rPr>
          <w:rFonts w:hint="eastAsia"/>
        </w:rPr>
        <w:t>2</w:t>
      </w:r>
      <w:r w:rsidR="00E447C4">
        <w:rPr>
          <w:rFonts w:hint="eastAsia"/>
        </w:rPr>
        <w:t>7</w:t>
      </w:r>
      <w:r>
        <w:rPr>
          <w:rFonts w:hint="eastAsia"/>
        </w:rPr>
        <w:t>日</w:t>
      </w:r>
    </w:p>
    <w:p w:rsidR="005B5C64" w:rsidRDefault="005B5C64"/>
    <w:p w:rsidR="00416CD4" w:rsidRDefault="00833962" w:rsidP="007E63F3">
      <w:pPr>
        <w:pStyle w:val="10"/>
        <w:tabs>
          <w:tab w:val="clear" w:pos="8296"/>
          <w:tab w:val="left" w:pos="7010"/>
        </w:tabs>
        <w:adjustRightInd w:val="0"/>
        <w:snapToGrid w:val="0"/>
        <w:spacing w:before="0" w:line="440" w:lineRule="exact"/>
        <w:jc w:val="left"/>
        <w:rPr>
          <w:rFonts w:cstheme="minorBidi"/>
          <w:sz w:val="24"/>
          <w:szCs w:val="24"/>
        </w:rPr>
      </w:pPr>
      <w:r w:rsidRPr="00833962">
        <w:rPr>
          <w:rFonts w:hint="eastAsia"/>
          <w:sz w:val="24"/>
        </w:rPr>
        <w:t>第一部分</w:t>
      </w:r>
      <w:r w:rsidRPr="00833962">
        <w:rPr>
          <w:sz w:val="24"/>
        </w:rPr>
        <w:t xml:space="preserve"> </w:t>
      </w:r>
      <w:r w:rsidRPr="00833962">
        <w:rPr>
          <w:rFonts w:hint="eastAsia"/>
          <w:sz w:val="24"/>
        </w:rPr>
        <w:t>部门概况</w:t>
      </w:r>
      <w:r w:rsidR="00C733E8">
        <w:rPr>
          <w:rFonts w:hint="eastAsia"/>
          <w:sz w:val="24"/>
        </w:rPr>
        <w:t xml:space="preserve">     </w:t>
      </w:r>
      <w:r w:rsidR="007E63F3">
        <w:rPr>
          <w:sz w:val="24"/>
        </w:rPr>
        <w:tab/>
      </w:r>
      <w:r w:rsidR="007E63F3">
        <w:rPr>
          <w:rFonts w:hint="eastAsia"/>
          <w:sz w:val="24"/>
        </w:rPr>
        <w:t>4</w:t>
      </w:r>
    </w:p>
    <w:p w:rsidR="00416CD4" w:rsidRDefault="00833962">
      <w:pPr>
        <w:pStyle w:val="20"/>
        <w:adjustRightInd w:val="0"/>
        <w:snapToGrid w:val="0"/>
        <w:spacing w:line="440" w:lineRule="exact"/>
        <w:jc w:val="left"/>
        <w:rPr>
          <w:rFonts w:ascii="仿宋" w:eastAsia="仿宋" w:hAnsi="仿宋"/>
          <w:sz w:val="24"/>
        </w:rPr>
      </w:pPr>
      <w:r w:rsidRPr="00833962">
        <w:rPr>
          <w:rFonts w:hint="eastAsia"/>
          <w:sz w:val="24"/>
        </w:rPr>
        <w:t>一、基本职能及主要工作</w:t>
      </w:r>
      <w:r w:rsidR="002D7F1D">
        <w:rPr>
          <w:rFonts w:hint="eastAsia"/>
          <w:sz w:val="24"/>
        </w:rPr>
        <w:t xml:space="preserve">  </w:t>
      </w:r>
      <w:r w:rsidR="00902C35">
        <w:rPr>
          <w:rFonts w:ascii="宋体" w:hAnsi="宋体" w:hint="eastAsia"/>
          <w:sz w:val="24"/>
        </w:rPr>
        <w:t xml:space="preserve">                            </w:t>
      </w:r>
      <w:r w:rsidR="007E63F3">
        <w:rPr>
          <w:rFonts w:hint="eastAsia"/>
          <w:sz w:val="24"/>
        </w:rPr>
        <w:t xml:space="preserve">   4</w:t>
      </w:r>
    </w:p>
    <w:p w:rsidR="00416CD4" w:rsidRDefault="00833962" w:rsidP="007E63F3">
      <w:pPr>
        <w:pStyle w:val="20"/>
        <w:tabs>
          <w:tab w:val="clear" w:pos="8296"/>
          <w:tab w:val="left" w:pos="7070"/>
        </w:tabs>
        <w:adjustRightInd w:val="0"/>
        <w:snapToGrid w:val="0"/>
        <w:spacing w:line="440" w:lineRule="exact"/>
        <w:jc w:val="left"/>
        <w:rPr>
          <w:rFonts w:ascii="仿宋" w:eastAsia="仿宋" w:hAnsi="仿宋" w:cstheme="minorBidi"/>
          <w:sz w:val="24"/>
        </w:rPr>
      </w:pPr>
      <w:r w:rsidRPr="00833962">
        <w:rPr>
          <w:rFonts w:hint="eastAsia"/>
          <w:sz w:val="24"/>
        </w:rPr>
        <w:t>二、机构设置</w:t>
      </w:r>
      <w:r w:rsidR="002D7F1D">
        <w:rPr>
          <w:rFonts w:hint="eastAsia"/>
          <w:sz w:val="24"/>
        </w:rPr>
        <w:t xml:space="preserve">   </w:t>
      </w:r>
      <w:r w:rsidR="00902C35">
        <w:rPr>
          <w:sz w:val="24"/>
        </w:rPr>
        <w:tab/>
      </w:r>
      <w:r w:rsidR="007E63F3">
        <w:rPr>
          <w:rFonts w:hint="eastAsia"/>
          <w:sz w:val="24"/>
        </w:rPr>
        <w:t>8</w:t>
      </w:r>
    </w:p>
    <w:p w:rsidR="00416CD4" w:rsidRDefault="00833962" w:rsidP="007E63F3">
      <w:pPr>
        <w:pStyle w:val="10"/>
        <w:tabs>
          <w:tab w:val="clear" w:pos="8296"/>
          <w:tab w:val="left" w:pos="6570"/>
          <w:tab w:val="left" w:pos="7070"/>
        </w:tabs>
        <w:adjustRightInd w:val="0"/>
        <w:snapToGrid w:val="0"/>
        <w:spacing w:before="0" w:line="440" w:lineRule="exact"/>
        <w:jc w:val="left"/>
        <w:rPr>
          <w:sz w:val="24"/>
          <w:szCs w:val="24"/>
        </w:rPr>
      </w:pPr>
      <w:r w:rsidRPr="00833962">
        <w:rPr>
          <w:rFonts w:hint="eastAsia"/>
          <w:sz w:val="24"/>
        </w:rPr>
        <w:t>第二部分</w:t>
      </w:r>
      <w:proofErr w:type="gramStart"/>
      <w:r w:rsidRPr="00833962">
        <w:rPr>
          <w:rFonts w:hint="eastAsia"/>
          <w:sz w:val="24"/>
        </w:rPr>
        <w:t>度部门</w:t>
      </w:r>
      <w:proofErr w:type="gramEnd"/>
      <w:r w:rsidRPr="00833962">
        <w:rPr>
          <w:rFonts w:hint="eastAsia"/>
          <w:sz w:val="24"/>
        </w:rPr>
        <w:t>决算情况说明</w:t>
      </w:r>
      <w:r w:rsidR="00C733E8">
        <w:rPr>
          <w:sz w:val="24"/>
        </w:rPr>
        <w:tab/>
      </w:r>
      <w:r w:rsidR="007E63F3">
        <w:rPr>
          <w:sz w:val="24"/>
        </w:rPr>
        <w:tab/>
      </w:r>
      <w:r w:rsidR="007E63F3">
        <w:rPr>
          <w:rFonts w:hint="eastAsia"/>
          <w:sz w:val="24"/>
        </w:rPr>
        <w:t>9</w:t>
      </w:r>
    </w:p>
    <w:p w:rsidR="00416CD4" w:rsidRDefault="00833962" w:rsidP="00F52A1B">
      <w:pPr>
        <w:pStyle w:val="20"/>
        <w:tabs>
          <w:tab w:val="clear" w:pos="8296"/>
          <w:tab w:val="left" w:pos="7050"/>
        </w:tabs>
        <w:adjustRightInd w:val="0"/>
        <w:snapToGrid w:val="0"/>
        <w:spacing w:line="440" w:lineRule="exact"/>
        <w:jc w:val="left"/>
        <w:rPr>
          <w:rFonts w:ascii="仿宋" w:eastAsia="仿宋" w:hAnsi="仿宋" w:cstheme="minorBidi"/>
          <w:sz w:val="24"/>
        </w:rPr>
      </w:pPr>
      <w:r w:rsidRPr="00833962">
        <w:rPr>
          <w:rFonts w:hint="eastAsia"/>
          <w:sz w:val="24"/>
        </w:rPr>
        <w:t>一、收入支出决算总体情况说明</w:t>
      </w:r>
      <w:r w:rsidR="00C733E8">
        <w:rPr>
          <w:sz w:val="24"/>
        </w:rPr>
        <w:tab/>
      </w:r>
      <w:r w:rsidR="00C733E8">
        <w:rPr>
          <w:rFonts w:hint="eastAsia"/>
          <w:sz w:val="24"/>
        </w:rPr>
        <w:t>9</w:t>
      </w:r>
    </w:p>
    <w:p w:rsidR="00416CD4" w:rsidRDefault="00833962" w:rsidP="00F52A1B">
      <w:pPr>
        <w:pStyle w:val="20"/>
        <w:tabs>
          <w:tab w:val="clear" w:pos="8296"/>
          <w:tab w:val="left" w:pos="7050"/>
        </w:tabs>
        <w:adjustRightInd w:val="0"/>
        <w:snapToGrid w:val="0"/>
        <w:spacing w:line="440" w:lineRule="exact"/>
        <w:jc w:val="left"/>
        <w:rPr>
          <w:rFonts w:ascii="仿宋" w:eastAsia="仿宋" w:hAnsi="仿宋" w:cstheme="minorBidi"/>
          <w:sz w:val="24"/>
        </w:rPr>
      </w:pPr>
      <w:r w:rsidRPr="00833962">
        <w:rPr>
          <w:rFonts w:hint="eastAsia"/>
          <w:sz w:val="24"/>
        </w:rPr>
        <w:t>二、收入决算情况说明</w:t>
      </w:r>
      <w:r w:rsidR="00C733E8">
        <w:rPr>
          <w:sz w:val="24"/>
        </w:rPr>
        <w:tab/>
      </w:r>
      <w:r w:rsidR="00C733E8">
        <w:rPr>
          <w:rFonts w:hint="eastAsia"/>
          <w:sz w:val="24"/>
        </w:rPr>
        <w:t>9</w:t>
      </w:r>
    </w:p>
    <w:p w:rsidR="00416CD4" w:rsidRDefault="00833962" w:rsidP="00C733E8">
      <w:pPr>
        <w:pStyle w:val="20"/>
        <w:tabs>
          <w:tab w:val="clear" w:pos="8296"/>
          <w:tab w:val="left" w:pos="6930"/>
        </w:tabs>
        <w:adjustRightInd w:val="0"/>
        <w:snapToGrid w:val="0"/>
        <w:spacing w:line="440" w:lineRule="exact"/>
        <w:jc w:val="left"/>
        <w:rPr>
          <w:rFonts w:ascii="仿宋" w:eastAsia="仿宋" w:hAnsi="仿宋" w:cstheme="minorBidi"/>
          <w:sz w:val="24"/>
        </w:rPr>
      </w:pPr>
      <w:r w:rsidRPr="00833962">
        <w:rPr>
          <w:rFonts w:hint="eastAsia"/>
          <w:sz w:val="24"/>
        </w:rPr>
        <w:t>三、支出决算情况说明</w:t>
      </w:r>
      <w:r w:rsidR="00C733E8">
        <w:rPr>
          <w:sz w:val="24"/>
        </w:rPr>
        <w:tab/>
      </w:r>
      <w:r w:rsidR="00C733E8">
        <w:rPr>
          <w:rFonts w:hint="eastAsia"/>
          <w:sz w:val="24"/>
        </w:rPr>
        <w:t>10</w:t>
      </w:r>
    </w:p>
    <w:p w:rsidR="00416CD4" w:rsidRDefault="00833962" w:rsidP="00C733E8">
      <w:pPr>
        <w:pStyle w:val="20"/>
        <w:tabs>
          <w:tab w:val="clear" w:pos="8296"/>
          <w:tab w:val="left" w:pos="6930"/>
        </w:tabs>
        <w:adjustRightInd w:val="0"/>
        <w:snapToGrid w:val="0"/>
        <w:spacing w:line="440" w:lineRule="exact"/>
        <w:jc w:val="left"/>
        <w:rPr>
          <w:rFonts w:ascii="仿宋" w:eastAsia="仿宋" w:hAnsi="仿宋" w:cstheme="minorBidi"/>
          <w:sz w:val="24"/>
        </w:rPr>
      </w:pPr>
      <w:r w:rsidRPr="00833962">
        <w:rPr>
          <w:rFonts w:hint="eastAsia"/>
          <w:sz w:val="24"/>
        </w:rPr>
        <w:t>四、财政拨款收入支出决算总体情况说明</w:t>
      </w:r>
      <w:r w:rsidR="00C733E8">
        <w:rPr>
          <w:sz w:val="24"/>
        </w:rPr>
        <w:tab/>
      </w:r>
      <w:r w:rsidR="00C733E8">
        <w:rPr>
          <w:rFonts w:hint="eastAsia"/>
          <w:sz w:val="24"/>
        </w:rPr>
        <w:t>11</w:t>
      </w:r>
    </w:p>
    <w:p w:rsidR="00416CD4" w:rsidRDefault="00833962" w:rsidP="00C733E8">
      <w:pPr>
        <w:pStyle w:val="20"/>
        <w:tabs>
          <w:tab w:val="clear" w:pos="8296"/>
          <w:tab w:val="left" w:pos="6930"/>
        </w:tabs>
        <w:adjustRightInd w:val="0"/>
        <w:snapToGrid w:val="0"/>
        <w:spacing w:line="440" w:lineRule="exact"/>
        <w:jc w:val="left"/>
        <w:rPr>
          <w:rFonts w:ascii="仿宋" w:eastAsia="仿宋" w:hAnsi="仿宋" w:cstheme="minorBidi"/>
          <w:sz w:val="24"/>
        </w:rPr>
      </w:pPr>
      <w:r w:rsidRPr="00833962">
        <w:rPr>
          <w:rFonts w:hint="eastAsia"/>
          <w:sz w:val="24"/>
        </w:rPr>
        <w:t>五、一般公共预算财政拨款支出决算情况说明</w:t>
      </w:r>
      <w:r w:rsidR="00C733E8">
        <w:rPr>
          <w:sz w:val="24"/>
        </w:rPr>
        <w:tab/>
      </w:r>
      <w:r w:rsidR="00C733E8">
        <w:rPr>
          <w:rFonts w:hint="eastAsia"/>
          <w:sz w:val="24"/>
        </w:rPr>
        <w:t>11</w:t>
      </w:r>
    </w:p>
    <w:p w:rsidR="00416CD4" w:rsidRDefault="00833962" w:rsidP="00FA14A6">
      <w:pPr>
        <w:pStyle w:val="20"/>
        <w:tabs>
          <w:tab w:val="clear" w:pos="8296"/>
          <w:tab w:val="left" w:pos="6930"/>
        </w:tabs>
        <w:adjustRightInd w:val="0"/>
        <w:snapToGrid w:val="0"/>
        <w:spacing w:line="440" w:lineRule="exact"/>
        <w:jc w:val="left"/>
        <w:rPr>
          <w:rFonts w:ascii="仿宋" w:eastAsia="仿宋" w:hAnsi="仿宋" w:cstheme="minorBidi"/>
          <w:sz w:val="24"/>
        </w:rPr>
      </w:pPr>
      <w:r w:rsidRPr="00833962">
        <w:rPr>
          <w:rFonts w:hint="eastAsia"/>
          <w:sz w:val="24"/>
        </w:rPr>
        <w:t>六、一般公共预算财政拨款基本支出决算情况说明</w:t>
      </w:r>
      <w:r w:rsidR="00FA14A6">
        <w:rPr>
          <w:sz w:val="24"/>
        </w:rPr>
        <w:tab/>
      </w:r>
      <w:r w:rsidR="00FA14A6">
        <w:rPr>
          <w:rFonts w:hint="eastAsia"/>
          <w:sz w:val="24"/>
        </w:rPr>
        <w:t>14</w:t>
      </w:r>
    </w:p>
    <w:p w:rsidR="00416CD4" w:rsidRDefault="00833962" w:rsidP="00FA14A6">
      <w:pPr>
        <w:pStyle w:val="20"/>
        <w:tabs>
          <w:tab w:val="clear" w:pos="8296"/>
          <w:tab w:val="left" w:pos="6930"/>
        </w:tabs>
        <w:adjustRightInd w:val="0"/>
        <w:snapToGrid w:val="0"/>
        <w:spacing w:line="440" w:lineRule="exact"/>
        <w:jc w:val="left"/>
        <w:rPr>
          <w:rFonts w:ascii="仿宋" w:eastAsia="仿宋" w:hAnsi="仿宋" w:cstheme="minorBidi"/>
          <w:sz w:val="24"/>
        </w:rPr>
      </w:pPr>
      <w:r w:rsidRPr="00833962">
        <w:rPr>
          <w:rFonts w:hint="eastAsia"/>
          <w:sz w:val="24"/>
        </w:rPr>
        <w:t>七、</w:t>
      </w:r>
      <w:r w:rsidRPr="00833962">
        <w:rPr>
          <w:sz w:val="24"/>
        </w:rPr>
        <w:t>“</w:t>
      </w:r>
      <w:r w:rsidRPr="00833962">
        <w:rPr>
          <w:rFonts w:hint="eastAsia"/>
          <w:sz w:val="24"/>
        </w:rPr>
        <w:t>三公”经费财政拨款支出决算情况说明</w:t>
      </w:r>
      <w:r w:rsidR="00FA14A6">
        <w:rPr>
          <w:sz w:val="24"/>
        </w:rPr>
        <w:tab/>
      </w:r>
      <w:r w:rsidR="00FA14A6">
        <w:rPr>
          <w:rFonts w:hint="eastAsia"/>
          <w:sz w:val="24"/>
        </w:rPr>
        <w:t>15</w:t>
      </w:r>
    </w:p>
    <w:p w:rsidR="00416CD4" w:rsidRDefault="00833962" w:rsidP="007A1949">
      <w:pPr>
        <w:pStyle w:val="20"/>
        <w:tabs>
          <w:tab w:val="clear" w:pos="8296"/>
          <w:tab w:val="left" w:pos="6930"/>
        </w:tabs>
        <w:adjustRightInd w:val="0"/>
        <w:snapToGrid w:val="0"/>
        <w:spacing w:line="440" w:lineRule="exact"/>
        <w:jc w:val="left"/>
        <w:rPr>
          <w:rFonts w:ascii="仿宋" w:eastAsia="仿宋" w:hAnsi="仿宋" w:cstheme="minorBidi"/>
          <w:sz w:val="24"/>
        </w:rPr>
      </w:pPr>
      <w:r w:rsidRPr="00833962">
        <w:rPr>
          <w:rFonts w:hint="eastAsia"/>
          <w:sz w:val="24"/>
        </w:rPr>
        <w:t>八、政府性基金预算支出决算情况说明</w:t>
      </w:r>
      <w:r w:rsidR="007A1949">
        <w:rPr>
          <w:sz w:val="24"/>
        </w:rPr>
        <w:tab/>
      </w:r>
      <w:r w:rsidR="007A1949">
        <w:rPr>
          <w:rFonts w:hint="eastAsia"/>
          <w:sz w:val="24"/>
        </w:rPr>
        <w:t>16</w:t>
      </w:r>
    </w:p>
    <w:p w:rsidR="00416CD4" w:rsidRDefault="00833962" w:rsidP="007A1949">
      <w:pPr>
        <w:pStyle w:val="20"/>
        <w:tabs>
          <w:tab w:val="clear" w:pos="8296"/>
          <w:tab w:val="left" w:pos="6930"/>
        </w:tabs>
        <w:adjustRightInd w:val="0"/>
        <w:snapToGrid w:val="0"/>
        <w:spacing w:line="440" w:lineRule="exact"/>
        <w:ind w:leftChars="0"/>
        <w:jc w:val="left"/>
        <w:rPr>
          <w:rFonts w:ascii="仿宋" w:eastAsia="仿宋" w:hAnsi="仿宋"/>
          <w:sz w:val="24"/>
        </w:rPr>
      </w:pPr>
      <w:r w:rsidRPr="00833962">
        <w:rPr>
          <w:rFonts w:ascii="仿宋" w:eastAsia="仿宋" w:hAnsi="仿宋" w:hint="eastAsia"/>
          <w:sz w:val="24"/>
        </w:rPr>
        <w:t>九、</w:t>
      </w:r>
      <w:r w:rsidRPr="00833962">
        <w:rPr>
          <w:sz w:val="24"/>
        </w:rPr>
        <w:t xml:space="preserve"> </w:t>
      </w:r>
      <w:r w:rsidRPr="00833962">
        <w:rPr>
          <w:sz w:val="24"/>
        </w:rPr>
        <w:t>国</w:t>
      </w:r>
      <w:r w:rsidRPr="00833962">
        <w:rPr>
          <w:rFonts w:hint="eastAsia"/>
          <w:sz w:val="24"/>
        </w:rPr>
        <w:t>有资本经营预算支出决算情况说明</w:t>
      </w:r>
      <w:r w:rsidR="007A1949">
        <w:rPr>
          <w:sz w:val="24"/>
        </w:rPr>
        <w:tab/>
      </w:r>
      <w:r w:rsidR="007A1949">
        <w:rPr>
          <w:rFonts w:hint="eastAsia"/>
          <w:sz w:val="24"/>
        </w:rPr>
        <w:t>16</w:t>
      </w:r>
    </w:p>
    <w:p w:rsidR="00416CD4" w:rsidRDefault="00833962" w:rsidP="007A1949">
      <w:pPr>
        <w:tabs>
          <w:tab w:val="left" w:pos="420"/>
          <w:tab w:val="left" w:pos="840"/>
          <w:tab w:val="left" w:pos="1260"/>
          <w:tab w:val="left" w:pos="1680"/>
          <w:tab w:val="left" w:pos="2100"/>
          <w:tab w:val="left" w:pos="2520"/>
          <w:tab w:val="left" w:pos="2940"/>
          <w:tab w:val="left" w:pos="3360"/>
          <w:tab w:val="left" w:pos="3780"/>
          <w:tab w:val="left" w:pos="6930"/>
        </w:tabs>
        <w:adjustRightInd w:val="0"/>
        <w:snapToGrid w:val="0"/>
        <w:spacing w:line="440" w:lineRule="exact"/>
        <w:ind w:firstLineChars="200" w:firstLine="480"/>
        <w:jc w:val="left"/>
        <w:rPr>
          <w:rFonts w:ascii="仿宋" w:eastAsia="仿宋" w:hAnsi="仿宋" w:cstheme="minorBidi"/>
          <w:sz w:val="24"/>
        </w:rPr>
      </w:pPr>
      <w:r w:rsidRPr="00833962">
        <w:rPr>
          <w:rStyle w:val="a8"/>
          <w:rFonts w:ascii="仿宋" w:eastAsia="仿宋" w:hAnsi="仿宋" w:hint="eastAsia"/>
          <w:color w:val="000000" w:themeColor="text1"/>
          <w:sz w:val="24"/>
          <w:u w:val="none"/>
        </w:rPr>
        <w:t>十、</w:t>
      </w:r>
      <w:r w:rsidRPr="00833962">
        <w:rPr>
          <w:rFonts w:hint="eastAsia"/>
          <w:sz w:val="24"/>
        </w:rPr>
        <w:t>其他重要事项的情况说明</w:t>
      </w:r>
      <w:r w:rsidRPr="00833962">
        <w:rPr>
          <w:rFonts w:ascii="仿宋" w:eastAsia="仿宋" w:hAnsi="仿宋"/>
          <w:sz w:val="24"/>
        </w:rPr>
        <w:tab/>
      </w:r>
      <w:r w:rsidR="007A1949">
        <w:rPr>
          <w:rFonts w:ascii="仿宋" w:eastAsia="仿宋" w:hAnsi="仿宋"/>
          <w:sz w:val="24"/>
        </w:rPr>
        <w:tab/>
      </w:r>
      <w:r w:rsidR="007A1949">
        <w:rPr>
          <w:rFonts w:ascii="仿宋" w:eastAsia="仿宋" w:hAnsi="仿宋" w:hint="eastAsia"/>
          <w:sz w:val="24"/>
        </w:rPr>
        <w:t>16</w:t>
      </w:r>
    </w:p>
    <w:p w:rsidR="00416CD4" w:rsidRDefault="00833962" w:rsidP="00725DA1">
      <w:pPr>
        <w:pStyle w:val="10"/>
        <w:tabs>
          <w:tab w:val="clear" w:pos="8296"/>
          <w:tab w:val="left" w:pos="6450"/>
          <w:tab w:val="left" w:pos="6930"/>
        </w:tabs>
        <w:adjustRightInd w:val="0"/>
        <w:snapToGrid w:val="0"/>
        <w:spacing w:before="0" w:line="440" w:lineRule="exact"/>
        <w:jc w:val="left"/>
        <w:rPr>
          <w:rFonts w:cstheme="minorBidi"/>
          <w:sz w:val="24"/>
          <w:szCs w:val="24"/>
        </w:rPr>
      </w:pPr>
      <w:r w:rsidRPr="00833962">
        <w:rPr>
          <w:rFonts w:hint="eastAsia"/>
          <w:sz w:val="24"/>
        </w:rPr>
        <w:t>第三部分</w:t>
      </w:r>
      <w:r w:rsidRPr="00833962">
        <w:rPr>
          <w:sz w:val="24"/>
        </w:rPr>
        <w:t xml:space="preserve"> </w:t>
      </w:r>
      <w:r w:rsidRPr="00833962">
        <w:rPr>
          <w:rFonts w:hint="eastAsia"/>
          <w:sz w:val="24"/>
        </w:rPr>
        <w:t>名词解释</w:t>
      </w:r>
      <w:r w:rsidR="005220CF">
        <w:rPr>
          <w:sz w:val="24"/>
        </w:rPr>
        <w:tab/>
      </w:r>
      <w:r w:rsidR="00725DA1">
        <w:rPr>
          <w:sz w:val="24"/>
        </w:rPr>
        <w:tab/>
      </w:r>
      <w:r w:rsidR="00725DA1">
        <w:rPr>
          <w:rFonts w:hint="eastAsia"/>
          <w:sz w:val="24"/>
        </w:rPr>
        <w:t>26</w:t>
      </w:r>
    </w:p>
    <w:p w:rsidR="00416CD4" w:rsidRDefault="00833962" w:rsidP="00725DA1">
      <w:pPr>
        <w:pStyle w:val="10"/>
        <w:tabs>
          <w:tab w:val="clear" w:pos="8296"/>
          <w:tab w:val="left" w:pos="6450"/>
          <w:tab w:val="left" w:pos="6930"/>
        </w:tabs>
        <w:adjustRightInd w:val="0"/>
        <w:snapToGrid w:val="0"/>
        <w:spacing w:before="0" w:line="440" w:lineRule="exact"/>
        <w:jc w:val="left"/>
        <w:rPr>
          <w:rFonts w:cstheme="minorBidi"/>
          <w:sz w:val="24"/>
          <w:szCs w:val="24"/>
        </w:rPr>
      </w:pPr>
      <w:r w:rsidRPr="00833962">
        <w:rPr>
          <w:rFonts w:hint="eastAsia"/>
          <w:sz w:val="24"/>
        </w:rPr>
        <w:t>第四部分</w:t>
      </w:r>
      <w:r w:rsidRPr="00833962">
        <w:rPr>
          <w:sz w:val="24"/>
        </w:rPr>
        <w:t xml:space="preserve"> </w:t>
      </w:r>
      <w:r w:rsidRPr="00833962">
        <w:rPr>
          <w:rFonts w:hint="eastAsia"/>
          <w:sz w:val="24"/>
        </w:rPr>
        <w:t>附件</w:t>
      </w:r>
      <w:r w:rsidR="00594524">
        <w:rPr>
          <w:sz w:val="24"/>
        </w:rPr>
        <w:tab/>
      </w:r>
      <w:r w:rsidR="00725DA1">
        <w:rPr>
          <w:sz w:val="24"/>
        </w:rPr>
        <w:tab/>
      </w:r>
      <w:r w:rsidR="00725DA1">
        <w:rPr>
          <w:rFonts w:hint="eastAsia"/>
          <w:sz w:val="24"/>
        </w:rPr>
        <w:t>32</w:t>
      </w:r>
    </w:p>
    <w:p w:rsidR="00416CD4" w:rsidRDefault="00833962" w:rsidP="00725DA1">
      <w:pPr>
        <w:pStyle w:val="20"/>
        <w:tabs>
          <w:tab w:val="clear" w:pos="8296"/>
          <w:tab w:val="left" w:pos="6450"/>
          <w:tab w:val="left" w:pos="6930"/>
        </w:tabs>
        <w:adjustRightInd w:val="0"/>
        <w:snapToGrid w:val="0"/>
        <w:spacing w:line="440" w:lineRule="exact"/>
        <w:jc w:val="left"/>
        <w:rPr>
          <w:rFonts w:ascii="仿宋" w:eastAsia="仿宋" w:hAnsi="仿宋" w:cstheme="minorBidi"/>
          <w:sz w:val="24"/>
        </w:rPr>
      </w:pPr>
      <w:r w:rsidRPr="00833962">
        <w:rPr>
          <w:rFonts w:hint="eastAsia"/>
          <w:sz w:val="24"/>
        </w:rPr>
        <w:t>附件</w:t>
      </w:r>
      <w:r w:rsidR="00594524">
        <w:rPr>
          <w:rFonts w:hint="eastAsia"/>
          <w:sz w:val="24"/>
        </w:rPr>
        <w:t>1</w:t>
      </w:r>
      <w:r w:rsidR="00594524">
        <w:rPr>
          <w:sz w:val="24"/>
        </w:rPr>
        <w:tab/>
      </w:r>
      <w:r w:rsidR="00725DA1">
        <w:rPr>
          <w:sz w:val="24"/>
        </w:rPr>
        <w:tab/>
      </w:r>
      <w:r w:rsidR="00725DA1">
        <w:rPr>
          <w:rFonts w:hint="eastAsia"/>
          <w:sz w:val="24"/>
        </w:rPr>
        <w:t>32</w:t>
      </w:r>
    </w:p>
    <w:p w:rsidR="00416CD4" w:rsidRDefault="00833962" w:rsidP="00725DA1">
      <w:pPr>
        <w:pStyle w:val="20"/>
        <w:tabs>
          <w:tab w:val="clear" w:pos="8296"/>
          <w:tab w:val="left" w:pos="6450"/>
          <w:tab w:val="left" w:pos="6930"/>
        </w:tabs>
        <w:adjustRightInd w:val="0"/>
        <w:snapToGrid w:val="0"/>
        <w:spacing w:line="440" w:lineRule="exact"/>
        <w:jc w:val="left"/>
        <w:rPr>
          <w:rFonts w:ascii="仿宋" w:eastAsia="仿宋" w:hAnsi="仿宋" w:cstheme="minorBidi"/>
          <w:sz w:val="24"/>
        </w:rPr>
      </w:pPr>
      <w:r w:rsidRPr="00833962">
        <w:rPr>
          <w:rFonts w:hint="eastAsia"/>
          <w:sz w:val="24"/>
        </w:rPr>
        <w:t>附件</w:t>
      </w:r>
      <w:r w:rsidRPr="00833962">
        <w:rPr>
          <w:sz w:val="24"/>
        </w:rPr>
        <w:t>2</w:t>
      </w:r>
      <w:r w:rsidR="00594524">
        <w:rPr>
          <w:sz w:val="24"/>
        </w:rPr>
        <w:tab/>
      </w:r>
      <w:r w:rsidR="00725DA1">
        <w:rPr>
          <w:sz w:val="24"/>
        </w:rPr>
        <w:tab/>
      </w:r>
      <w:r w:rsidR="00725DA1">
        <w:rPr>
          <w:rFonts w:hint="eastAsia"/>
          <w:sz w:val="24"/>
        </w:rPr>
        <w:t>37</w:t>
      </w:r>
    </w:p>
    <w:p w:rsidR="00416CD4" w:rsidRDefault="00833962">
      <w:pPr>
        <w:pStyle w:val="10"/>
        <w:adjustRightInd w:val="0"/>
        <w:snapToGrid w:val="0"/>
        <w:spacing w:before="0" w:line="440" w:lineRule="exact"/>
        <w:jc w:val="left"/>
        <w:rPr>
          <w:rFonts w:cstheme="minorBidi"/>
          <w:sz w:val="24"/>
          <w:szCs w:val="24"/>
        </w:rPr>
      </w:pPr>
      <w:r w:rsidRPr="00833962">
        <w:rPr>
          <w:rFonts w:hint="eastAsia"/>
          <w:sz w:val="24"/>
        </w:rPr>
        <w:t>第五部分</w:t>
      </w:r>
      <w:r w:rsidRPr="00833962">
        <w:rPr>
          <w:sz w:val="24"/>
        </w:rPr>
        <w:t xml:space="preserve"> </w:t>
      </w:r>
      <w:r w:rsidRPr="00833962">
        <w:rPr>
          <w:rFonts w:hint="eastAsia"/>
          <w:sz w:val="24"/>
        </w:rPr>
        <w:t>附表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一、</w:t>
      </w:r>
      <w:r w:rsidRPr="00833962">
        <w:rPr>
          <w:rFonts w:hint="eastAsia"/>
          <w:sz w:val="24"/>
        </w:rPr>
        <w:t>收入支出决算总表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二、</w:t>
      </w:r>
      <w:r w:rsidRPr="00833962">
        <w:rPr>
          <w:rFonts w:hint="eastAsia"/>
          <w:sz w:val="24"/>
        </w:rPr>
        <w:t>收入</w:t>
      </w:r>
      <w:r w:rsidRPr="00833962">
        <w:rPr>
          <w:rFonts w:ascii="仿宋" w:eastAsia="仿宋" w:hAnsi="仿宋" w:hint="eastAsia"/>
          <w:sz w:val="24"/>
        </w:rPr>
        <w:t>决算</w:t>
      </w:r>
      <w:r w:rsidRPr="00833962">
        <w:rPr>
          <w:rFonts w:hint="eastAsia"/>
          <w:sz w:val="24"/>
        </w:rPr>
        <w:t>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三、</w:t>
      </w:r>
      <w:r w:rsidRPr="00833962">
        <w:rPr>
          <w:rFonts w:hint="eastAsia"/>
          <w:sz w:val="24"/>
        </w:rPr>
        <w:t>支出</w:t>
      </w:r>
      <w:r w:rsidRPr="00833962">
        <w:rPr>
          <w:rFonts w:ascii="仿宋" w:eastAsia="仿宋" w:hAnsi="仿宋" w:hint="eastAsia"/>
          <w:sz w:val="24"/>
        </w:rPr>
        <w:t>决算</w:t>
      </w:r>
      <w:r w:rsidRPr="00833962">
        <w:rPr>
          <w:rFonts w:hint="eastAsia"/>
          <w:sz w:val="24"/>
        </w:rPr>
        <w:t>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四、</w:t>
      </w:r>
      <w:r w:rsidRPr="00833962">
        <w:rPr>
          <w:rFonts w:hint="eastAsia"/>
          <w:sz w:val="24"/>
        </w:rPr>
        <w:t>财政拨款收入支出决算总表</w:t>
      </w:r>
    </w:p>
    <w:p w:rsidR="00416CD4" w:rsidRDefault="00833962">
      <w:pPr>
        <w:pStyle w:val="20"/>
        <w:adjustRightInd w:val="0"/>
        <w:snapToGrid w:val="0"/>
        <w:spacing w:line="440" w:lineRule="exact"/>
        <w:jc w:val="left"/>
        <w:rPr>
          <w:rFonts w:ascii="仿宋" w:eastAsia="仿宋" w:hAnsi="仿宋"/>
          <w:sz w:val="24"/>
        </w:rPr>
      </w:pPr>
      <w:r w:rsidRPr="00833962">
        <w:rPr>
          <w:rFonts w:ascii="仿宋" w:eastAsia="仿宋" w:hAnsi="仿宋" w:hint="eastAsia"/>
          <w:sz w:val="24"/>
        </w:rPr>
        <w:t>五、财政拨款支出决算明细表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六、</w:t>
      </w:r>
      <w:r w:rsidRPr="00833962">
        <w:rPr>
          <w:rFonts w:hint="eastAsia"/>
          <w:sz w:val="24"/>
        </w:rPr>
        <w:t>一般公共预算财政拨款支出决算表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七、</w:t>
      </w:r>
      <w:r w:rsidRPr="00833962">
        <w:rPr>
          <w:rFonts w:hint="eastAsia"/>
          <w:sz w:val="24"/>
        </w:rPr>
        <w:t>一般公共预算财政拨款支出决算明细表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lastRenderedPageBreak/>
        <w:t>八、</w:t>
      </w:r>
      <w:r w:rsidRPr="00833962">
        <w:rPr>
          <w:rFonts w:hint="eastAsia"/>
          <w:sz w:val="24"/>
        </w:rPr>
        <w:t>一般公共预算财政拨款基本支出决算表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九、</w:t>
      </w:r>
      <w:r w:rsidRPr="00833962">
        <w:rPr>
          <w:rFonts w:hint="eastAsia"/>
          <w:sz w:val="24"/>
        </w:rPr>
        <w:t>一般公共预算财政拨款项目支出决算表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w:t>
      </w:r>
      <w:r w:rsidRPr="00833962">
        <w:rPr>
          <w:rFonts w:hint="eastAsia"/>
          <w:sz w:val="24"/>
        </w:rPr>
        <w:t>一般公共预算财政拨款“三公”经费支出决算表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十一、</w:t>
      </w:r>
      <w:r w:rsidRPr="00833962">
        <w:rPr>
          <w:rFonts w:hint="eastAsia"/>
          <w:sz w:val="24"/>
        </w:rPr>
        <w:t>政府性基金预算财政拨款收入支出决算表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十二、</w:t>
      </w:r>
      <w:r w:rsidRPr="00833962">
        <w:rPr>
          <w:rFonts w:hint="eastAsia"/>
          <w:sz w:val="24"/>
        </w:rPr>
        <w:t>政府性基金预算财政拨款“三公”经费支出决算表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十三、</w:t>
      </w:r>
      <w:r w:rsidRPr="00833962">
        <w:rPr>
          <w:rFonts w:hint="eastAsia"/>
          <w:sz w:val="24"/>
        </w:rPr>
        <w:t>国有资本经营预算支出决算表</w:t>
      </w:r>
    </w:p>
    <w:p w:rsidR="00416CD4" w:rsidRDefault="00833962">
      <w:pPr>
        <w:widowControl/>
        <w:spacing w:line="440" w:lineRule="exact"/>
        <w:jc w:val="left"/>
        <w:rPr>
          <w:rFonts w:ascii="仿宋" w:eastAsia="仿宋" w:hAnsi="仿宋"/>
          <w:bCs/>
          <w:kern w:val="44"/>
          <w:sz w:val="24"/>
        </w:rPr>
      </w:pPr>
      <w:bookmarkStart w:id="12" w:name="_Toc15377196"/>
      <w:bookmarkStart w:id="13" w:name="_Toc15396599"/>
      <w:r w:rsidRPr="00833962">
        <w:rPr>
          <w:rFonts w:ascii="仿宋" w:eastAsia="仿宋" w:hAnsi="仿宋"/>
          <w:b/>
          <w:sz w:val="24"/>
        </w:rPr>
        <w:br w:type="page"/>
      </w:r>
    </w:p>
    <w:p w:rsidR="005B5C64" w:rsidRDefault="00204CDE">
      <w:pPr>
        <w:pStyle w:val="1"/>
        <w:jc w:val="center"/>
        <w:rPr>
          <w:rStyle w:val="1Char"/>
          <w:rFonts w:ascii="黑体" w:eastAsia="黑体" w:hAnsi="黑体"/>
          <w:b/>
        </w:rPr>
      </w:pPr>
      <w:r>
        <w:rPr>
          <w:rFonts w:ascii="黑体" w:eastAsia="黑体" w:hAnsi="黑体" w:hint="eastAsia"/>
          <w:b w:val="0"/>
        </w:rPr>
        <w:lastRenderedPageBreak/>
        <w:t xml:space="preserve">第一部分 </w:t>
      </w:r>
      <w:r>
        <w:rPr>
          <w:rStyle w:val="1Char"/>
          <w:rFonts w:ascii="黑体" w:eastAsia="黑体" w:hAnsi="黑体" w:hint="eastAsia"/>
        </w:rPr>
        <w:t>部门概况</w:t>
      </w:r>
      <w:bookmarkEnd w:id="12"/>
      <w:bookmarkEnd w:id="13"/>
    </w:p>
    <w:p w:rsidR="005B5C64" w:rsidRDefault="005B5C64">
      <w:pPr>
        <w:widowControl/>
        <w:jc w:val="left"/>
        <w:rPr>
          <w:rFonts w:ascii="黑体" w:eastAsia="黑体"/>
          <w:color w:val="000000"/>
          <w:sz w:val="32"/>
          <w:szCs w:val="32"/>
        </w:rPr>
      </w:pPr>
    </w:p>
    <w:p w:rsidR="005B5C64" w:rsidRDefault="00204CDE">
      <w:pPr>
        <w:pStyle w:val="2"/>
        <w:rPr>
          <w:rStyle w:val="2Char"/>
          <w:rFonts w:ascii="仿宋" w:eastAsia="仿宋" w:hAnsi="仿宋"/>
        </w:rPr>
      </w:pPr>
      <w:bookmarkStart w:id="14" w:name="_Toc15396600"/>
      <w:bookmarkStart w:id="15" w:name="_Toc15377197"/>
      <w:r>
        <w:rPr>
          <w:rFonts w:ascii="黑体" w:eastAsia="黑体" w:hAnsi="黑体" w:hint="eastAsia"/>
          <w:b w:val="0"/>
          <w:color w:val="000000"/>
        </w:rPr>
        <w:t>一、基</w:t>
      </w:r>
      <w:r>
        <w:rPr>
          <w:rStyle w:val="2Char"/>
          <w:rFonts w:ascii="黑体" w:eastAsia="黑体" w:hAnsi="黑体" w:hint="eastAsia"/>
        </w:rPr>
        <w:t>本职能及主要工作</w:t>
      </w:r>
      <w:bookmarkEnd w:id="14"/>
      <w:bookmarkEnd w:id="15"/>
    </w:p>
    <w:p w:rsidR="005C5280" w:rsidRDefault="00204CDE" w:rsidP="003D6D22">
      <w:pPr>
        <w:spacing w:line="580" w:lineRule="exact"/>
        <w:ind w:firstLineChars="200" w:firstLine="640"/>
        <w:rPr>
          <w:rFonts w:ascii="仿宋" w:eastAsia="仿宋" w:hAnsi="仿宋"/>
          <w:bCs/>
          <w:color w:val="000000"/>
          <w:sz w:val="32"/>
          <w:szCs w:val="32"/>
        </w:rPr>
      </w:pPr>
      <w:bookmarkStart w:id="16" w:name="_Toc15378445"/>
      <w:bookmarkStart w:id="17" w:name="_Toc15377198"/>
      <w:r>
        <w:rPr>
          <w:rFonts w:ascii="仿宋" w:eastAsia="仿宋" w:hAnsi="仿宋" w:hint="eastAsia"/>
          <w:bCs/>
          <w:color w:val="000000"/>
          <w:sz w:val="32"/>
          <w:szCs w:val="32"/>
        </w:rPr>
        <w:t>（一）主要职能。</w:t>
      </w:r>
      <w:bookmarkStart w:id="18" w:name="_Toc15378446"/>
      <w:bookmarkStart w:id="19" w:name="_Toc15377199"/>
      <w:bookmarkEnd w:id="16"/>
      <w:bookmarkEnd w:id="17"/>
    </w:p>
    <w:p w:rsidR="003D6D22" w:rsidRPr="007F6B96" w:rsidRDefault="003D6D22" w:rsidP="003D6D22">
      <w:pPr>
        <w:spacing w:line="580" w:lineRule="exact"/>
        <w:ind w:firstLineChars="200" w:firstLine="640"/>
        <w:rPr>
          <w:rFonts w:ascii="仿宋" w:eastAsia="仿宋" w:hAnsi="仿宋" w:cs="宋体"/>
          <w:color w:val="000000"/>
          <w:kern w:val="0"/>
          <w:sz w:val="32"/>
          <w:szCs w:val="32"/>
          <w:shd w:val="clear" w:color="auto" w:fill="FFFFFF"/>
        </w:rPr>
      </w:pPr>
      <w:r w:rsidRPr="007F6B96">
        <w:rPr>
          <w:rFonts w:ascii="仿宋" w:eastAsia="仿宋" w:hAnsi="仿宋" w:cs="宋体" w:hint="eastAsia"/>
          <w:color w:val="000000"/>
          <w:kern w:val="0"/>
          <w:sz w:val="32"/>
          <w:szCs w:val="32"/>
          <w:shd w:val="clear" w:color="auto" w:fill="FFFFFF"/>
        </w:rPr>
        <w:t>实施中、小学义务教育，促进基础教育发展。从事中、小学学历教育。</w:t>
      </w:r>
    </w:p>
    <w:p w:rsidR="005C5280" w:rsidRPr="005C5280" w:rsidRDefault="00204CDE" w:rsidP="005C5280">
      <w:pPr>
        <w:pStyle w:val="a3"/>
        <w:adjustRightInd w:val="0"/>
        <w:snapToGrid w:val="0"/>
        <w:spacing w:before="93" w:line="600" w:lineRule="exact"/>
        <w:ind w:firstLineChars="210" w:firstLine="672"/>
        <w:outlineLvl w:val="2"/>
        <w:rPr>
          <w:rFonts w:ascii="仿宋" w:eastAsia="仿宋" w:hAnsi="仿宋"/>
          <w:b/>
          <w:bCs/>
          <w:color w:val="000000"/>
          <w:sz w:val="32"/>
          <w:szCs w:val="32"/>
        </w:rPr>
      </w:pPr>
      <w:r>
        <w:rPr>
          <w:rFonts w:ascii="仿宋" w:eastAsia="仿宋" w:hAnsi="仿宋" w:hint="eastAsia"/>
          <w:bCs/>
          <w:color w:val="000000"/>
          <w:sz w:val="32"/>
          <w:szCs w:val="32"/>
        </w:rPr>
        <w:t>（二）</w:t>
      </w:r>
      <w:r>
        <w:rPr>
          <w:rFonts w:ascii="仿宋" w:eastAsia="仿宋" w:hAnsi="仿宋"/>
          <w:bCs/>
          <w:color w:val="000000"/>
          <w:sz w:val="32"/>
          <w:szCs w:val="32"/>
        </w:rPr>
        <w:t>201</w:t>
      </w:r>
      <w:r>
        <w:rPr>
          <w:rFonts w:ascii="仿宋" w:eastAsia="仿宋" w:hAnsi="仿宋" w:hint="eastAsia"/>
          <w:bCs/>
          <w:color w:val="000000"/>
          <w:sz w:val="32"/>
          <w:szCs w:val="32"/>
        </w:rPr>
        <w:t>9年重点工作完成情况。</w:t>
      </w:r>
      <w:bookmarkStart w:id="20" w:name="_Toc15396601"/>
      <w:bookmarkStart w:id="21" w:name="_Toc15377200"/>
      <w:bookmarkEnd w:id="18"/>
      <w:bookmarkEnd w:id="19"/>
    </w:p>
    <w:p w:rsidR="005C5280" w:rsidRPr="005C5280" w:rsidRDefault="005C5280" w:rsidP="005C5280">
      <w:pPr>
        <w:pStyle w:val="a3"/>
        <w:adjustRightInd w:val="0"/>
        <w:snapToGrid w:val="0"/>
        <w:spacing w:before="93" w:line="600" w:lineRule="exact"/>
        <w:ind w:firstLineChars="210" w:firstLine="675"/>
        <w:outlineLvl w:val="2"/>
        <w:rPr>
          <w:rFonts w:ascii="仿宋" w:eastAsia="仿宋" w:hAnsi="仿宋"/>
          <w:b/>
          <w:bCs/>
          <w:color w:val="000000"/>
          <w:sz w:val="32"/>
          <w:szCs w:val="32"/>
        </w:rPr>
      </w:pPr>
      <w:r w:rsidRPr="005C5280">
        <w:rPr>
          <w:rFonts w:ascii="仿宋" w:eastAsia="仿宋" w:hAnsi="仿宋" w:hint="eastAsia"/>
          <w:b/>
          <w:bCs/>
          <w:color w:val="000000"/>
          <w:sz w:val="32"/>
          <w:szCs w:val="32"/>
        </w:rPr>
        <w:t>一、基本情况：</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hint="eastAsia"/>
          <w:bCs/>
          <w:color w:val="000000"/>
          <w:sz w:val="32"/>
          <w:szCs w:val="32"/>
        </w:rPr>
        <w:t>峨眉七中是一所九年一贯制学校，是乐山市教育科学研究所联系学校。共有教学班40个</w:t>
      </w:r>
      <w:r w:rsidRPr="005C5280">
        <w:rPr>
          <w:rFonts w:ascii="仿宋" w:eastAsia="仿宋" w:hAnsi="仿宋"/>
          <w:bCs/>
          <w:color w:val="000000"/>
          <w:sz w:val="32"/>
          <w:szCs w:val="32"/>
        </w:rPr>
        <w:t>,</w:t>
      </w:r>
      <w:r w:rsidRPr="005C5280">
        <w:rPr>
          <w:rFonts w:ascii="仿宋" w:eastAsia="仿宋" w:hAnsi="仿宋" w:hint="eastAsia"/>
          <w:bCs/>
          <w:color w:val="000000"/>
          <w:sz w:val="32"/>
          <w:szCs w:val="32"/>
        </w:rPr>
        <w:t>学生共计1791人。其中小学部有教学班</w:t>
      </w:r>
      <w:r w:rsidRPr="005C5280">
        <w:rPr>
          <w:rFonts w:ascii="仿宋" w:eastAsia="仿宋" w:hAnsi="仿宋"/>
          <w:bCs/>
          <w:color w:val="000000"/>
          <w:sz w:val="32"/>
          <w:szCs w:val="32"/>
        </w:rPr>
        <w:t>2</w:t>
      </w:r>
      <w:r w:rsidRPr="005C5280">
        <w:rPr>
          <w:rFonts w:ascii="仿宋" w:eastAsia="仿宋" w:hAnsi="仿宋" w:hint="eastAsia"/>
          <w:bCs/>
          <w:color w:val="000000"/>
          <w:sz w:val="32"/>
          <w:szCs w:val="32"/>
        </w:rPr>
        <w:t>8个，学生132</w:t>
      </w:r>
      <w:r w:rsidR="00790469">
        <w:rPr>
          <w:rFonts w:ascii="仿宋" w:eastAsia="仿宋" w:hAnsi="仿宋" w:hint="eastAsia"/>
          <w:bCs/>
          <w:color w:val="000000"/>
          <w:sz w:val="32"/>
          <w:szCs w:val="32"/>
        </w:rPr>
        <w:t>3</w:t>
      </w:r>
      <w:r w:rsidRPr="005C5280">
        <w:rPr>
          <w:rFonts w:ascii="仿宋" w:eastAsia="仿宋" w:hAnsi="仿宋" w:hint="eastAsia"/>
          <w:bCs/>
          <w:color w:val="000000"/>
          <w:sz w:val="32"/>
          <w:szCs w:val="32"/>
        </w:rPr>
        <w:t>人，中学部有教学班</w:t>
      </w:r>
      <w:r w:rsidRPr="005C5280">
        <w:rPr>
          <w:rFonts w:ascii="仿宋" w:eastAsia="仿宋" w:hAnsi="仿宋"/>
          <w:bCs/>
          <w:color w:val="000000"/>
          <w:sz w:val="32"/>
          <w:szCs w:val="32"/>
        </w:rPr>
        <w:t>12</w:t>
      </w:r>
      <w:r w:rsidRPr="005C5280">
        <w:rPr>
          <w:rFonts w:ascii="仿宋" w:eastAsia="仿宋" w:hAnsi="仿宋" w:hint="eastAsia"/>
          <w:bCs/>
          <w:color w:val="000000"/>
          <w:sz w:val="32"/>
          <w:szCs w:val="32"/>
        </w:rPr>
        <w:t>个，学生468人。现就一年工作做如下总结。</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bCs/>
          <w:color w:val="000000"/>
          <w:sz w:val="32"/>
          <w:szCs w:val="32"/>
        </w:rPr>
        <w:t>201</w:t>
      </w:r>
      <w:r w:rsidRPr="005C5280">
        <w:rPr>
          <w:rFonts w:ascii="仿宋" w:eastAsia="仿宋" w:hAnsi="仿宋" w:hint="eastAsia"/>
          <w:bCs/>
          <w:color w:val="000000"/>
          <w:sz w:val="32"/>
          <w:szCs w:val="32"/>
        </w:rPr>
        <w:t>9</w:t>
      </w:r>
      <w:r w:rsidRPr="005C5280">
        <w:rPr>
          <w:rFonts w:ascii="仿宋" w:eastAsia="仿宋" w:hAnsi="仿宋"/>
          <w:bCs/>
          <w:color w:val="000000"/>
          <w:sz w:val="32"/>
          <w:szCs w:val="32"/>
        </w:rPr>
        <w:t>-20</w:t>
      </w:r>
      <w:r w:rsidRPr="005C5280">
        <w:rPr>
          <w:rFonts w:ascii="仿宋" w:eastAsia="仿宋" w:hAnsi="仿宋" w:hint="eastAsia"/>
          <w:bCs/>
          <w:color w:val="000000"/>
          <w:sz w:val="32"/>
          <w:szCs w:val="32"/>
        </w:rPr>
        <w:t>20学年全体老师紧紧围绕“立德树人、兴艺乐学”这一办学思想，潜心教育教学，坚持全面质量观，坚持素质教育，以强烈的职业责任感和敬业奉献精神，提升我校教育教学质量的品质。全校教职工正以饱满的热情和务实的作风去迎接新的挑战。</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hint="eastAsia"/>
          <w:bCs/>
          <w:color w:val="000000"/>
          <w:sz w:val="32"/>
          <w:szCs w:val="32"/>
        </w:rPr>
        <w:t>一、取得的成绩</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hint="eastAsia"/>
          <w:bCs/>
          <w:color w:val="000000"/>
          <w:sz w:val="32"/>
          <w:szCs w:val="32"/>
        </w:rPr>
        <w:t>（一）中学质量势头强劲。今年94人参加中考，二中硬上线47人，一中39人，保持91.4</w:t>
      </w:r>
      <w:r w:rsidRPr="005C5280">
        <w:rPr>
          <w:rFonts w:ascii="仿宋" w:eastAsia="仿宋" w:hAnsi="仿宋"/>
          <w:bCs/>
          <w:color w:val="000000"/>
          <w:sz w:val="32"/>
          <w:szCs w:val="32"/>
        </w:rPr>
        <w:t>%</w:t>
      </w:r>
      <w:r w:rsidRPr="005C5280">
        <w:rPr>
          <w:rFonts w:ascii="仿宋" w:eastAsia="仿宋" w:hAnsi="仿宋" w:hint="eastAsia"/>
          <w:bCs/>
          <w:color w:val="000000"/>
          <w:sz w:val="32"/>
          <w:szCs w:val="32"/>
        </w:rPr>
        <w:t>升学率。八年级平均</w:t>
      </w:r>
      <w:r w:rsidRPr="005C5280">
        <w:rPr>
          <w:rFonts w:ascii="仿宋" w:eastAsia="仿宋" w:hAnsi="仿宋" w:hint="eastAsia"/>
          <w:bCs/>
          <w:color w:val="000000"/>
          <w:sz w:val="32"/>
          <w:szCs w:val="32"/>
        </w:rPr>
        <w:lastRenderedPageBreak/>
        <w:t>分401分，居全市第三，上</w:t>
      </w:r>
      <w:proofErr w:type="gramStart"/>
      <w:r w:rsidRPr="005C5280">
        <w:rPr>
          <w:rFonts w:ascii="仿宋" w:eastAsia="仿宋" w:hAnsi="仿宋" w:hint="eastAsia"/>
          <w:bCs/>
          <w:color w:val="000000"/>
          <w:sz w:val="32"/>
          <w:szCs w:val="32"/>
        </w:rPr>
        <w:t>国重希望线学生</w:t>
      </w:r>
      <w:proofErr w:type="gramEnd"/>
      <w:r w:rsidRPr="005C5280">
        <w:rPr>
          <w:rFonts w:ascii="仿宋" w:eastAsia="仿宋" w:hAnsi="仿宋" w:hint="eastAsia"/>
          <w:bCs/>
          <w:color w:val="000000"/>
          <w:sz w:val="32"/>
          <w:szCs w:val="32"/>
        </w:rPr>
        <w:t>44人。七年级平均分495分，居全市第四，上</w:t>
      </w:r>
      <w:proofErr w:type="gramStart"/>
      <w:r w:rsidRPr="005C5280">
        <w:rPr>
          <w:rFonts w:ascii="仿宋" w:eastAsia="仿宋" w:hAnsi="仿宋" w:hint="eastAsia"/>
          <w:bCs/>
          <w:color w:val="000000"/>
          <w:sz w:val="32"/>
          <w:szCs w:val="32"/>
        </w:rPr>
        <w:t>国重希望线学生</w:t>
      </w:r>
      <w:proofErr w:type="gramEnd"/>
      <w:r w:rsidRPr="005C5280">
        <w:rPr>
          <w:rFonts w:ascii="仿宋" w:eastAsia="仿宋" w:hAnsi="仿宋" w:hint="eastAsia"/>
          <w:bCs/>
          <w:color w:val="000000"/>
          <w:sz w:val="32"/>
          <w:szCs w:val="32"/>
        </w:rPr>
        <w:t>30人。</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hint="eastAsia"/>
          <w:bCs/>
          <w:color w:val="000000"/>
          <w:sz w:val="32"/>
          <w:szCs w:val="32"/>
        </w:rPr>
        <w:t>（二）小学质量上升明显。五年级参加抽考语数、英语合格率 达91%，六年级</w:t>
      </w:r>
      <w:proofErr w:type="gramStart"/>
      <w:r w:rsidRPr="005C5280">
        <w:rPr>
          <w:rFonts w:ascii="仿宋" w:eastAsia="仿宋" w:hAnsi="仿宋" w:hint="eastAsia"/>
          <w:bCs/>
          <w:color w:val="000000"/>
          <w:sz w:val="32"/>
          <w:szCs w:val="32"/>
        </w:rPr>
        <w:t>会考优分率</w:t>
      </w:r>
      <w:proofErr w:type="gramEnd"/>
      <w:r w:rsidRPr="005C5280">
        <w:rPr>
          <w:rFonts w:ascii="仿宋" w:eastAsia="仿宋" w:hAnsi="仿宋" w:hint="eastAsia"/>
          <w:bCs/>
          <w:color w:val="000000"/>
          <w:sz w:val="32"/>
          <w:szCs w:val="32"/>
        </w:rPr>
        <w:t xml:space="preserve"> 、合格率，均完成峨眉山市质量目标。</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hint="eastAsia"/>
          <w:bCs/>
          <w:color w:val="000000"/>
          <w:sz w:val="32"/>
          <w:szCs w:val="32"/>
        </w:rPr>
        <w:t>（三）幼教工作成效突出。幼儿园将</w:t>
      </w:r>
      <w:proofErr w:type="gramStart"/>
      <w:r w:rsidRPr="005C5280">
        <w:rPr>
          <w:rFonts w:ascii="仿宋" w:eastAsia="仿宋" w:hAnsi="仿宋" w:hint="eastAsia"/>
          <w:bCs/>
          <w:color w:val="000000"/>
          <w:sz w:val="32"/>
          <w:szCs w:val="32"/>
        </w:rPr>
        <w:t>园本教研</w:t>
      </w:r>
      <w:proofErr w:type="gramEnd"/>
      <w:r w:rsidRPr="005C5280">
        <w:rPr>
          <w:rFonts w:ascii="仿宋" w:eastAsia="仿宋" w:hAnsi="仿宋" w:hint="eastAsia"/>
          <w:bCs/>
          <w:color w:val="000000"/>
          <w:sz w:val="32"/>
          <w:szCs w:val="32"/>
        </w:rPr>
        <w:t>和县级教研有效链接，提升保教质量。</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hint="eastAsia"/>
          <w:bCs/>
          <w:color w:val="000000"/>
          <w:sz w:val="32"/>
          <w:szCs w:val="32"/>
        </w:rPr>
        <w:t>（四）</w:t>
      </w:r>
      <w:proofErr w:type="gramStart"/>
      <w:r w:rsidRPr="005C5280">
        <w:rPr>
          <w:rFonts w:ascii="仿宋" w:eastAsia="仿宋" w:hAnsi="仿宋" w:hint="eastAsia"/>
          <w:bCs/>
          <w:color w:val="000000"/>
          <w:sz w:val="32"/>
          <w:szCs w:val="32"/>
        </w:rPr>
        <w:t>研</w:t>
      </w:r>
      <w:proofErr w:type="gramEnd"/>
      <w:r w:rsidRPr="005C5280">
        <w:rPr>
          <w:rFonts w:ascii="仿宋" w:eastAsia="仿宋" w:hAnsi="仿宋" w:hint="eastAsia"/>
          <w:bCs/>
          <w:color w:val="000000"/>
          <w:sz w:val="32"/>
          <w:szCs w:val="32"/>
        </w:rPr>
        <w:t>训硕果累累。老师积极以教育科研为抓手，探究教育教学规律与策略，有效促进质量提升。</w:t>
      </w:r>
      <w:r w:rsidRPr="005C5280">
        <w:rPr>
          <w:rFonts w:ascii="仿宋" w:eastAsia="仿宋" w:hAnsi="仿宋"/>
          <w:bCs/>
          <w:color w:val="000000"/>
          <w:sz w:val="32"/>
          <w:szCs w:val="32"/>
        </w:rPr>
        <w:t>201</w:t>
      </w:r>
      <w:r w:rsidRPr="005C5280">
        <w:rPr>
          <w:rFonts w:ascii="仿宋" w:eastAsia="仿宋" w:hAnsi="仿宋" w:hint="eastAsia"/>
          <w:bCs/>
          <w:color w:val="000000"/>
          <w:sz w:val="32"/>
          <w:szCs w:val="32"/>
        </w:rPr>
        <w:t>9</w:t>
      </w:r>
      <w:r w:rsidRPr="005C5280">
        <w:rPr>
          <w:rFonts w:ascii="仿宋" w:eastAsia="仿宋" w:hAnsi="仿宋"/>
          <w:bCs/>
          <w:color w:val="000000"/>
          <w:sz w:val="32"/>
          <w:szCs w:val="32"/>
        </w:rPr>
        <w:t>-20</w:t>
      </w:r>
      <w:r w:rsidRPr="005C5280">
        <w:rPr>
          <w:rFonts w:ascii="仿宋" w:eastAsia="仿宋" w:hAnsi="仿宋" w:hint="eastAsia"/>
          <w:bCs/>
          <w:color w:val="000000"/>
          <w:sz w:val="32"/>
          <w:szCs w:val="32"/>
        </w:rPr>
        <w:t>20校本</w:t>
      </w:r>
      <w:proofErr w:type="gramStart"/>
      <w:r w:rsidRPr="005C5280">
        <w:rPr>
          <w:rFonts w:ascii="仿宋" w:eastAsia="仿宋" w:hAnsi="仿宋" w:hint="eastAsia"/>
          <w:bCs/>
          <w:color w:val="000000"/>
          <w:sz w:val="32"/>
          <w:szCs w:val="32"/>
        </w:rPr>
        <w:t>研训优秀</w:t>
      </w:r>
      <w:proofErr w:type="gramEnd"/>
      <w:r w:rsidRPr="005C5280">
        <w:rPr>
          <w:rFonts w:ascii="仿宋" w:eastAsia="仿宋" w:hAnsi="仿宋" w:hint="eastAsia"/>
          <w:bCs/>
          <w:color w:val="000000"/>
          <w:sz w:val="32"/>
          <w:szCs w:val="32"/>
        </w:rPr>
        <w:t>获奖论文共计65篇 。</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hint="eastAsia"/>
          <w:bCs/>
          <w:color w:val="000000"/>
          <w:sz w:val="32"/>
          <w:szCs w:val="32"/>
        </w:rPr>
        <w:t>（五）德育教育、素质教育彰显成效，一年来深入开展“立德树人，兴艺乐学”办学思想，坚持育人为先，坚持以艺</w:t>
      </w:r>
      <w:proofErr w:type="gramStart"/>
      <w:r w:rsidRPr="005C5280">
        <w:rPr>
          <w:rFonts w:ascii="仿宋" w:eastAsia="仿宋" w:hAnsi="仿宋" w:hint="eastAsia"/>
          <w:bCs/>
          <w:color w:val="000000"/>
          <w:sz w:val="32"/>
          <w:szCs w:val="32"/>
        </w:rPr>
        <w:t>体教育</w:t>
      </w:r>
      <w:proofErr w:type="gramEnd"/>
      <w:r w:rsidRPr="005C5280">
        <w:rPr>
          <w:rFonts w:ascii="仿宋" w:eastAsia="仿宋" w:hAnsi="仿宋" w:hint="eastAsia"/>
          <w:bCs/>
          <w:color w:val="000000"/>
          <w:sz w:val="32"/>
          <w:szCs w:val="32"/>
        </w:rPr>
        <w:t>为突破的素质教育工作思路，取得丰硕成果 。峨眉山市49届中小学田径比赛荣获中学组第一，小学甲组第四。</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hint="eastAsia"/>
          <w:bCs/>
          <w:color w:val="000000"/>
          <w:sz w:val="32"/>
          <w:szCs w:val="32"/>
        </w:rPr>
        <w:t>二、具体工作措施</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hint="eastAsia"/>
          <w:bCs/>
          <w:color w:val="000000"/>
          <w:sz w:val="32"/>
          <w:szCs w:val="32"/>
        </w:rPr>
        <w:t>（一）打造锐意进取的行政班子和高素质的教师队伍。</w:t>
      </w:r>
      <w:r w:rsidRPr="005C5280">
        <w:rPr>
          <w:rFonts w:ascii="仿宋" w:eastAsia="仿宋" w:hAnsi="仿宋"/>
          <w:bCs/>
          <w:color w:val="000000"/>
          <w:sz w:val="32"/>
          <w:szCs w:val="32"/>
        </w:rPr>
        <w:br/>
      </w:r>
      <w:r w:rsidRPr="005C5280">
        <w:rPr>
          <w:rFonts w:ascii="仿宋" w:eastAsia="仿宋" w:hAnsi="仿宋" w:hint="eastAsia"/>
          <w:bCs/>
          <w:color w:val="000000"/>
          <w:sz w:val="32"/>
          <w:szCs w:val="32"/>
        </w:rPr>
        <w:t>激情满怀的领导班子和爱岗敬业具有担当精神的教师队伍</w:t>
      </w:r>
      <w:proofErr w:type="gramStart"/>
      <w:r w:rsidRPr="005C5280">
        <w:rPr>
          <w:rFonts w:ascii="仿宋" w:eastAsia="仿宋" w:hAnsi="仿宋" w:hint="eastAsia"/>
          <w:bCs/>
          <w:color w:val="000000"/>
          <w:sz w:val="32"/>
          <w:szCs w:val="32"/>
        </w:rPr>
        <w:t>才是七</w:t>
      </w:r>
      <w:proofErr w:type="gramEnd"/>
      <w:r w:rsidRPr="005C5280">
        <w:rPr>
          <w:rFonts w:ascii="仿宋" w:eastAsia="仿宋" w:hAnsi="仿宋" w:hint="eastAsia"/>
          <w:bCs/>
          <w:color w:val="000000"/>
          <w:sz w:val="32"/>
          <w:szCs w:val="32"/>
        </w:rPr>
        <w:t>中不断前行的源动力</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bCs/>
          <w:color w:val="000000"/>
          <w:sz w:val="32"/>
          <w:szCs w:val="32"/>
        </w:rPr>
        <w:t>1</w:t>
      </w:r>
      <w:r w:rsidRPr="005C5280">
        <w:rPr>
          <w:rFonts w:ascii="仿宋" w:eastAsia="仿宋" w:hAnsi="仿宋" w:hint="eastAsia"/>
          <w:bCs/>
          <w:color w:val="000000"/>
          <w:sz w:val="32"/>
          <w:szCs w:val="32"/>
        </w:rPr>
        <w:t>、加强党建工作，发挥党员先锋模范作用，建立行政人员联系年级以及行政人员包班制度。教师积极性的调动是提高教学成绩的基础，学校行政人员都自觉做到在老师之前</w:t>
      </w:r>
      <w:r w:rsidRPr="005C5280">
        <w:rPr>
          <w:rFonts w:ascii="仿宋" w:eastAsia="仿宋" w:hAnsi="仿宋" w:hint="eastAsia"/>
          <w:bCs/>
          <w:color w:val="000000"/>
          <w:sz w:val="32"/>
          <w:szCs w:val="32"/>
        </w:rPr>
        <w:lastRenderedPageBreak/>
        <w:t>到校，在老师之后离校。用个人的激情和人格魅力感染我们的老师。</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bCs/>
          <w:color w:val="000000"/>
          <w:sz w:val="32"/>
          <w:szCs w:val="32"/>
        </w:rPr>
        <w:t>2</w:t>
      </w:r>
      <w:r w:rsidRPr="005C5280">
        <w:rPr>
          <w:rFonts w:ascii="仿宋" w:eastAsia="仿宋" w:hAnsi="仿宋" w:hint="eastAsia"/>
          <w:bCs/>
          <w:color w:val="000000"/>
          <w:sz w:val="32"/>
          <w:szCs w:val="32"/>
        </w:rPr>
        <w:t>、加强教师素养引领教育。以“立德树人、兴艺乐学”为突破口。加强校园文化建设，构建书香校园，引导教师主动学习。坚持学校每月专题学习制度，由学校校长进行专题讲座。让教师逐渐树立服务意识，忧患意识，竞争意识和主人翁意识，让教师能自觉的以校为家，以教为业，</w:t>
      </w:r>
      <w:proofErr w:type="gramStart"/>
      <w:r w:rsidRPr="005C5280">
        <w:rPr>
          <w:rFonts w:ascii="仿宋" w:eastAsia="仿宋" w:hAnsi="仿宋" w:hint="eastAsia"/>
          <w:bCs/>
          <w:color w:val="000000"/>
          <w:sz w:val="32"/>
          <w:szCs w:val="32"/>
        </w:rPr>
        <w:t>校兴我</w:t>
      </w:r>
      <w:proofErr w:type="gramEnd"/>
      <w:r w:rsidRPr="005C5280">
        <w:rPr>
          <w:rFonts w:ascii="仿宋" w:eastAsia="仿宋" w:hAnsi="仿宋" w:hint="eastAsia"/>
          <w:bCs/>
          <w:color w:val="000000"/>
          <w:sz w:val="32"/>
          <w:szCs w:val="32"/>
        </w:rPr>
        <w:t>荣，</w:t>
      </w:r>
      <w:proofErr w:type="gramStart"/>
      <w:r w:rsidRPr="005C5280">
        <w:rPr>
          <w:rFonts w:ascii="仿宋" w:eastAsia="仿宋" w:hAnsi="仿宋" w:hint="eastAsia"/>
          <w:bCs/>
          <w:color w:val="000000"/>
          <w:sz w:val="32"/>
          <w:szCs w:val="32"/>
        </w:rPr>
        <w:t>校衰我</w:t>
      </w:r>
      <w:proofErr w:type="gramEnd"/>
      <w:r w:rsidRPr="005C5280">
        <w:rPr>
          <w:rFonts w:ascii="仿宋" w:eastAsia="仿宋" w:hAnsi="仿宋" w:hint="eastAsia"/>
          <w:bCs/>
          <w:color w:val="000000"/>
          <w:sz w:val="32"/>
          <w:szCs w:val="32"/>
        </w:rPr>
        <w:t>耻。</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hint="eastAsia"/>
          <w:bCs/>
          <w:color w:val="000000"/>
          <w:sz w:val="32"/>
          <w:szCs w:val="32"/>
        </w:rPr>
        <w:t>3、深入推进党风廉政建设，完善学校各项机制。认真学</w:t>
      </w:r>
      <w:proofErr w:type="gramStart"/>
      <w:r w:rsidRPr="005C5280">
        <w:rPr>
          <w:rFonts w:ascii="仿宋" w:eastAsia="仿宋" w:hAnsi="仿宋" w:hint="eastAsia"/>
          <w:bCs/>
          <w:color w:val="000000"/>
          <w:sz w:val="32"/>
          <w:szCs w:val="32"/>
        </w:rPr>
        <w:t>习习主席</w:t>
      </w:r>
      <w:proofErr w:type="gramEnd"/>
      <w:r w:rsidRPr="005C5280">
        <w:rPr>
          <w:rFonts w:ascii="仿宋" w:eastAsia="仿宋" w:hAnsi="仿宋" w:hint="eastAsia"/>
          <w:bCs/>
          <w:color w:val="000000"/>
          <w:sz w:val="32"/>
          <w:szCs w:val="32"/>
        </w:rPr>
        <w:t>“四有”教师讲话，坚持校务公开，严格财经纪律，完善学校评价机制，建立健全各</w:t>
      </w:r>
      <w:proofErr w:type="gramStart"/>
      <w:r w:rsidRPr="005C5280">
        <w:rPr>
          <w:rFonts w:ascii="仿宋" w:eastAsia="仿宋" w:hAnsi="仿宋" w:hint="eastAsia"/>
          <w:bCs/>
          <w:color w:val="000000"/>
          <w:sz w:val="32"/>
          <w:szCs w:val="32"/>
        </w:rPr>
        <w:t>类评价</w:t>
      </w:r>
      <w:proofErr w:type="gramEnd"/>
      <w:r w:rsidRPr="005C5280">
        <w:rPr>
          <w:rFonts w:ascii="仿宋" w:eastAsia="仿宋" w:hAnsi="仿宋" w:hint="eastAsia"/>
          <w:bCs/>
          <w:color w:val="000000"/>
          <w:sz w:val="32"/>
          <w:szCs w:val="32"/>
        </w:rPr>
        <w:t>方案。</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hint="eastAsia"/>
          <w:bCs/>
          <w:color w:val="000000"/>
          <w:sz w:val="32"/>
          <w:szCs w:val="32"/>
        </w:rPr>
        <w:t>（二）、发挥学校管理特色，再创教学辉煌</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bCs/>
          <w:color w:val="000000"/>
          <w:sz w:val="32"/>
          <w:szCs w:val="32"/>
        </w:rPr>
        <w:t>1</w:t>
      </w:r>
      <w:r w:rsidRPr="005C5280">
        <w:rPr>
          <w:rFonts w:ascii="仿宋" w:eastAsia="仿宋" w:hAnsi="仿宋" w:hint="eastAsia"/>
          <w:bCs/>
          <w:color w:val="000000"/>
          <w:sz w:val="32"/>
          <w:szCs w:val="32"/>
        </w:rPr>
        <w:t>、坚持“学校家访”工作制度</w:t>
      </w:r>
      <w:r w:rsidRPr="005C5280">
        <w:rPr>
          <w:rFonts w:ascii="仿宋" w:eastAsia="仿宋" w:hAnsi="仿宋"/>
          <w:bCs/>
          <w:color w:val="000000"/>
          <w:sz w:val="32"/>
          <w:szCs w:val="32"/>
        </w:rPr>
        <w:t>,</w:t>
      </w:r>
      <w:r w:rsidRPr="005C5280">
        <w:rPr>
          <w:rFonts w:ascii="仿宋" w:eastAsia="仿宋" w:hAnsi="仿宋" w:hint="eastAsia"/>
          <w:bCs/>
          <w:color w:val="000000"/>
          <w:sz w:val="32"/>
          <w:szCs w:val="32"/>
        </w:rPr>
        <w:t>家校联系是做好学生思想工作的有效途径。通过家访能有效增进师生感情，感化学生。学校要求班主任老师走进学生家里，对于九年级</w:t>
      </w:r>
      <w:proofErr w:type="gramStart"/>
      <w:r w:rsidRPr="005C5280">
        <w:rPr>
          <w:rFonts w:ascii="仿宋" w:eastAsia="仿宋" w:hAnsi="仿宋" w:hint="eastAsia"/>
          <w:bCs/>
          <w:color w:val="000000"/>
          <w:sz w:val="32"/>
          <w:szCs w:val="32"/>
        </w:rPr>
        <w:t>学校学校</w:t>
      </w:r>
      <w:proofErr w:type="gramEnd"/>
      <w:r w:rsidRPr="005C5280">
        <w:rPr>
          <w:rFonts w:ascii="仿宋" w:eastAsia="仿宋" w:hAnsi="仿宋" w:hint="eastAsia"/>
          <w:bCs/>
          <w:color w:val="000000"/>
          <w:sz w:val="32"/>
          <w:szCs w:val="32"/>
        </w:rPr>
        <w:t>还组织包班行政共同走进学生家里进行家访。一次家访，往往学生终生难忘，使教育收到事半功倍的效果。</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bCs/>
          <w:color w:val="000000"/>
          <w:sz w:val="32"/>
          <w:szCs w:val="32"/>
        </w:rPr>
        <w:t>2</w:t>
      </w:r>
      <w:r w:rsidRPr="005C5280">
        <w:rPr>
          <w:rFonts w:ascii="仿宋" w:eastAsia="仿宋" w:hAnsi="仿宋" w:hint="eastAsia"/>
          <w:bCs/>
          <w:color w:val="000000"/>
          <w:sz w:val="32"/>
          <w:szCs w:val="32"/>
        </w:rPr>
        <w:t>、重视学校层面的学生思想疏导工作，让学生以积极的心态投入到学习中。长期以来学校一直坚持每学月两次的学生座谈会：以教导牵头的“学优生”座谈会；以政教牵头的“后进生”座谈会。学校层面出发往往会收到比班级教育更好的效果。</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bCs/>
          <w:color w:val="000000"/>
          <w:sz w:val="32"/>
          <w:szCs w:val="32"/>
        </w:rPr>
        <w:lastRenderedPageBreak/>
        <w:t>3</w:t>
      </w:r>
      <w:r w:rsidRPr="005C5280">
        <w:rPr>
          <w:rFonts w:ascii="仿宋" w:eastAsia="仿宋" w:hAnsi="仿宋" w:hint="eastAsia"/>
          <w:bCs/>
          <w:color w:val="000000"/>
          <w:sz w:val="32"/>
          <w:szCs w:val="32"/>
        </w:rPr>
        <w:t>、加强培优补差工作。每班的问题学生和后进生名单，都由教务处统计。要求科任教师人人清楚，时时关注这些学生的思想动态和学习情况，必要时做好一对一辅导。</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bCs/>
          <w:color w:val="000000"/>
          <w:sz w:val="32"/>
          <w:szCs w:val="32"/>
        </w:rPr>
        <w:t>4</w:t>
      </w:r>
      <w:r w:rsidRPr="005C5280">
        <w:rPr>
          <w:rFonts w:ascii="仿宋" w:eastAsia="仿宋" w:hAnsi="仿宋" w:hint="eastAsia"/>
          <w:bCs/>
          <w:color w:val="000000"/>
          <w:sz w:val="32"/>
          <w:szCs w:val="32"/>
        </w:rPr>
        <w:t>、重视学生心理辅导，召开好四个会。①毕业班教师会；②毕业班学生会；③后进生会和偏科生家长见面会。④毕业班学生家长会。</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hint="eastAsia"/>
          <w:bCs/>
          <w:color w:val="000000"/>
          <w:sz w:val="32"/>
          <w:szCs w:val="32"/>
        </w:rPr>
        <w:t>（三）深入开展课改工作，提高课堂教学效益</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hint="eastAsia"/>
          <w:bCs/>
          <w:color w:val="000000"/>
          <w:sz w:val="32"/>
          <w:szCs w:val="32"/>
        </w:rPr>
        <w:t>深入推进课堂改革，提高课堂效率才能提高教学成绩。以调动学生参与为主线，教师少讲学生多动为突破口。</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bCs/>
          <w:color w:val="000000"/>
          <w:sz w:val="32"/>
          <w:szCs w:val="32"/>
        </w:rPr>
        <w:t>1</w:t>
      </w:r>
      <w:r w:rsidRPr="005C5280">
        <w:rPr>
          <w:rFonts w:ascii="仿宋" w:eastAsia="仿宋" w:hAnsi="仿宋" w:hint="eastAsia"/>
          <w:bCs/>
          <w:color w:val="000000"/>
          <w:sz w:val="32"/>
          <w:szCs w:val="32"/>
        </w:rPr>
        <w:t>、发挥骨干教师作用，成立中心课程组。几年的课改工作，可以说教师经历了：“了解</w:t>
      </w:r>
      <w:r w:rsidRPr="005C5280">
        <w:rPr>
          <w:rFonts w:ascii="仿宋" w:eastAsia="仿宋" w:hAnsi="仿宋"/>
          <w:bCs/>
          <w:color w:val="000000"/>
          <w:sz w:val="32"/>
          <w:szCs w:val="32"/>
        </w:rPr>
        <w:t>—</w:t>
      </w:r>
      <w:r w:rsidRPr="005C5280">
        <w:rPr>
          <w:rFonts w:ascii="仿宋" w:eastAsia="仿宋" w:hAnsi="仿宋" w:hint="eastAsia"/>
          <w:bCs/>
          <w:color w:val="000000"/>
          <w:sz w:val="32"/>
          <w:szCs w:val="32"/>
        </w:rPr>
        <w:t>激动</w:t>
      </w:r>
      <w:r w:rsidRPr="005C5280">
        <w:rPr>
          <w:rFonts w:ascii="仿宋" w:eastAsia="仿宋" w:hAnsi="仿宋"/>
          <w:bCs/>
          <w:color w:val="000000"/>
          <w:sz w:val="32"/>
          <w:szCs w:val="32"/>
        </w:rPr>
        <w:t>—</w:t>
      </w:r>
      <w:r w:rsidRPr="005C5280">
        <w:rPr>
          <w:rFonts w:ascii="仿宋" w:eastAsia="仿宋" w:hAnsi="仿宋" w:hint="eastAsia"/>
          <w:bCs/>
          <w:color w:val="000000"/>
          <w:sz w:val="32"/>
          <w:szCs w:val="32"/>
        </w:rPr>
        <w:t>反思</w:t>
      </w:r>
      <w:r w:rsidRPr="005C5280">
        <w:rPr>
          <w:rFonts w:ascii="仿宋" w:eastAsia="仿宋" w:hAnsi="仿宋"/>
          <w:bCs/>
          <w:color w:val="000000"/>
          <w:sz w:val="32"/>
          <w:szCs w:val="32"/>
        </w:rPr>
        <w:t>—</w:t>
      </w:r>
      <w:r w:rsidRPr="005C5280">
        <w:rPr>
          <w:rFonts w:ascii="仿宋" w:eastAsia="仿宋" w:hAnsi="仿宋" w:hint="eastAsia"/>
          <w:bCs/>
          <w:color w:val="000000"/>
          <w:sz w:val="32"/>
          <w:szCs w:val="32"/>
        </w:rPr>
        <w:t>平静”的过程，无论是请进来，还是走出去。课改理念都必须与学校、教师和学生实际相结合，才能真正形成适合学校的新课程理念。为此学校充分利用各级骨干教师，成立了学校中心课程组。通过中心课程组的探讨、示范和指导，以点带面推进学校课改工作，取得良好效果。</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bCs/>
          <w:color w:val="000000"/>
          <w:sz w:val="32"/>
          <w:szCs w:val="32"/>
        </w:rPr>
        <w:t>2</w:t>
      </w:r>
      <w:r w:rsidRPr="005C5280">
        <w:rPr>
          <w:rFonts w:ascii="仿宋" w:eastAsia="仿宋" w:hAnsi="仿宋" w:hint="eastAsia"/>
          <w:bCs/>
          <w:color w:val="000000"/>
          <w:sz w:val="32"/>
          <w:szCs w:val="32"/>
        </w:rPr>
        <w:t>、把课改纳入学校常规工作。把课改纳入学校常规工作，无论是中心课题组的研讨活动、示范课、人人公开课还是教研组外出学习，都以行事</w:t>
      </w:r>
      <w:proofErr w:type="gramStart"/>
      <w:r w:rsidRPr="005C5280">
        <w:rPr>
          <w:rFonts w:ascii="仿宋" w:eastAsia="仿宋" w:hAnsi="仿宋" w:hint="eastAsia"/>
          <w:bCs/>
          <w:color w:val="000000"/>
          <w:sz w:val="32"/>
          <w:szCs w:val="32"/>
        </w:rPr>
        <w:t>历严格</w:t>
      </w:r>
      <w:proofErr w:type="gramEnd"/>
      <w:r w:rsidRPr="005C5280">
        <w:rPr>
          <w:rFonts w:ascii="仿宋" w:eastAsia="仿宋" w:hAnsi="仿宋" w:hint="eastAsia"/>
          <w:bCs/>
          <w:color w:val="000000"/>
          <w:sz w:val="32"/>
          <w:szCs w:val="32"/>
        </w:rPr>
        <w:t>固定下来。保证了教研活动和课改工作得以顺利实践。通过探索学校基本形成：中心教研组问题研讨、公开课引领示范、教研组外出交流感悟等形式的教研与课改工作模式。</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hint="eastAsia"/>
          <w:bCs/>
          <w:color w:val="000000"/>
          <w:sz w:val="32"/>
          <w:szCs w:val="32"/>
        </w:rPr>
        <w:lastRenderedPageBreak/>
        <w:t>（四）、高度重视安全管理，杜绝安全责任事故发生。</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bCs/>
          <w:color w:val="000000"/>
          <w:sz w:val="32"/>
          <w:szCs w:val="32"/>
        </w:rPr>
        <w:t>1</w:t>
      </w:r>
      <w:r w:rsidRPr="005C5280">
        <w:rPr>
          <w:rFonts w:ascii="仿宋" w:eastAsia="仿宋" w:hAnsi="仿宋" w:hint="eastAsia"/>
          <w:bCs/>
          <w:color w:val="000000"/>
          <w:sz w:val="32"/>
          <w:szCs w:val="32"/>
        </w:rPr>
        <w:t>、坚持安全教育，安全无小事，切实提高教职工识，落实教职工安全管理制度。加强安全管理，强化细节，提升安全保障品质。</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bCs/>
          <w:color w:val="000000"/>
          <w:sz w:val="32"/>
          <w:szCs w:val="32"/>
        </w:rPr>
        <w:t>2</w:t>
      </w:r>
      <w:r w:rsidRPr="005C5280">
        <w:rPr>
          <w:rFonts w:ascii="仿宋" w:eastAsia="仿宋" w:hAnsi="仿宋" w:hint="eastAsia"/>
          <w:bCs/>
          <w:color w:val="000000"/>
          <w:sz w:val="32"/>
          <w:szCs w:val="32"/>
        </w:rPr>
        <w:t>、认真落实“晨检”“午检”制度，有检查，有记载；晨会、班会坚持安全教育，提高学生安全防范意识。疫情防控严格按流程工作，智慧地处理工作中相关问题。</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bCs/>
          <w:color w:val="000000"/>
          <w:sz w:val="32"/>
          <w:szCs w:val="32"/>
        </w:rPr>
        <w:t>3</w:t>
      </w:r>
      <w:r w:rsidRPr="005C5280">
        <w:rPr>
          <w:rFonts w:ascii="仿宋" w:eastAsia="仿宋" w:hAnsi="仿宋" w:hint="eastAsia"/>
          <w:bCs/>
          <w:color w:val="000000"/>
          <w:sz w:val="32"/>
          <w:szCs w:val="32"/>
        </w:rPr>
        <w:t>、认真开展家庭安全教育宣传，提升家长安全意识。</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hint="eastAsia"/>
          <w:bCs/>
          <w:color w:val="000000"/>
          <w:sz w:val="32"/>
          <w:szCs w:val="32"/>
        </w:rPr>
        <w:t>三、今后工作思路：</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bCs/>
          <w:color w:val="000000"/>
          <w:sz w:val="32"/>
          <w:szCs w:val="32"/>
        </w:rPr>
        <w:t>1</w:t>
      </w:r>
      <w:r w:rsidRPr="005C5280">
        <w:rPr>
          <w:rFonts w:ascii="仿宋" w:eastAsia="仿宋" w:hAnsi="仿宋" w:hint="eastAsia"/>
          <w:bCs/>
          <w:color w:val="000000"/>
          <w:sz w:val="32"/>
          <w:szCs w:val="32"/>
        </w:rPr>
        <w:t>、加强教师师德师风教育和职业道德教育，从思想上、行动上改变教师。</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bCs/>
          <w:color w:val="000000"/>
          <w:sz w:val="32"/>
          <w:szCs w:val="32"/>
        </w:rPr>
        <w:t>2</w:t>
      </w:r>
      <w:r w:rsidRPr="005C5280">
        <w:rPr>
          <w:rFonts w:ascii="仿宋" w:eastAsia="仿宋" w:hAnsi="仿宋" w:hint="eastAsia"/>
          <w:bCs/>
          <w:color w:val="000000"/>
          <w:sz w:val="32"/>
          <w:szCs w:val="32"/>
        </w:rPr>
        <w:t>、深入推进“立德树人，兴艺乐学”办学思想，加强学生行为习惯教育，营造良好的育人氛围。</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bCs/>
          <w:color w:val="000000"/>
          <w:sz w:val="32"/>
          <w:szCs w:val="32"/>
        </w:rPr>
        <w:t>3</w:t>
      </w:r>
      <w:r w:rsidRPr="005C5280">
        <w:rPr>
          <w:rFonts w:ascii="仿宋" w:eastAsia="仿宋" w:hAnsi="仿宋" w:hint="eastAsia"/>
          <w:bCs/>
          <w:color w:val="000000"/>
          <w:sz w:val="32"/>
          <w:szCs w:val="32"/>
        </w:rPr>
        <w:t>、继续推进课程改革，改变教师观念。调动学生主动参与，提高教师教学能力，从而提高课堂效率。</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hint="eastAsia"/>
          <w:bCs/>
          <w:color w:val="000000"/>
          <w:sz w:val="32"/>
          <w:szCs w:val="32"/>
        </w:rPr>
        <w:t>4、进一步完善学校评价机制，深入推进党风廉政建设。</w:t>
      </w:r>
    </w:p>
    <w:p w:rsidR="005B5C64" w:rsidRDefault="00204CDE" w:rsidP="005C5280">
      <w:pPr>
        <w:pStyle w:val="a3"/>
        <w:adjustRightInd w:val="0"/>
        <w:snapToGrid w:val="0"/>
        <w:spacing w:before="93" w:line="600" w:lineRule="exact"/>
        <w:ind w:firstLineChars="210" w:firstLine="630"/>
        <w:outlineLvl w:val="2"/>
        <w:rPr>
          <w:rStyle w:val="2Char"/>
        </w:rPr>
      </w:pPr>
      <w:r>
        <w:rPr>
          <w:rFonts w:ascii="黑体" w:eastAsia="黑体" w:hint="eastAsia"/>
          <w:color w:val="000000"/>
        </w:rPr>
        <w:t>二、</w:t>
      </w:r>
      <w:r>
        <w:rPr>
          <w:rFonts w:ascii="黑体" w:eastAsia="黑体" w:hAnsi="黑体" w:hint="eastAsia"/>
          <w:color w:val="000000"/>
        </w:rPr>
        <w:t>机</w:t>
      </w:r>
      <w:r>
        <w:rPr>
          <w:rStyle w:val="2Char"/>
          <w:rFonts w:ascii="黑体" w:eastAsia="黑体" w:hAnsi="黑体" w:hint="eastAsia"/>
        </w:rPr>
        <w:t>构设置</w:t>
      </w:r>
      <w:bookmarkEnd w:id="20"/>
      <w:bookmarkEnd w:id="21"/>
    </w:p>
    <w:p w:rsidR="005B5C64" w:rsidRDefault="007D2AAE">
      <w:pPr>
        <w:ind w:firstLineChars="250" w:firstLine="800"/>
        <w:rPr>
          <w:rFonts w:ascii="仿宋" w:eastAsia="仿宋" w:hAnsi="仿宋"/>
          <w:sz w:val="32"/>
          <w:szCs w:val="32"/>
        </w:rPr>
      </w:pPr>
      <w:r>
        <w:rPr>
          <w:rFonts w:ascii="仿宋" w:eastAsia="仿宋" w:hAnsi="仿宋" w:hint="eastAsia"/>
          <w:sz w:val="32"/>
          <w:szCs w:val="32"/>
        </w:rPr>
        <w:t>峨眉山市</w:t>
      </w:r>
      <w:r>
        <w:rPr>
          <w:rFonts w:ascii="仿宋" w:eastAsia="仿宋" w:hAnsi="仿宋"/>
          <w:sz w:val="32"/>
          <w:szCs w:val="32"/>
        </w:rPr>
        <w:t>第七中学校</w:t>
      </w:r>
      <w:r w:rsidR="00204CDE">
        <w:rPr>
          <w:rFonts w:ascii="仿宋" w:eastAsia="仿宋" w:hAnsi="仿宋" w:hint="eastAsia"/>
          <w:sz w:val="32"/>
          <w:szCs w:val="32"/>
        </w:rPr>
        <w:t>下属二级单位</w:t>
      </w:r>
      <w:r>
        <w:rPr>
          <w:rFonts w:ascii="仿宋" w:eastAsia="仿宋" w:hAnsi="仿宋" w:hint="eastAsia"/>
          <w:sz w:val="32"/>
          <w:szCs w:val="32"/>
        </w:rPr>
        <w:t>0</w:t>
      </w:r>
      <w:r w:rsidR="00204CDE">
        <w:rPr>
          <w:rFonts w:ascii="仿宋" w:eastAsia="仿宋" w:hAnsi="仿宋" w:hint="eastAsia"/>
          <w:sz w:val="32"/>
          <w:szCs w:val="32"/>
        </w:rPr>
        <w:t>个，其中行政单位</w:t>
      </w:r>
      <w:r>
        <w:rPr>
          <w:rFonts w:ascii="仿宋" w:eastAsia="仿宋" w:hAnsi="仿宋" w:hint="eastAsia"/>
          <w:sz w:val="32"/>
          <w:szCs w:val="32"/>
        </w:rPr>
        <w:t>0</w:t>
      </w:r>
      <w:r w:rsidR="00204CDE">
        <w:rPr>
          <w:rFonts w:ascii="仿宋" w:eastAsia="仿宋" w:hAnsi="仿宋" w:hint="eastAsia"/>
          <w:sz w:val="32"/>
          <w:szCs w:val="32"/>
        </w:rPr>
        <w:t>个，参照公务员法管理的事业单位</w:t>
      </w:r>
      <w:r>
        <w:rPr>
          <w:rFonts w:ascii="仿宋" w:eastAsia="仿宋" w:hAnsi="仿宋" w:hint="eastAsia"/>
          <w:bCs/>
          <w:sz w:val="32"/>
          <w:szCs w:val="32"/>
        </w:rPr>
        <w:t>0</w:t>
      </w:r>
      <w:r w:rsidR="00204CDE">
        <w:rPr>
          <w:rFonts w:ascii="仿宋" w:eastAsia="仿宋" w:hAnsi="仿宋" w:hint="eastAsia"/>
          <w:sz w:val="32"/>
          <w:szCs w:val="32"/>
        </w:rPr>
        <w:t>个，其他事业单位</w:t>
      </w:r>
      <w:r>
        <w:rPr>
          <w:rFonts w:ascii="仿宋" w:eastAsia="仿宋" w:hAnsi="仿宋" w:hint="eastAsia"/>
          <w:sz w:val="32"/>
          <w:szCs w:val="32"/>
        </w:rPr>
        <w:t>1</w:t>
      </w:r>
      <w:r w:rsidR="00204CDE">
        <w:rPr>
          <w:rFonts w:ascii="仿宋" w:eastAsia="仿宋" w:hAnsi="仿宋" w:hint="eastAsia"/>
          <w:sz w:val="32"/>
          <w:szCs w:val="32"/>
        </w:rPr>
        <w:t>个。</w:t>
      </w:r>
    </w:p>
    <w:p w:rsidR="005B5C64" w:rsidRDefault="00204CDE">
      <w:pPr>
        <w:pStyle w:val="1"/>
        <w:ind w:right="440"/>
        <w:jc w:val="right"/>
        <w:rPr>
          <w:rStyle w:val="1Char"/>
          <w:rFonts w:ascii="黑体" w:eastAsia="黑体" w:hAnsi="黑体"/>
        </w:rPr>
      </w:pPr>
      <w:bookmarkStart w:id="22" w:name="_Toc15377204"/>
      <w:bookmarkStart w:id="23" w:name="_Toc15396602"/>
      <w:r>
        <w:rPr>
          <w:rFonts w:ascii="黑体" w:eastAsia="黑体" w:hAnsi="黑体" w:hint="eastAsia"/>
          <w:b w:val="0"/>
          <w:color w:val="000000"/>
        </w:rPr>
        <w:lastRenderedPageBreak/>
        <w:t>第二部分</w:t>
      </w:r>
      <w:r>
        <w:rPr>
          <w:rFonts w:ascii="黑体" w:eastAsia="黑体" w:hAnsi="黑体" w:hint="eastAsia"/>
          <w:color w:val="000000"/>
        </w:rPr>
        <w:t xml:space="preserve"> </w:t>
      </w:r>
      <w:r>
        <w:rPr>
          <w:rStyle w:val="1Char"/>
          <w:rFonts w:ascii="黑体" w:eastAsia="黑体" w:hAnsi="黑体" w:hint="eastAsia"/>
        </w:rPr>
        <w:t>2019年度部门决算情况说明</w:t>
      </w:r>
      <w:bookmarkEnd w:id="22"/>
      <w:bookmarkEnd w:id="23"/>
    </w:p>
    <w:p w:rsidR="005B5C64" w:rsidRDefault="005B5C64"/>
    <w:p w:rsidR="005B5C64" w:rsidRDefault="00204CDE">
      <w:pPr>
        <w:pStyle w:val="a9"/>
        <w:numPr>
          <w:ilvl w:val="0"/>
          <w:numId w:val="2"/>
        </w:numPr>
        <w:spacing w:line="600" w:lineRule="exact"/>
        <w:ind w:firstLineChars="0"/>
        <w:outlineLvl w:val="1"/>
        <w:rPr>
          <w:rStyle w:val="2Char"/>
          <w:rFonts w:ascii="黑体" w:eastAsia="黑体" w:hAnsi="黑体"/>
          <w:b w:val="0"/>
        </w:rPr>
      </w:pPr>
      <w:bookmarkStart w:id="24" w:name="_Toc15377205"/>
      <w:bookmarkStart w:id="25" w:name="_Toc15396603"/>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24"/>
      <w:bookmarkEnd w:id="25"/>
    </w:p>
    <w:p w:rsidR="005B5C64" w:rsidRDefault="00204CDE">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2019年度收、支总计</w:t>
      </w:r>
      <w:r w:rsidR="005C2D1F">
        <w:rPr>
          <w:rFonts w:ascii="仿宋" w:eastAsia="仿宋" w:hAnsi="仿宋" w:hint="eastAsia"/>
          <w:color w:val="000000"/>
          <w:sz w:val="32"/>
          <w:szCs w:val="32"/>
        </w:rPr>
        <w:t>2235.86</w:t>
      </w:r>
      <w:r>
        <w:rPr>
          <w:rFonts w:ascii="仿宋" w:eastAsia="仿宋" w:hAnsi="仿宋" w:hint="eastAsia"/>
          <w:color w:val="000000"/>
          <w:sz w:val="32"/>
          <w:szCs w:val="32"/>
        </w:rPr>
        <w:t>万元。与2018年相比，收、支总计各增加</w:t>
      </w:r>
      <w:r w:rsidR="00576F78">
        <w:rPr>
          <w:rFonts w:ascii="仿宋" w:eastAsia="仿宋" w:hAnsi="仿宋" w:hint="eastAsia"/>
          <w:color w:val="000000"/>
          <w:sz w:val="32"/>
          <w:szCs w:val="32"/>
        </w:rPr>
        <w:t>169.12</w:t>
      </w:r>
      <w:r>
        <w:rPr>
          <w:rFonts w:ascii="仿宋" w:eastAsia="仿宋" w:hAnsi="仿宋" w:hint="eastAsia"/>
          <w:color w:val="000000"/>
          <w:sz w:val="32"/>
          <w:szCs w:val="32"/>
        </w:rPr>
        <w:t>万元，增长</w:t>
      </w:r>
      <w:r w:rsidR="005F1C74">
        <w:rPr>
          <w:rFonts w:ascii="仿宋" w:eastAsia="仿宋" w:hAnsi="仿宋" w:hint="eastAsia"/>
          <w:color w:val="000000"/>
          <w:sz w:val="32"/>
          <w:szCs w:val="32"/>
        </w:rPr>
        <w:t>8.</w:t>
      </w:r>
      <w:r w:rsidR="007576B4">
        <w:rPr>
          <w:rFonts w:ascii="仿宋" w:eastAsia="仿宋" w:hAnsi="仿宋" w:hint="eastAsia"/>
          <w:color w:val="000000"/>
          <w:sz w:val="32"/>
          <w:szCs w:val="32"/>
        </w:rPr>
        <w:t>1</w:t>
      </w:r>
      <w:r w:rsidR="008F7841">
        <w:rPr>
          <w:rFonts w:ascii="仿宋" w:eastAsia="仿宋" w:hAnsi="仿宋" w:hint="eastAsia"/>
          <w:color w:val="000000"/>
          <w:sz w:val="32"/>
          <w:szCs w:val="32"/>
        </w:rPr>
        <w:t>8</w:t>
      </w:r>
      <w:r>
        <w:rPr>
          <w:rFonts w:ascii="仿宋" w:eastAsia="仿宋" w:hAnsi="仿宋"/>
          <w:color w:val="000000"/>
          <w:sz w:val="32"/>
          <w:szCs w:val="32"/>
        </w:rPr>
        <w:t>%</w:t>
      </w:r>
      <w:r>
        <w:rPr>
          <w:rFonts w:ascii="仿宋" w:eastAsia="仿宋" w:hAnsi="仿宋" w:hint="eastAsia"/>
          <w:color w:val="000000"/>
          <w:sz w:val="32"/>
          <w:szCs w:val="32"/>
        </w:rPr>
        <w:t>。主要变动原因是</w:t>
      </w:r>
      <w:r w:rsidR="005F1C74">
        <w:rPr>
          <w:rFonts w:ascii="仿宋" w:eastAsia="仿宋" w:hAnsi="仿宋" w:hint="eastAsia"/>
          <w:color w:val="000000"/>
          <w:sz w:val="32"/>
          <w:szCs w:val="32"/>
        </w:rPr>
        <w:t>人员经费增加、学生人数增加</w:t>
      </w:r>
      <w:r w:rsidR="00576F78">
        <w:rPr>
          <w:rFonts w:ascii="仿宋" w:eastAsia="仿宋" w:hAnsi="仿宋" w:hint="eastAsia"/>
          <w:color w:val="000000"/>
          <w:sz w:val="32"/>
          <w:szCs w:val="32"/>
        </w:rPr>
        <w:t>公用经费增加</w:t>
      </w: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w:t>
      </w:r>
      <w:r>
        <w:rPr>
          <w:rFonts w:ascii="仿宋" w:eastAsia="仿宋" w:hAnsi="仿宋"/>
          <w:color w:val="000000" w:themeColor="text1"/>
          <w:sz w:val="32"/>
          <w:szCs w:val="32"/>
        </w:rPr>
        <w:t>1</w:t>
      </w:r>
      <w:r>
        <w:rPr>
          <w:rFonts w:ascii="仿宋" w:eastAsia="仿宋" w:hAnsi="仿宋" w:hint="eastAsia"/>
          <w:color w:val="000000" w:themeColor="text1"/>
          <w:sz w:val="32"/>
          <w:szCs w:val="32"/>
        </w:rPr>
        <w:t>：收、支决算总计变动情况图）（柱状图）</w:t>
      </w:r>
    </w:p>
    <w:p w:rsidR="009E3C61" w:rsidRDefault="009E3C61" w:rsidP="008F7841">
      <w:pPr>
        <w:spacing w:line="600" w:lineRule="exact"/>
        <w:ind w:firstLineChars="200" w:firstLine="640"/>
        <w:jc w:val="left"/>
        <w:rPr>
          <w:rFonts w:ascii="仿宋_GB2312" w:eastAsia="仿宋_GB2312"/>
          <w:color w:val="000000"/>
          <w:sz w:val="32"/>
          <w:szCs w:val="32"/>
        </w:rPr>
      </w:pPr>
    </w:p>
    <w:p w:rsidR="005B5C64" w:rsidRDefault="00EB68D1" w:rsidP="008F7841">
      <w:pPr>
        <w:spacing w:line="600" w:lineRule="exact"/>
        <w:ind w:firstLineChars="200" w:firstLine="640"/>
        <w:jc w:val="left"/>
        <w:rPr>
          <w:rFonts w:ascii="仿宋_GB2312" w:eastAsia="仿宋_GB2312"/>
          <w:color w:val="000000"/>
          <w:sz w:val="32"/>
          <w:szCs w:val="32"/>
        </w:rPr>
      </w:pPr>
      <w:r>
        <w:rPr>
          <w:rFonts w:ascii="仿宋_GB2312" w:eastAsia="仿宋_GB2312"/>
          <w:noProof/>
          <w:color w:val="000000"/>
          <w:sz w:val="32"/>
          <w:szCs w:val="32"/>
        </w:rPr>
        <w:drawing>
          <wp:anchor distT="0" distB="0" distL="114300" distR="114300" simplePos="0" relativeHeight="251658240" behindDoc="0" locked="0" layoutInCell="1" allowOverlap="1">
            <wp:simplePos x="0" y="0"/>
            <wp:positionH relativeFrom="column">
              <wp:posOffset>569677</wp:posOffset>
            </wp:positionH>
            <wp:positionV relativeFrom="paragraph">
              <wp:posOffset>-270345</wp:posOffset>
            </wp:positionV>
            <wp:extent cx="4029765" cy="2910178"/>
            <wp:effectExtent l="19050" t="0" r="8835" b="0"/>
            <wp:wrapNone/>
            <wp:docPr id="3" name="图片 1" descr="C:\Users\lenovo\Desktop\QQ图片202010161032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QQ图片20201016103235.png"/>
                    <pic:cNvPicPr>
                      <a:picLocks noChangeAspect="1" noChangeArrowheads="1"/>
                    </pic:cNvPicPr>
                  </pic:nvPicPr>
                  <pic:blipFill>
                    <a:blip r:embed="rId9"/>
                    <a:srcRect/>
                    <a:stretch>
                      <a:fillRect/>
                    </a:stretch>
                  </pic:blipFill>
                  <pic:spPr bwMode="auto">
                    <a:xfrm>
                      <a:off x="0" y="0"/>
                      <a:ext cx="4029765" cy="2910178"/>
                    </a:xfrm>
                    <a:prstGeom prst="rect">
                      <a:avLst/>
                    </a:prstGeom>
                    <a:noFill/>
                    <a:ln w="9525">
                      <a:noFill/>
                      <a:miter lim="800000"/>
                      <a:headEnd/>
                      <a:tailEnd/>
                    </a:ln>
                  </pic:spPr>
                </pic:pic>
              </a:graphicData>
            </a:graphic>
          </wp:anchor>
        </w:drawing>
      </w:r>
    </w:p>
    <w:p w:rsidR="009E3C61" w:rsidRDefault="009E3C61" w:rsidP="009E3C61">
      <w:pPr>
        <w:pStyle w:val="a9"/>
        <w:spacing w:line="600" w:lineRule="exact"/>
        <w:ind w:left="1360" w:firstLineChars="0" w:firstLine="0"/>
        <w:outlineLvl w:val="1"/>
        <w:rPr>
          <w:rStyle w:val="2Char"/>
          <w:rFonts w:ascii="黑体" w:eastAsia="黑体" w:hAnsi="黑体"/>
          <w:b w:val="0"/>
        </w:rPr>
      </w:pPr>
    </w:p>
    <w:p w:rsidR="009E3C61" w:rsidRDefault="009E3C61">
      <w:pPr>
        <w:spacing w:line="600" w:lineRule="exact"/>
        <w:ind w:firstLineChars="200" w:firstLine="640"/>
        <w:outlineLvl w:val="1"/>
        <w:rPr>
          <w:rFonts w:ascii="仿宋" w:eastAsia="仿宋" w:hAnsi="仿宋"/>
          <w:color w:val="000000"/>
          <w:sz w:val="32"/>
          <w:szCs w:val="32"/>
        </w:rPr>
      </w:pPr>
    </w:p>
    <w:p w:rsidR="009E3C61" w:rsidRDefault="009E3C61">
      <w:pPr>
        <w:spacing w:line="600" w:lineRule="exact"/>
        <w:ind w:firstLineChars="200" w:firstLine="640"/>
        <w:outlineLvl w:val="1"/>
        <w:rPr>
          <w:rFonts w:ascii="仿宋" w:eastAsia="仿宋" w:hAnsi="仿宋"/>
          <w:color w:val="000000"/>
          <w:sz w:val="32"/>
          <w:szCs w:val="32"/>
        </w:rPr>
      </w:pPr>
    </w:p>
    <w:p w:rsidR="009E3C61" w:rsidRDefault="009E3C61">
      <w:pPr>
        <w:spacing w:line="600" w:lineRule="exact"/>
        <w:ind w:firstLineChars="200" w:firstLine="640"/>
        <w:outlineLvl w:val="1"/>
        <w:rPr>
          <w:rFonts w:ascii="仿宋" w:eastAsia="仿宋" w:hAnsi="仿宋"/>
          <w:color w:val="000000"/>
          <w:sz w:val="32"/>
          <w:szCs w:val="32"/>
        </w:rPr>
      </w:pPr>
    </w:p>
    <w:p w:rsidR="009E3C61" w:rsidRDefault="009E3C61">
      <w:pPr>
        <w:spacing w:line="600" w:lineRule="exact"/>
        <w:ind w:firstLineChars="200" w:firstLine="640"/>
        <w:outlineLvl w:val="1"/>
        <w:rPr>
          <w:rFonts w:ascii="仿宋" w:eastAsia="仿宋" w:hAnsi="仿宋"/>
          <w:color w:val="000000"/>
          <w:sz w:val="32"/>
          <w:szCs w:val="32"/>
        </w:rPr>
      </w:pPr>
    </w:p>
    <w:p w:rsidR="009E3C61" w:rsidRDefault="009E3C61">
      <w:pPr>
        <w:spacing w:line="600" w:lineRule="exact"/>
        <w:ind w:firstLineChars="200" w:firstLine="640"/>
        <w:outlineLvl w:val="1"/>
        <w:rPr>
          <w:rFonts w:ascii="仿宋" w:eastAsia="仿宋" w:hAnsi="仿宋"/>
          <w:color w:val="000000"/>
          <w:sz w:val="32"/>
          <w:szCs w:val="32"/>
        </w:rPr>
      </w:pPr>
    </w:p>
    <w:p w:rsidR="009E3C61" w:rsidRPr="009E3C61" w:rsidRDefault="009E3C61" w:rsidP="009E3C61">
      <w:pPr>
        <w:pStyle w:val="a9"/>
        <w:numPr>
          <w:ilvl w:val="0"/>
          <w:numId w:val="2"/>
        </w:numPr>
        <w:spacing w:line="600" w:lineRule="exact"/>
        <w:ind w:firstLineChars="0"/>
        <w:outlineLvl w:val="1"/>
        <w:rPr>
          <w:rFonts w:ascii="黑体" w:eastAsia="黑体" w:hAnsi="黑体" w:cstheme="majorBidi"/>
          <w:bCs/>
          <w:sz w:val="32"/>
          <w:szCs w:val="32"/>
        </w:rPr>
      </w:pPr>
      <w:r>
        <w:rPr>
          <w:rFonts w:ascii="黑体" w:eastAsia="黑体" w:hAnsi="黑体" w:hint="eastAsia"/>
          <w:color w:val="000000"/>
          <w:sz w:val="32"/>
          <w:szCs w:val="32"/>
        </w:rPr>
        <w:t>收</w:t>
      </w:r>
      <w:r>
        <w:rPr>
          <w:rStyle w:val="2Char"/>
          <w:rFonts w:ascii="黑体" w:eastAsia="黑体" w:hAnsi="黑体" w:hint="eastAsia"/>
          <w:b w:val="0"/>
        </w:rPr>
        <w:t>入决算情况说明</w:t>
      </w:r>
    </w:p>
    <w:p w:rsidR="00E472B1" w:rsidRDefault="00204CDE">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9年本年收入合计</w:t>
      </w:r>
      <w:r w:rsidR="009E3C61">
        <w:rPr>
          <w:rFonts w:ascii="仿宋" w:eastAsia="仿宋" w:hAnsi="仿宋" w:hint="eastAsia"/>
          <w:color w:val="000000"/>
          <w:sz w:val="32"/>
          <w:szCs w:val="32"/>
        </w:rPr>
        <w:t>2235.86</w:t>
      </w:r>
      <w:r>
        <w:rPr>
          <w:rFonts w:ascii="仿宋" w:eastAsia="仿宋" w:hAnsi="仿宋" w:hint="eastAsia"/>
          <w:color w:val="000000"/>
          <w:sz w:val="32"/>
          <w:szCs w:val="32"/>
        </w:rPr>
        <w:t>万元，其中：一般公共预算财政拨款收入</w:t>
      </w:r>
      <w:r w:rsidR="009E3C61">
        <w:rPr>
          <w:rFonts w:ascii="仿宋" w:eastAsia="仿宋" w:hAnsi="仿宋" w:hint="eastAsia"/>
          <w:color w:val="000000"/>
          <w:sz w:val="32"/>
          <w:szCs w:val="32"/>
        </w:rPr>
        <w:t>2165.46</w:t>
      </w:r>
      <w:r>
        <w:rPr>
          <w:rFonts w:ascii="仿宋" w:eastAsia="仿宋" w:hAnsi="仿宋" w:hint="eastAsia"/>
          <w:color w:val="000000"/>
          <w:sz w:val="32"/>
          <w:szCs w:val="32"/>
        </w:rPr>
        <w:t>万元，占</w:t>
      </w:r>
      <w:r w:rsidR="009E3C61">
        <w:rPr>
          <w:rFonts w:ascii="仿宋" w:eastAsia="仿宋" w:hAnsi="仿宋" w:hint="eastAsia"/>
          <w:color w:val="000000"/>
          <w:sz w:val="32"/>
          <w:szCs w:val="32"/>
        </w:rPr>
        <w:t>9</w:t>
      </w:r>
      <w:r w:rsidR="00C40C44">
        <w:rPr>
          <w:rFonts w:ascii="仿宋" w:eastAsia="仿宋" w:hAnsi="仿宋" w:hint="eastAsia"/>
          <w:color w:val="000000"/>
          <w:sz w:val="32"/>
          <w:szCs w:val="32"/>
        </w:rPr>
        <w:t>6</w:t>
      </w:r>
      <w:r w:rsidR="009E3C61">
        <w:rPr>
          <w:rFonts w:ascii="仿宋" w:eastAsia="仿宋" w:hAnsi="仿宋" w:hint="eastAsia"/>
          <w:color w:val="000000"/>
          <w:sz w:val="32"/>
          <w:szCs w:val="32"/>
        </w:rPr>
        <w:t>.85</w:t>
      </w:r>
      <w:r>
        <w:rPr>
          <w:rFonts w:ascii="仿宋" w:eastAsia="仿宋" w:hAnsi="仿宋"/>
          <w:color w:val="000000"/>
          <w:sz w:val="32"/>
          <w:szCs w:val="32"/>
        </w:rPr>
        <w:t>%</w:t>
      </w:r>
      <w:r>
        <w:rPr>
          <w:rFonts w:ascii="仿宋" w:eastAsia="仿宋" w:hAnsi="仿宋" w:hint="eastAsia"/>
          <w:color w:val="000000"/>
          <w:sz w:val="32"/>
          <w:szCs w:val="32"/>
        </w:rPr>
        <w:t>；政府性基金预算财政拨款收入</w:t>
      </w:r>
      <w:r w:rsidR="009E3C61">
        <w:rPr>
          <w:rFonts w:ascii="仿宋" w:eastAsia="仿宋" w:hAnsi="仿宋" w:hint="eastAsia"/>
          <w:color w:val="000000"/>
          <w:sz w:val="32"/>
          <w:szCs w:val="32"/>
        </w:rPr>
        <w:t>8.41</w:t>
      </w:r>
      <w:r>
        <w:rPr>
          <w:rFonts w:ascii="仿宋" w:eastAsia="仿宋" w:hAnsi="仿宋" w:hint="eastAsia"/>
          <w:color w:val="000000"/>
          <w:sz w:val="32"/>
          <w:szCs w:val="32"/>
        </w:rPr>
        <w:t>万元，占</w:t>
      </w:r>
      <w:r w:rsidR="009E3C61">
        <w:rPr>
          <w:rFonts w:ascii="仿宋" w:eastAsia="仿宋" w:hAnsi="仿宋" w:hint="eastAsia"/>
          <w:color w:val="000000"/>
          <w:sz w:val="32"/>
          <w:szCs w:val="32"/>
        </w:rPr>
        <w:t>0.38</w:t>
      </w:r>
      <w:r>
        <w:rPr>
          <w:rFonts w:ascii="仿宋" w:eastAsia="仿宋" w:hAnsi="仿宋"/>
          <w:color w:val="000000"/>
          <w:sz w:val="32"/>
          <w:szCs w:val="32"/>
        </w:rPr>
        <w:t>%</w:t>
      </w:r>
      <w:r>
        <w:rPr>
          <w:rFonts w:ascii="仿宋" w:eastAsia="仿宋" w:hAnsi="仿宋" w:hint="eastAsia"/>
          <w:color w:val="000000"/>
          <w:sz w:val="32"/>
          <w:szCs w:val="32"/>
        </w:rPr>
        <w:t>；</w:t>
      </w:r>
      <w:r w:rsidR="00833962" w:rsidRPr="00833962">
        <w:rPr>
          <w:rFonts w:ascii="仿宋" w:eastAsia="仿宋" w:hAnsi="仿宋" w:hint="eastAsia"/>
          <w:color w:val="000000" w:themeColor="text1"/>
          <w:sz w:val="32"/>
          <w:szCs w:val="32"/>
        </w:rPr>
        <w:t>上级补助收入</w:t>
      </w:r>
      <w:r w:rsidR="009E3C61">
        <w:rPr>
          <w:rFonts w:ascii="仿宋" w:eastAsia="仿宋" w:hAnsi="仿宋" w:hint="eastAsia"/>
          <w:color w:val="000000" w:themeColor="text1"/>
          <w:sz w:val="32"/>
          <w:szCs w:val="32"/>
        </w:rPr>
        <w:t>0</w:t>
      </w:r>
      <w:r>
        <w:rPr>
          <w:rFonts w:ascii="仿宋" w:eastAsia="仿宋" w:hAnsi="仿宋" w:hint="eastAsia"/>
          <w:color w:val="000000"/>
          <w:sz w:val="32"/>
          <w:szCs w:val="32"/>
        </w:rPr>
        <w:t>万元，占</w:t>
      </w:r>
      <w:r w:rsidR="009E3C61">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；事业收入</w:t>
      </w:r>
      <w:r w:rsidR="009E3C61">
        <w:rPr>
          <w:rFonts w:ascii="仿宋" w:eastAsia="仿宋" w:hAnsi="仿宋" w:hint="eastAsia"/>
          <w:color w:val="000000"/>
          <w:sz w:val="32"/>
          <w:szCs w:val="32"/>
        </w:rPr>
        <w:t>61.99</w:t>
      </w:r>
      <w:r>
        <w:rPr>
          <w:rFonts w:ascii="仿宋" w:eastAsia="仿宋" w:hAnsi="仿宋" w:hint="eastAsia"/>
          <w:color w:val="000000"/>
          <w:sz w:val="32"/>
          <w:szCs w:val="32"/>
        </w:rPr>
        <w:t>万元，占</w:t>
      </w:r>
      <w:r w:rsidR="009E3C61">
        <w:rPr>
          <w:rFonts w:ascii="仿宋" w:eastAsia="仿宋" w:hAnsi="仿宋" w:hint="eastAsia"/>
          <w:color w:val="000000"/>
          <w:sz w:val="32"/>
          <w:szCs w:val="32"/>
        </w:rPr>
        <w:t>2.77</w:t>
      </w:r>
      <w:r>
        <w:rPr>
          <w:rFonts w:ascii="仿宋" w:eastAsia="仿宋" w:hAnsi="仿宋"/>
          <w:color w:val="000000"/>
          <w:sz w:val="32"/>
          <w:szCs w:val="32"/>
        </w:rPr>
        <w:t>%</w:t>
      </w:r>
      <w:r>
        <w:rPr>
          <w:rFonts w:ascii="仿宋" w:eastAsia="仿宋" w:hAnsi="仿宋" w:hint="eastAsia"/>
          <w:color w:val="000000"/>
          <w:sz w:val="32"/>
          <w:szCs w:val="32"/>
        </w:rPr>
        <w:t>；经营收入</w:t>
      </w:r>
      <w:r w:rsidR="009E3C61">
        <w:rPr>
          <w:rFonts w:ascii="仿宋" w:eastAsia="仿宋" w:hAnsi="仿宋" w:hint="eastAsia"/>
          <w:color w:val="000000"/>
          <w:sz w:val="32"/>
          <w:szCs w:val="32"/>
        </w:rPr>
        <w:t>0</w:t>
      </w:r>
      <w:r>
        <w:rPr>
          <w:rFonts w:ascii="仿宋" w:eastAsia="仿宋" w:hAnsi="仿宋" w:hint="eastAsia"/>
          <w:color w:val="000000"/>
          <w:sz w:val="32"/>
          <w:szCs w:val="32"/>
        </w:rPr>
        <w:t>万元，占</w:t>
      </w:r>
      <w:r w:rsidR="009E3C61">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；附属单位上缴收入</w:t>
      </w:r>
      <w:r w:rsidR="009E3C61">
        <w:rPr>
          <w:rFonts w:ascii="仿宋" w:eastAsia="仿宋" w:hAnsi="仿宋" w:hint="eastAsia"/>
          <w:color w:val="000000"/>
          <w:sz w:val="32"/>
          <w:szCs w:val="32"/>
        </w:rPr>
        <w:t>0</w:t>
      </w:r>
      <w:r>
        <w:rPr>
          <w:rFonts w:ascii="仿宋" w:eastAsia="仿宋" w:hAnsi="仿宋" w:hint="eastAsia"/>
          <w:color w:val="000000"/>
          <w:sz w:val="32"/>
          <w:szCs w:val="32"/>
        </w:rPr>
        <w:t>万元，占</w:t>
      </w:r>
      <w:r w:rsidR="009E3C61">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；其他收入</w:t>
      </w:r>
      <w:r w:rsidR="00C40C44">
        <w:rPr>
          <w:rFonts w:ascii="仿宋" w:eastAsia="仿宋" w:hAnsi="仿宋" w:hint="eastAsia"/>
          <w:color w:val="000000"/>
          <w:sz w:val="32"/>
          <w:szCs w:val="32"/>
        </w:rPr>
        <w:t>0</w:t>
      </w:r>
      <w:r>
        <w:rPr>
          <w:rFonts w:ascii="仿宋" w:eastAsia="仿宋" w:hAnsi="仿宋" w:hint="eastAsia"/>
          <w:color w:val="000000"/>
          <w:sz w:val="32"/>
          <w:szCs w:val="32"/>
        </w:rPr>
        <w:t>万元，占</w:t>
      </w:r>
      <w:r w:rsidR="00C40C44">
        <w:rPr>
          <w:rFonts w:ascii="仿宋" w:eastAsia="仿宋" w:hAnsi="仿宋" w:hint="eastAsia"/>
          <w:color w:val="000000"/>
          <w:sz w:val="32"/>
          <w:szCs w:val="32"/>
        </w:rPr>
        <w:t>0</w:t>
      </w:r>
      <w:r>
        <w:rPr>
          <w:rFonts w:ascii="仿宋" w:eastAsia="仿宋" w:hAnsi="仿宋"/>
          <w:color w:val="000000"/>
          <w:sz w:val="32"/>
          <w:szCs w:val="32"/>
        </w:rPr>
        <w:t>%</w:t>
      </w:r>
      <w:r w:rsidR="00585B33">
        <w:rPr>
          <w:rFonts w:ascii="仿宋" w:eastAsia="仿宋" w:hAnsi="仿宋" w:hint="eastAsia"/>
          <w:color w:val="000000"/>
          <w:sz w:val="32"/>
          <w:szCs w:val="32"/>
        </w:rPr>
        <w:t>。</w:t>
      </w:r>
    </w:p>
    <w:p w:rsidR="00585B33" w:rsidRDefault="00585B33">
      <w:pPr>
        <w:spacing w:line="600" w:lineRule="exact"/>
        <w:ind w:firstLineChars="200" w:firstLine="640"/>
        <w:outlineLvl w:val="1"/>
        <w:rPr>
          <w:rFonts w:ascii="仿宋" w:eastAsia="仿宋" w:hAnsi="仿宋"/>
          <w:color w:val="000000"/>
          <w:sz w:val="32"/>
          <w:szCs w:val="32"/>
        </w:rPr>
      </w:pP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（图2：收入决算结构图）（饼状图）</w:t>
      </w:r>
    </w:p>
    <w:p w:rsidR="00466CA6" w:rsidRDefault="00466CA6">
      <w:pPr>
        <w:spacing w:line="60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59264" behindDoc="0" locked="0" layoutInCell="1" allowOverlap="1">
            <wp:simplePos x="0" y="0"/>
            <wp:positionH relativeFrom="column">
              <wp:posOffset>638092</wp:posOffset>
            </wp:positionH>
            <wp:positionV relativeFrom="paragraph">
              <wp:posOffset>297253</wp:posOffset>
            </wp:positionV>
            <wp:extent cx="3773777" cy="2609997"/>
            <wp:effectExtent l="190500" t="152400" r="150523" b="114153"/>
            <wp:wrapNone/>
            <wp:docPr id="6" name="图片 1" descr="C:\Users\Administrator\Desktop\QQ图片202010170908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QQ图片20201017090811.png"/>
                    <pic:cNvPicPr>
                      <a:picLocks noChangeAspect="1" noChangeArrowheads="1"/>
                    </pic:cNvPicPr>
                  </pic:nvPicPr>
                  <pic:blipFill>
                    <a:blip r:embed="rId10"/>
                    <a:srcRect/>
                    <a:stretch>
                      <a:fillRect/>
                    </a:stretch>
                  </pic:blipFill>
                  <pic:spPr bwMode="auto">
                    <a:xfrm>
                      <a:off x="0" y="0"/>
                      <a:ext cx="3777228" cy="2612384"/>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p w:rsidR="00466CA6" w:rsidRDefault="00466CA6">
      <w:pPr>
        <w:spacing w:line="600" w:lineRule="exact"/>
        <w:ind w:firstLineChars="200" w:firstLine="640"/>
        <w:rPr>
          <w:rFonts w:ascii="仿宋" w:eastAsia="仿宋" w:hAnsi="仿宋"/>
          <w:color w:val="000000" w:themeColor="text1"/>
          <w:sz w:val="32"/>
          <w:szCs w:val="32"/>
        </w:rPr>
      </w:pPr>
    </w:p>
    <w:p w:rsidR="00230969" w:rsidRDefault="00230969" w:rsidP="00230969">
      <w:pPr>
        <w:spacing w:line="600" w:lineRule="exact"/>
        <w:ind w:firstLineChars="200" w:firstLine="640"/>
        <w:rPr>
          <w:rFonts w:ascii="仿宋" w:eastAsia="仿宋" w:hAnsi="仿宋"/>
          <w:color w:val="000000" w:themeColor="text1"/>
          <w:sz w:val="32"/>
          <w:szCs w:val="32"/>
        </w:rPr>
      </w:pPr>
    </w:p>
    <w:p w:rsidR="00230969" w:rsidRDefault="00230969">
      <w:pPr>
        <w:spacing w:line="600" w:lineRule="exact"/>
        <w:ind w:firstLineChars="200" w:firstLine="640"/>
        <w:rPr>
          <w:rFonts w:ascii="仿宋" w:eastAsia="仿宋" w:hAnsi="仿宋"/>
          <w:color w:val="000000" w:themeColor="text1"/>
          <w:sz w:val="32"/>
          <w:szCs w:val="32"/>
        </w:rPr>
      </w:pPr>
    </w:p>
    <w:p w:rsidR="00230969" w:rsidRDefault="00230969">
      <w:pPr>
        <w:spacing w:line="600" w:lineRule="exact"/>
        <w:ind w:firstLineChars="200" w:firstLine="640"/>
        <w:rPr>
          <w:rFonts w:ascii="仿宋" w:eastAsia="仿宋" w:hAnsi="仿宋"/>
          <w:color w:val="000000" w:themeColor="text1"/>
          <w:sz w:val="32"/>
          <w:szCs w:val="32"/>
        </w:rPr>
      </w:pPr>
    </w:p>
    <w:p w:rsidR="00230969" w:rsidRDefault="00230969">
      <w:pPr>
        <w:spacing w:line="600" w:lineRule="exact"/>
        <w:ind w:firstLineChars="200" w:firstLine="640"/>
        <w:rPr>
          <w:rFonts w:ascii="仿宋" w:eastAsia="仿宋" w:hAnsi="仿宋"/>
          <w:color w:val="000000" w:themeColor="text1"/>
          <w:sz w:val="32"/>
          <w:szCs w:val="32"/>
        </w:rPr>
      </w:pPr>
    </w:p>
    <w:p w:rsidR="00230969" w:rsidRDefault="00230969">
      <w:pPr>
        <w:spacing w:line="600" w:lineRule="exact"/>
        <w:ind w:firstLineChars="200" w:firstLine="640"/>
        <w:rPr>
          <w:rFonts w:ascii="仿宋" w:eastAsia="仿宋" w:hAnsi="仿宋"/>
          <w:color w:val="000000" w:themeColor="text1"/>
          <w:sz w:val="32"/>
          <w:szCs w:val="32"/>
        </w:rPr>
      </w:pPr>
    </w:p>
    <w:p w:rsidR="00230969" w:rsidRDefault="00230969">
      <w:pPr>
        <w:spacing w:line="600" w:lineRule="exact"/>
        <w:ind w:firstLineChars="200" w:firstLine="640"/>
        <w:rPr>
          <w:rFonts w:ascii="仿宋" w:eastAsia="仿宋" w:hAnsi="仿宋"/>
          <w:color w:val="000000" w:themeColor="text1"/>
          <w:sz w:val="32"/>
          <w:szCs w:val="32"/>
        </w:rPr>
      </w:pPr>
    </w:p>
    <w:p w:rsidR="005B5C64" w:rsidRDefault="005B5C64">
      <w:pPr>
        <w:spacing w:line="600" w:lineRule="exact"/>
        <w:ind w:firstLineChars="200" w:firstLine="640"/>
        <w:rPr>
          <w:rFonts w:ascii="仿宋_GB2312" w:eastAsia="仿宋_GB2312"/>
          <w:color w:val="FF0000"/>
          <w:sz w:val="32"/>
          <w:szCs w:val="32"/>
        </w:rPr>
      </w:pPr>
    </w:p>
    <w:p w:rsidR="005B5C64" w:rsidRDefault="00204CDE">
      <w:pPr>
        <w:pStyle w:val="a9"/>
        <w:numPr>
          <w:ilvl w:val="0"/>
          <w:numId w:val="2"/>
        </w:numPr>
        <w:spacing w:line="600" w:lineRule="exact"/>
        <w:ind w:firstLineChars="0"/>
        <w:outlineLvl w:val="1"/>
        <w:rPr>
          <w:rStyle w:val="2Char"/>
          <w:rFonts w:ascii="黑体" w:eastAsia="黑体" w:hAnsi="黑体"/>
          <w:b w:val="0"/>
        </w:rPr>
      </w:pPr>
      <w:bookmarkStart w:id="26" w:name="_Toc15377207"/>
      <w:bookmarkStart w:id="27" w:name="_Toc15396605"/>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26"/>
      <w:bookmarkEnd w:id="27"/>
    </w:p>
    <w:p w:rsidR="005B5C64" w:rsidRPr="00C30E69" w:rsidRDefault="00204CDE" w:rsidP="00C30E69">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9年本年支出合计</w:t>
      </w:r>
      <w:r w:rsidR="002573FC">
        <w:rPr>
          <w:rFonts w:ascii="仿宋" w:eastAsia="仿宋" w:hAnsi="仿宋" w:hint="eastAsia"/>
          <w:color w:val="000000"/>
          <w:sz w:val="32"/>
          <w:szCs w:val="32"/>
        </w:rPr>
        <w:t>2233.15</w:t>
      </w:r>
      <w:r>
        <w:rPr>
          <w:rFonts w:ascii="仿宋" w:eastAsia="仿宋" w:hAnsi="仿宋" w:hint="eastAsia"/>
          <w:color w:val="000000"/>
          <w:sz w:val="32"/>
          <w:szCs w:val="32"/>
        </w:rPr>
        <w:t>万元，其中：基本支出</w:t>
      </w:r>
      <w:r w:rsidR="002573FC">
        <w:rPr>
          <w:rFonts w:ascii="仿宋" w:eastAsia="仿宋" w:hAnsi="仿宋" w:hint="eastAsia"/>
          <w:color w:val="000000"/>
          <w:sz w:val="32"/>
          <w:szCs w:val="32"/>
        </w:rPr>
        <w:t>2150.06</w:t>
      </w:r>
      <w:r>
        <w:rPr>
          <w:rFonts w:ascii="仿宋" w:eastAsia="仿宋" w:hAnsi="仿宋" w:hint="eastAsia"/>
          <w:color w:val="000000"/>
          <w:sz w:val="32"/>
          <w:szCs w:val="32"/>
        </w:rPr>
        <w:t>万元，占</w:t>
      </w:r>
      <w:r w:rsidR="002573FC">
        <w:rPr>
          <w:rFonts w:ascii="仿宋" w:eastAsia="仿宋" w:hAnsi="仿宋" w:hint="eastAsia"/>
          <w:color w:val="000000"/>
          <w:sz w:val="32"/>
          <w:szCs w:val="32"/>
        </w:rPr>
        <w:t>96.28</w:t>
      </w:r>
      <w:r>
        <w:rPr>
          <w:rFonts w:ascii="仿宋" w:eastAsia="仿宋" w:hAnsi="仿宋"/>
          <w:color w:val="000000"/>
          <w:sz w:val="32"/>
          <w:szCs w:val="32"/>
        </w:rPr>
        <w:t>%</w:t>
      </w:r>
      <w:r>
        <w:rPr>
          <w:rFonts w:ascii="仿宋" w:eastAsia="仿宋" w:hAnsi="仿宋" w:hint="eastAsia"/>
          <w:color w:val="000000"/>
          <w:sz w:val="32"/>
          <w:szCs w:val="32"/>
        </w:rPr>
        <w:t>；项目支出</w:t>
      </w:r>
      <w:r w:rsidR="002573FC">
        <w:rPr>
          <w:rFonts w:ascii="仿宋" w:eastAsia="仿宋" w:hAnsi="仿宋" w:hint="eastAsia"/>
          <w:color w:val="000000"/>
          <w:sz w:val="32"/>
          <w:szCs w:val="32"/>
        </w:rPr>
        <w:t>83.09</w:t>
      </w:r>
      <w:r>
        <w:rPr>
          <w:rFonts w:ascii="仿宋" w:eastAsia="仿宋" w:hAnsi="仿宋" w:hint="eastAsia"/>
          <w:color w:val="000000"/>
          <w:sz w:val="32"/>
          <w:szCs w:val="32"/>
        </w:rPr>
        <w:t>万元，占</w:t>
      </w:r>
      <w:r w:rsidR="002573FC">
        <w:rPr>
          <w:rFonts w:ascii="仿宋" w:eastAsia="仿宋" w:hAnsi="仿宋" w:hint="eastAsia"/>
          <w:color w:val="000000"/>
          <w:sz w:val="32"/>
          <w:szCs w:val="32"/>
        </w:rPr>
        <w:t>3.72</w:t>
      </w:r>
      <w:r>
        <w:rPr>
          <w:rFonts w:ascii="仿宋" w:eastAsia="仿宋" w:hAnsi="仿宋"/>
          <w:color w:val="000000"/>
          <w:sz w:val="32"/>
          <w:szCs w:val="32"/>
        </w:rPr>
        <w:t>%</w:t>
      </w:r>
      <w:r>
        <w:rPr>
          <w:rFonts w:ascii="仿宋" w:eastAsia="仿宋" w:hAnsi="仿宋" w:hint="eastAsia"/>
          <w:color w:val="000000"/>
          <w:sz w:val="32"/>
          <w:szCs w:val="32"/>
        </w:rPr>
        <w:t>；上缴上级支出</w:t>
      </w:r>
      <w:r w:rsidR="002573FC">
        <w:rPr>
          <w:rFonts w:ascii="仿宋" w:eastAsia="仿宋" w:hAnsi="仿宋" w:hint="eastAsia"/>
          <w:color w:val="000000"/>
          <w:sz w:val="32"/>
          <w:szCs w:val="32"/>
        </w:rPr>
        <w:t>0</w:t>
      </w:r>
      <w:r>
        <w:rPr>
          <w:rFonts w:ascii="仿宋" w:eastAsia="仿宋" w:hAnsi="仿宋" w:hint="eastAsia"/>
          <w:color w:val="000000"/>
          <w:sz w:val="32"/>
          <w:szCs w:val="32"/>
        </w:rPr>
        <w:t>万元，占</w:t>
      </w:r>
      <w:r w:rsidR="002573FC">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；经营支出</w:t>
      </w:r>
      <w:r w:rsidR="002573FC">
        <w:rPr>
          <w:rFonts w:ascii="仿宋" w:eastAsia="仿宋" w:hAnsi="仿宋" w:hint="eastAsia"/>
          <w:color w:val="000000"/>
          <w:sz w:val="32"/>
          <w:szCs w:val="32"/>
        </w:rPr>
        <w:t>0</w:t>
      </w:r>
      <w:r>
        <w:rPr>
          <w:rFonts w:ascii="仿宋" w:eastAsia="仿宋" w:hAnsi="仿宋" w:hint="eastAsia"/>
          <w:color w:val="000000"/>
          <w:sz w:val="32"/>
          <w:szCs w:val="32"/>
        </w:rPr>
        <w:t>万元，占</w:t>
      </w:r>
      <w:r w:rsidR="002573FC">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；对附属单位补助支出</w:t>
      </w:r>
      <w:r w:rsidR="002573FC">
        <w:rPr>
          <w:rFonts w:ascii="仿宋" w:eastAsia="仿宋" w:hAnsi="仿宋" w:hint="eastAsia"/>
          <w:color w:val="000000"/>
          <w:sz w:val="32"/>
          <w:szCs w:val="32"/>
        </w:rPr>
        <w:t>0</w:t>
      </w:r>
      <w:r>
        <w:rPr>
          <w:rFonts w:ascii="仿宋" w:eastAsia="仿宋" w:hAnsi="仿宋" w:hint="eastAsia"/>
          <w:color w:val="000000"/>
          <w:sz w:val="32"/>
          <w:szCs w:val="32"/>
        </w:rPr>
        <w:t>万元，占</w:t>
      </w:r>
      <w:r w:rsidR="002573FC">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（图3：支出决算结构图）（饼状图）</w:t>
      </w:r>
    </w:p>
    <w:p w:rsidR="002573FC" w:rsidRDefault="00466CA6" w:rsidP="002573FC">
      <w:pPr>
        <w:spacing w:line="60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0288" behindDoc="0" locked="0" layoutInCell="1" allowOverlap="1">
            <wp:simplePos x="0" y="0"/>
            <wp:positionH relativeFrom="column">
              <wp:posOffset>379730</wp:posOffset>
            </wp:positionH>
            <wp:positionV relativeFrom="paragraph">
              <wp:posOffset>3175</wp:posOffset>
            </wp:positionV>
            <wp:extent cx="4027805" cy="2774950"/>
            <wp:effectExtent l="19050" t="0" r="0" b="0"/>
            <wp:wrapNone/>
            <wp:docPr id="9" name="图片 2" descr="C:\Users\Administrator\Desktop\jbz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jbzc.png"/>
                    <pic:cNvPicPr>
                      <a:picLocks noChangeAspect="1" noChangeArrowheads="1"/>
                    </pic:cNvPicPr>
                  </pic:nvPicPr>
                  <pic:blipFill>
                    <a:blip r:embed="rId11"/>
                    <a:srcRect/>
                    <a:stretch>
                      <a:fillRect/>
                    </a:stretch>
                  </pic:blipFill>
                  <pic:spPr bwMode="auto">
                    <a:xfrm>
                      <a:off x="0" y="0"/>
                      <a:ext cx="4027805" cy="2774950"/>
                    </a:xfrm>
                    <a:prstGeom prst="rect">
                      <a:avLst/>
                    </a:prstGeom>
                    <a:noFill/>
                    <a:ln w="9525">
                      <a:noFill/>
                      <a:miter lim="800000"/>
                      <a:headEnd/>
                      <a:tailEnd/>
                    </a:ln>
                  </pic:spPr>
                </pic:pic>
              </a:graphicData>
            </a:graphic>
          </wp:anchor>
        </w:drawing>
      </w:r>
    </w:p>
    <w:p w:rsidR="002573FC" w:rsidRDefault="002573FC">
      <w:pPr>
        <w:spacing w:line="600" w:lineRule="exact"/>
        <w:ind w:firstLineChars="200" w:firstLine="640"/>
        <w:rPr>
          <w:rFonts w:ascii="仿宋" w:eastAsia="仿宋" w:hAnsi="仿宋"/>
          <w:color w:val="000000" w:themeColor="text1"/>
          <w:sz w:val="32"/>
          <w:szCs w:val="32"/>
        </w:rPr>
      </w:pPr>
    </w:p>
    <w:p w:rsidR="002573FC" w:rsidRDefault="002573FC">
      <w:pPr>
        <w:spacing w:line="600" w:lineRule="exact"/>
        <w:ind w:firstLineChars="200" w:firstLine="640"/>
        <w:rPr>
          <w:rFonts w:ascii="仿宋" w:eastAsia="仿宋" w:hAnsi="仿宋"/>
          <w:color w:val="000000" w:themeColor="text1"/>
          <w:sz w:val="32"/>
          <w:szCs w:val="32"/>
        </w:rPr>
      </w:pPr>
    </w:p>
    <w:p w:rsidR="002573FC" w:rsidRDefault="002573FC">
      <w:pPr>
        <w:spacing w:line="600" w:lineRule="exact"/>
        <w:ind w:firstLineChars="200" w:firstLine="640"/>
        <w:rPr>
          <w:rFonts w:ascii="仿宋" w:eastAsia="仿宋" w:hAnsi="仿宋"/>
          <w:color w:val="000000" w:themeColor="text1"/>
          <w:sz w:val="32"/>
          <w:szCs w:val="32"/>
        </w:rPr>
      </w:pPr>
    </w:p>
    <w:p w:rsidR="002573FC" w:rsidRDefault="002573FC">
      <w:pPr>
        <w:spacing w:line="600" w:lineRule="exact"/>
        <w:ind w:firstLineChars="200" w:firstLine="640"/>
        <w:rPr>
          <w:rFonts w:ascii="仿宋" w:eastAsia="仿宋" w:hAnsi="仿宋"/>
          <w:color w:val="000000" w:themeColor="text1"/>
          <w:sz w:val="32"/>
          <w:szCs w:val="32"/>
        </w:rPr>
      </w:pPr>
    </w:p>
    <w:p w:rsidR="002573FC" w:rsidRDefault="002573FC">
      <w:pPr>
        <w:spacing w:line="600" w:lineRule="exact"/>
        <w:ind w:firstLineChars="200" w:firstLine="640"/>
        <w:rPr>
          <w:rFonts w:ascii="仿宋" w:eastAsia="仿宋" w:hAnsi="仿宋"/>
          <w:color w:val="000000" w:themeColor="text1"/>
          <w:sz w:val="32"/>
          <w:szCs w:val="32"/>
        </w:rPr>
      </w:pPr>
    </w:p>
    <w:p w:rsidR="005B5C64" w:rsidRDefault="00204CDE" w:rsidP="00466CA6">
      <w:pPr>
        <w:spacing w:line="600" w:lineRule="exact"/>
        <w:ind w:firstLineChars="200" w:firstLine="640"/>
        <w:outlineLvl w:val="1"/>
        <w:rPr>
          <w:rStyle w:val="2Char"/>
          <w:rFonts w:ascii="黑体" w:eastAsia="黑体" w:hAnsi="黑体"/>
          <w:b w:val="0"/>
        </w:rPr>
      </w:pPr>
      <w:bookmarkStart w:id="28" w:name="_Toc15377208"/>
      <w:bookmarkStart w:id="29" w:name="_Toc15396606"/>
      <w:r>
        <w:rPr>
          <w:rFonts w:ascii="黑体" w:eastAsia="黑体" w:hAnsi="黑体" w:hint="eastAsia"/>
          <w:color w:val="000000"/>
          <w:sz w:val="32"/>
          <w:szCs w:val="32"/>
        </w:rPr>
        <w:lastRenderedPageBreak/>
        <w:t>四、财</w:t>
      </w:r>
      <w:r>
        <w:rPr>
          <w:rStyle w:val="2Char"/>
          <w:rFonts w:ascii="黑体" w:eastAsia="黑体" w:hAnsi="黑体" w:hint="eastAsia"/>
          <w:b w:val="0"/>
        </w:rPr>
        <w:t>政拨款收入支出</w:t>
      </w:r>
      <w:proofErr w:type="gramStart"/>
      <w:r>
        <w:rPr>
          <w:rStyle w:val="2Char"/>
          <w:rFonts w:ascii="黑体" w:eastAsia="黑体" w:hAnsi="黑体" w:hint="eastAsia"/>
          <w:b w:val="0"/>
        </w:rPr>
        <w:t>算总体</w:t>
      </w:r>
      <w:proofErr w:type="gramEnd"/>
      <w:r>
        <w:rPr>
          <w:rStyle w:val="2Char"/>
          <w:rFonts w:ascii="黑体" w:eastAsia="黑体" w:hAnsi="黑体" w:hint="eastAsia"/>
          <w:b w:val="0"/>
        </w:rPr>
        <w:t>情况说明</w:t>
      </w:r>
      <w:bookmarkEnd w:id="28"/>
      <w:bookmarkEnd w:id="29"/>
    </w:p>
    <w:p w:rsidR="00E472B1" w:rsidRDefault="00204CDE" w:rsidP="00F45853">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9年财政拨款收、支总计</w:t>
      </w:r>
      <w:r w:rsidR="008A127B">
        <w:rPr>
          <w:rFonts w:ascii="仿宋" w:eastAsia="仿宋" w:hAnsi="仿宋" w:hint="eastAsia"/>
          <w:color w:val="000000"/>
          <w:sz w:val="32"/>
          <w:szCs w:val="32"/>
        </w:rPr>
        <w:t>2200.20</w:t>
      </w:r>
      <w:r>
        <w:rPr>
          <w:rFonts w:ascii="仿宋" w:eastAsia="仿宋" w:hAnsi="仿宋" w:hint="eastAsia"/>
          <w:color w:val="000000"/>
          <w:sz w:val="32"/>
          <w:szCs w:val="32"/>
        </w:rPr>
        <w:t>万元。与</w:t>
      </w:r>
      <w:r>
        <w:rPr>
          <w:rFonts w:ascii="仿宋" w:eastAsia="仿宋" w:hAnsi="仿宋"/>
          <w:color w:val="000000"/>
          <w:sz w:val="32"/>
          <w:szCs w:val="32"/>
        </w:rPr>
        <w:t>201</w:t>
      </w:r>
      <w:r>
        <w:rPr>
          <w:rFonts w:ascii="仿宋" w:eastAsia="仿宋" w:hAnsi="仿宋" w:hint="eastAsia"/>
          <w:color w:val="000000"/>
          <w:sz w:val="32"/>
          <w:szCs w:val="32"/>
        </w:rPr>
        <w:t>8年相比，财政拨款收、支总计各增加</w:t>
      </w:r>
      <w:r w:rsidR="00A36353">
        <w:rPr>
          <w:rFonts w:ascii="仿宋" w:eastAsia="仿宋" w:hAnsi="仿宋" w:hint="eastAsia"/>
          <w:color w:val="000000"/>
          <w:sz w:val="32"/>
          <w:szCs w:val="32"/>
        </w:rPr>
        <w:t>155.73</w:t>
      </w:r>
      <w:r>
        <w:rPr>
          <w:rFonts w:ascii="仿宋" w:eastAsia="仿宋" w:hAnsi="仿宋" w:hint="eastAsia"/>
          <w:color w:val="000000"/>
          <w:sz w:val="32"/>
          <w:szCs w:val="32"/>
        </w:rPr>
        <w:t>万元，增长</w:t>
      </w:r>
      <w:r w:rsidR="00B33672">
        <w:rPr>
          <w:rFonts w:ascii="仿宋" w:eastAsia="仿宋" w:hAnsi="仿宋" w:hint="eastAsia"/>
          <w:color w:val="000000"/>
          <w:sz w:val="32"/>
          <w:szCs w:val="32"/>
        </w:rPr>
        <w:t>7.62</w:t>
      </w:r>
      <w:r>
        <w:rPr>
          <w:rFonts w:ascii="仿宋" w:eastAsia="仿宋" w:hAnsi="仿宋"/>
          <w:color w:val="000000"/>
          <w:sz w:val="32"/>
          <w:szCs w:val="32"/>
        </w:rPr>
        <w:t>%</w:t>
      </w:r>
      <w:r>
        <w:rPr>
          <w:rFonts w:ascii="仿宋" w:eastAsia="仿宋" w:hAnsi="仿宋" w:hint="eastAsia"/>
          <w:color w:val="000000"/>
          <w:sz w:val="32"/>
          <w:szCs w:val="32"/>
        </w:rPr>
        <w:t>。主要变动原因是</w:t>
      </w:r>
      <w:r w:rsidR="00A85E4A">
        <w:rPr>
          <w:rFonts w:ascii="仿宋" w:eastAsia="仿宋" w:hAnsi="仿宋" w:hint="eastAsia"/>
          <w:color w:val="000000"/>
          <w:sz w:val="32"/>
          <w:szCs w:val="32"/>
        </w:rPr>
        <w:t>人员经费增加、学生人数增加。</w:t>
      </w:r>
    </w:p>
    <w:p w:rsidR="00416CD4" w:rsidRDefault="00416CD4">
      <w:pPr>
        <w:spacing w:line="600" w:lineRule="exact"/>
        <w:rPr>
          <w:rFonts w:ascii="仿宋" w:eastAsia="仿宋" w:hAnsi="仿宋"/>
          <w:color w:val="000000"/>
          <w:sz w:val="32"/>
          <w:szCs w:val="32"/>
        </w:rPr>
      </w:pP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（图4：财政拨款收、支决算总计变动情况）（柱状图）</w:t>
      </w:r>
    </w:p>
    <w:p w:rsidR="00A85E4A" w:rsidRDefault="00A85E4A">
      <w:pPr>
        <w:spacing w:line="600" w:lineRule="exact"/>
        <w:ind w:firstLineChars="200" w:firstLine="640"/>
        <w:rPr>
          <w:rFonts w:ascii="仿宋" w:eastAsia="仿宋" w:hAnsi="仿宋"/>
          <w:color w:val="000000" w:themeColor="text1"/>
          <w:sz w:val="32"/>
          <w:szCs w:val="32"/>
        </w:rPr>
      </w:pPr>
    </w:p>
    <w:p w:rsidR="00A85E4A" w:rsidRDefault="00A85E4A">
      <w:pPr>
        <w:spacing w:line="600" w:lineRule="exact"/>
        <w:ind w:firstLineChars="200" w:firstLine="640"/>
        <w:rPr>
          <w:rFonts w:ascii="仿宋" w:eastAsia="仿宋" w:hAnsi="仿宋"/>
          <w:color w:val="000000" w:themeColor="text1"/>
          <w:sz w:val="32"/>
          <w:szCs w:val="32"/>
        </w:rPr>
      </w:pPr>
    </w:p>
    <w:p w:rsidR="00A85E4A" w:rsidRDefault="00A85E4A">
      <w:pPr>
        <w:spacing w:line="600" w:lineRule="exact"/>
        <w:ind w:firstLineChars="200" w:firstLine="640"/>
        <w:rPr>
          <w:rFonts w:ascii="仿宋" w:eastAsia="仿宋" w:hAnsi="仿宋"/>
          <w:color w:val="000000" w:themeColor="text1"/>
          <w:sz w:val="32"/>
          <w:szCs w:val="32"/>
        </w:rPr>
      </w:pPr>
    </w:p>
    <w:p w:rsidR="00A85E4A" w:rsidRDefault="00CB3C23" w:rsidP="00CB3C23">
      <w:pPr>
        <w:spacing w:line="60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inline distT="0" distB="0" distL="0" distR="0">
            <wp:extent cx="4023360" cy="2799080"/>
            <wp:effectExtent l="19050" t="0" r="0" b="0"/>
            <wp:docPr id="1" name="图片 1" descr="C:\Users\Administrator\Desktop\QQ图片20201026151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QQ图片20201026151403.png"/>
                    <pic:cNvPicPr>
                      <a:picLocks noChangeAspect="1" noChangeArrowheads="1"/>
                    </pic:cNvPicPr>
                  </pic:nvPicPr>
                  <pic:blipFill>
                    <a:blip r:embed="rId12"/>
                    <a:srcRect/>
                    <a:stretch>
                      <a:fillRect/>
                    </a:stretch>
                  </pic:blipFill>
                  <pic:spPr bwMode="auto">
                    <a:xfrm>
                      <a:off x="0" y="0"/>
                      <a:ext cx="4023360" cy="2799080"/>
                    </a:xfrm>
                    <a:prstGeom prst="rect">
                      <a:avLst/>
                    </a:prstGeom>
                    <a:noFill/>
                    <a:ln w="9525">
                      <a:noFill/>
                      <a:miter lim="800000"/>
                      <a:headEnd/>
                      <a:tailEnd/>
                    </a:ln>
                  </pic:spPr>
                </pic:pic>
              </a:graphicData>
            </a:graphic>
          </wp:inline>
        </w:drawing>
      </w:r>
      <w:r w:rsidR="00A85E4A">
        <w:rPr>
          <w:rFonts w:ascii="仿宋" w:eastAsia="仿宋" w:hAnsi="仿宋" w:hint="eastAsia"/>
          <w:noProof/>
          <w:color w:val="000000" w:themeColor="text1"/>
          <w:sz w:val="32"/>
          <w:szCs w:val="32"/>
        </w:rPr>
        <w:drawing>
          <wp:anchor distT="0" distB="0" distL="114300" distR="114300" simplePos="0" relativeHeight="251661312" behindDoc="0" locked="0" layoutInCell="1" allowOverlap="1">
            <wp:simplePos x="0" y="0"/>
            <wp:positionH relativeFrom="column">
              <wp:posOffset>481965</wp:posOffset>
            </wp:positionH>
            <wp:positionV relativeFrom="paragraph">
              <wp:posOffset>-739775</wp:posOffset>
            </wp:positionV>
            <wp:extent cx="4027170" cy="2774950"/>
            <wp:effectExtent l="19050" t="0" r="0" b="0"/>
            <wp:wrapNone/>
            <wp:docPr id="10" name="图片 3" descr="C:\Users\Administrator\Desktop\收支拨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收支拨款.png"/>
                    <pic:cNvPicPr>
                      <a:picLocks noChangeAspect="1" noChangeArrowheads="1"/>
                    </pic:cNvPicPr>
                  </pic:nvPicPr>
                  <pic:blipFill>
                    <a:blip r:embed="rId13"/>
                    <a:srcRect/>
                    <a:stretch>
                      <a:fillRect/>
                    </a:stretch>
                  </pic:blipFill>
                  <pic:spPr bwMode="auto">
                    <a:xfrm>
                      <a:off x="0" y="0"/>
                      <a:ext cx="4027170" cy="2774950"/>
                    </a:xfrm>
                    <a:prstGeom prst="rect">
                      <a:avLst/>
                    </a:prstGeom>
                    <a:noFill/>
                    <a:ln w="9525">
                      <a:noFill/>
                      <a:miter lim="800000"/>
                      <a:headEnd/>
                      <a:tailEnd/>
                    </a:ln>
                  </pic:spPr>
                </pic:pic>
              </a:graphicData>
            </a:graphic>
          </wp:anchor>
        </w:drawing>
      </w:r>
    </w:p>
    <w:p w:rsidR="00A85E4A" w:rsidRDefault="00A85E4A">
      <w:pPr>
        <w:spacing w:line="600" w:lineRule="exact"/>
        <w:ind w:firstLineChars="200" w:firstLine="640"/>
        <w:rPr>
          <w:rFonts w:ascii="仿宋" w:eastAsia="仿宋" w:hAnsi="仿宋"/>
          <w:color w:val="000000" w:themeColor="text1"/>
          <w:sz w:val="32"/>
          <w:szCs w:val="32"/>
        </w:rPr>
      </w:pPr>
    </w:p>
    <w:p w:rsidR="00A85E4A" w:rsidRDefault="00A85E4A">
      <w:pPr>
        <w:spacing w:line="600" w:lineRule="exact"/>
        <w:ind w:firstLineChars="200" w:firstLine="640"/>
        <w:rPr>
          <w:rFonts w:ascii="仿宋" w:eastAsia="仿宋" w:hAnsi="仿宋"/>
          <w:color w:val="000000" w:themeColor="text1"/>
          <w:sz w:val="32"/>
          <w:szCs w:val="32"/>
        </w:rPr>
      </w:pPr>
    </w:p>
    <w:p w:rsidR="00A85E4A" w:rsidRDefault="00A85E4A">
      <w:pPr>
        <w:spacing w:line="600" w:lineRule="exact"/>
        <w:ind w:firstLineChars="200" w:firstLine="640"/>
        <w:rPr>
          <w:rFonts w:ascii="仿宋" w:eastAsia="仿宋" w:hAnsi="仿宋"/>
          <w:color w:val="000000" w:themeColor="text1"/>
          <w:sz w:val="32"/>
          <w:szCs w:val="32"/>
        </w:rPr>
      </w:pPr>
    </w:p>
    <w:p w:rsidR="00A85E4A" w:rsidRDefault="00A85E4A" w:rsidP="00A85E4A">
      <w:pPr>
        <w:spacing w:line="600" w:lineRule="exact"/>
        <w:ind w:firstLineChars="200" w:firstLine="640"/>
        <w:rPr>
          <w:rFonts w:ascii="仿宋" w:eastAsia="仿宋" w:hAnsi="仿宋"/>
          <w:color w:val="000000" w:themeColor="text1"/>
          <w:sz w:val="32"/>
          <w:szCs w:val="32"/>
        </w:rPr>
      </w:pPr>
    </w:p>
    <w:p w:rsidR="005B5C64" w:rsidRDefault="005B5C64">
      <w:pPr>
        <w:spacing w:line="600" w:lineRule="exact"/>
        <w:ind w:firstLine="640"/>
        <w:rPr>
          <w:rFonts w:ascii="仿宋" w:eastAsia="仿宋" w:hAnsi="仿宋"/>
          <w:b/>
          <w:color w:val="00B050"/>
          <w:sz w:val="32"/>
          <w:szCs w:val="32"/>
        </w:rPr>
      </w:pPr>
    </w:p>
    <w:p w:rsidR="005B5C64" w:rsidRDefault="00204CDE">
      <w:pPr>
        <w:spacing w:line="600" w:lineRule="exact"/>
        <w:ind w:firstLineChars="200" w:firstLine="640"/>
        <w:outlineLvl w:val="1"/>
        <w:rPr>
          <w:rStyle w:val="2Char"/>
          <w:rFonts w:ascii="黑体" w:eastAsia="黑体" w:hAnsi="黑体"/>
          <w:b w:val="0"/>
        </w:rPr>
      </w:pPr>
      <w:bookmarkStart w:id="30" w:name="_Toc15377209"/>
      <w:bookmarkStart w:id="31" w:name="_Toc15396607"/>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30"/>
      <w:bookmarkEnd w:id="31"/>
    </w:p>
    <w:p w:rsidR="005B5C64" w:rsidRDefault="00204CDE">
      <w:pPr>
        <w:spacing w:line="600" w:lineRule="exact"/>
        <w:ind w:firstLineChars="200" w:firstLine="643"/>
        <w:outlineLvl w:val="2"/>
        <w:rPr>
          <w:rFonts w:ascii="仿宋" w:eastAsia="仿宋" w:hAnsi="仿宋"/>
          <w:b/>
          <w:color w:val="000000"/>
          <w:sz w:val="32"/>
          <w:szCs w:val="32"/>
        </w:rPr>
      </w:pPr>
      <w:bookmarkStart w:id="32" w:name="_Toc15377210"/>
      <w:r>
        <w:rPr>
          <w:rFonts w:ascii="仿宋" w:eastAsia="仿宋" w:hAnsi="仿宋" w:hint="eastAsia"/>
          <w:b/>
          <w:color w:val="000000"/>
          <w:sz w:val="32"/>
          <w:szCs w:val="32"/>
        </w:rPr>
        <w:t>（一）一般公共预算财政拨款支出决算总体情况</w:t>
      </w:r>
      <w:bookmarkEnd w:id="32"/>
      <w:r w:rsidR="00CD68DB">
        <w:rPr>
          <w:rFonts w:ascii="仿宋" w:eastAsia="仿宋" w:hAnsi="仿宋" w:hint="eastAsia"/>
          <w:b/>
          <w:color w:val="000000"/>
          <w:sz w:val="32"/>
          <w:szCs w:val="32"/>
        </w:rPr>
        <w:t>（公开6表）</w:t>
      </w:r>
    </w:p>
    <w:p w:rsidR="0035509F" w:rsidRDefault="00204CDE" w:rsidP="0035509F">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9年一般公共预算财政拨款支出</w:t>
      </w:r>
      <w:r w:rsidR="003F6EE7">
        <w:rPr>
          <w:rFonts w:ascii="仿宋" w:eastAsia="仿宋" w:hAnsi="仿宋" w:hint="eastAsia"/>
          <w:color w:val="000000"/>
          <w:sz w:val="32"/>
          <w:szCs w:val="32"/>
        </w:rPr>
        <w:t>2168.83</w:t>
      </w:r>
      <w:r>
        <w:rPr>
          <w:rFonts w:ascii="仿宋" w:eastAsia="仿宋" w:hAnsi="仿宋" w:hint="eastAsia"/>
          <w:color w:val="000000"/>
          <w:sz w:val="32"/>
          <w:szCs w:val="32"/>
        </w:rPr>
        <w:t>万元，占本年支出合计的</w:t>
      </w:r>
      <w:r w:rsidR="003F6EE7">
        <w:rPr>
          <w:rFonts w:ascii="仿宋" w:eastAsia="仿宋" w:hAnsi="仿宋" w:hint="eastAsia"/>
          <w:color w:val="000000"/>
          <w:sz w:val="32"/>
          <w:szCs w:val="32"/>
        </w:rPr>
        <w:t>97.93</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w:t>
      </w:r>
      <w:r>
        <w:rPr>
          <w:rFonts w:ascii="仿宋" w:eastAsia="仿宋" w:hAnsi="仿宋" w:hint="eastAsia"/>
          <w:color w:val="000000"/>
          <w:sz w:val="32"/>
          <w:szCs w:val="32"/>
        </w:rPr>
        <w:t>8年相比，一般公共预算财政拨款</w:t>
      </w:r>
      <w:r w:rsidR="00CD68DB">
        <w:rPr>
          <w:rFonts w:ascii="仿宋" w:eastAsia="仿宋" w:hAnsi="仿宋" w:hint="eastAsia"/>
          <w:color w:val="000000"/>
          <w:sz w:val="32"/>
          <w:szCs w:val="32"/>
        </w:rPr>
        <w:t>支出</w:t>
      </w:r>
      <w:r>
        <w:rPr>
          <w:rFonts w:ascii="仿宋" w:eastAsia="仿宋" w:hAnsi="仿宋" w:hint="eastAsia"/>
          <w:color w:val="000000"/>
          <w:sz w:val="32"/>
          <w:szCs w:val="32"/>
        </w:rPr>
        <w:t>增加</w:t>
      </w:r>
      <w:r w:rsidR="003F6EE7">
        <w:rPr>
          <w:rFonts w:ascii="仿宋" w:eastAsia="仿宋" w:hAnsi="仿宋" w:hint="eastAsia"/>
          <w:color w:val="000000"/>
          <w:sz w:val="32"/>
          <w:szCs w:val="32"/>
        </w:rPr>
        <w:t>133.93</w:t>
      </w:r>
      <w:r>
        <w:rPr>
          <w:rFonts w:ascii="仿宋" w:eastAsia="仿宋" w:hAnsi="仿宋" w:hint="eastAsia"/>
          <w:color w:val="000000"/>
          <w:sz w:val="32"/>
          <w:szCs w:val="32"/>
        </w:rPr>
        <w:t>万元，增长</w:t>
      </w:r>
      <w:r w:rsidR="003F6EE7">
        <w:rPr>
          <w:rFonts w:ascii="仿宋" w:eastAsia="仿宋" w:hAnsi="仿宋" w:hint="eastAsia"/>
          <w:color w:val="000000"/>
          <w:sz w:val="32"/>
          <w:szCs w:val="32"/>
        </w:rPr>
        <w:t>6.58</w:t>
      </w:r>
      <w:r>
        <w:rPr>
          <w:rFonts w:ascii="仿宋" w:eastAsia="仿宋" w:hAnsi="仿宋"/>
          <w:color w:val="000000"/>
          <w:sz w:val="32"/>
          <w:szCs w:val="32"/>
        </w:rPr>
        <w:t>%</w:t>
      </w:r>
      <w:r>
        <w:rPr>
          <w:rFonts w:ascii="仿宋" w:eastAsia="仿宋" w:hAnsi="仿宋" w:hint="eastAsia"/>
          <w:color w:val="000000"/>
          <w:sz w:val="32"/>
          <w:szCs w:val="32"/>
        </w:rPr>
        <w:t>。主要变动原因是</w:t>
      </w:r>
      <w:r w:rsidR="0035509F">
        <w:rPr>
          <w:rFonts w:ascii="仿宋" w:eastAsia="仿宋" w:hAnsi="仿宋" w:hint="eastAsia"/>
          <w:color w:val="000000"/>
          <w:sz w:val="32"/>
          <w:szCs w:val="32"/>
        </w:rPr>
        <w:t>工资调整、住房公积金等工资福利增加以及学生人数增加日常公用经费增加。</w:t>
      </w:r>
    </w:p>
    <w:p w:rsidR="00A733B2" w:rsidRDefault="00A733B2">
      <w:pPr>
        <w:spacing w:line="600" w:lineRule="exact"/>
        <w:ind w:firstLineChars="200" w:firstLine="640"/>
        <w:rPr>
          <w:rFonts w:ascii="仿宋" w:eastAsia="仿宋" w:hAnsi="仿宋"/>
          <w:color w:val="000000"/>
          <w:sz w:val="32"/>
          <w:szCs w:val="32"/>
        </w:rPr>
      </w:pPr>
    </w:p>
    <w:p w:rsidR="005B5C64" w:rsidRDefault="006F56FD">
      <w:pPr>
        <w:spacing w:line="60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64384" behindDoc="0" locked="0" layoutInCell="1" allowOverlap="1">
            <wp:simplePos x="0" y="0"/>
            <wp:positionH relativeFrom="column">
              <wp:posOffset>927488</wp:posOffset>
            </wp:positionH>
            <wp:positionV relativeFrom="paragraph">
              <wp:posOffset>713613</wp:posOffset>
            </wp:positionV>
            <wp:extent cx="3813478" cy="2292215"/>
            <wp:effectExtent l="19050" t="0" r="0" b="0"/>
            <wp:wrapNone/>
            <wp:docPr id="2" name="图片 2" descr="C:\Users\Administrator\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1.png"/>
                    <pic:cNvPicPr>
                      <a:picLocks noChangeAspect="1" noChangeArrowheads="1"/>
                    </pic:cNvPicPr>
                  </pic:nvPicPr>
                  <pic:blipFill>
                    <a:blip r:embed="rId14"/>
                    <a:srcRect/>
                    <a:stretch>
                      <a:fillRect/>
                    </a:stretch>
                  </pic:blipFill>
                  <pic:spPr bwMode="auto">
                    <a:xfrm>
                      <a:off x="0" y="0"/>
                      <a:ext cx="3813432" cy="2292187"/>
                    </a:xfrm>
                    <a:prstGeom prst="rect">
                      <a:avLst/>
                    </a:prstGeom>
                    <a:noFill/>
                    <a:ln w="9525">
                      <a:noFill/>
                      <a:miter lim="800000"/>
                      <a:headEnd/>
                      <a:tailEnd/>
                    </a:ln>
                  </pic:spPr>
                </pic:pic>
              </a:graphicData>
            </a:graphic>
          </wp:anchor>
        </w:drawing>
      </w:r>
      <w:r w:rsidR="00204CDE">
        <w:rPr>
          <w:rFonts w:ascii="仿宋" w:eastAsia="仿宋" w:hAnsi="仿宋" w:hint="eastAsia"/>
          <w:color w:val="000000" w:themeColor="text1"/>
          <w:sz w:val="32"/>
          <w:szCs w:val="32"/>
        </w:rPr>
        <w:t>（图5：一般公共预算财政拨款支出决算变动情况）（柱状图）</w:t>
      </w:r>
    </w:p>
    <w:p w:rsidR="0035509F" w:rsidRDefault="0035509F" w:rsidP="006F56FD">
      <w:pPr>
        <w:spacing w:line="600" w:lineRule="exact"/>
        <w:ind w:firstLineChars="200" w:firstLine="640"/>
        <w:rPr>
          <w:rFonts w:ascii="仿宋" w:eastAsia="仿宋" w:hAnsi="仿宋"/>
          <w:color w:val="000000" w:themeColor="text1"/>
          <w:sz w:val="32"/>
          <w:szCs w:val="32"/>
        </w:rPr>
      </w:pPr>
    </w:p>
    <w:p w:rsidR="0035509F" w:rsidRDefault="0035509F">
      <w:pPr>
        <w:spacing w:line="600" w:lineRule="exact"/>
        <w:ind w:firstLineChars="200" w:firstLine="640"/>
        <w:rPr>
          <w:rFonts w:ascii="仿宋" w:eastAsia="仿宋" w:hAnsi="仿宋"/>
          <w:color w:val="000000" w:themeColor="text1"/>
          <w:sz w:val="32"/>
          <w:szCs w:val="32"/>
        </w:rPr>
      </w:pPr>
    </w:p>
    <w:p w:rsidR="0035509F" w:rsidRDefault="0035509F">
      <w:pPr>
        <w:spacing w:line="600" w:lineRule="exact"/>
        <w:ind w:firstLineChars="200" w:firstLine="640"/>
        <w:rPr>
          <w:rFonts w:ascii="仿宋" w:eastAsia="仿宋" w:hAnsi="仿宋"/>
          <w:color w:val="000000" w:themeColor="text1"/>
          <w:sz w:val="32"/>
          <w:szCs w:val="32"/>
        </w:rPr>
      </w:pPr>
    </w:p>
    <w:p w:rsidR="0035509F" w:rsidRDefault="0035509F">
      <w:pPr>
        <w:spacing w:line="600" w:lineRule="exact"/>
        <w:ind w:firstLineChars="200" w:firstLine="640"/>
        <w:rPr>
          <w:rFonts w:ascii="仿宋" w:eastAsia="仿宋" w:hAnsi="仿宋"/>
          <w:color w:val="000000" w:themeColor="text1"/>
          <w:sz w:val="32"/>
          <w:szCs w:val="32"/>
        </w:rPr>
      </w:pPr>
    </w:p>
    <w:p w:rsidR="0035509F" w:rsidRDefault="0035509F">
      <w:pPr>
        <w:spacing w:line="600" w:lineRule="exact"/>
        <w:ind w:firstLineChars="200" w:firstLine="640"/>
        <w:rPr>
          <w:rFonts w:ascii="仿宋" w:eastAsia="仿宋" w:hAnsi="仿宋"/>
          <w:color w:val="000000" w:themeColor="text1"/>
          <w:sz w:val="32"/>
          <w:szCs w:val="32"/>
        </w:rPr>
      </w:pPr>
    </w:p>
    <w:p w:rsidR="0035509F" w:rsidRDefault="0035509F" w:rsidP="0035509F">
      <w:pPr>
        <w:spacing w:line="600" w:lineRule="exact"/>
        <w:outlineLvl w:val="2"/>
        <w:rPr>
          <w:rFonts w:ascii="仿宋" w:eastAsia="仿宋" w:hAnsi="仿宋"/>
          <w:color w:val="000000" w:themeColor="text1"/>
          <w:sz w:val="32"/>
          <w:szCs w:val="32"/>
        </w:rPr>
      </w:pPr>
      <w:bookmarkStart w:id="33" w:name="_Toc15377211"/>
    </w:p>
    <w:p w:rsidR="005B5C64" w:rsidRDefault="00204CDE" w:rsidP="0035509F">
      <w:pPr>
        <w:spacing w:line="600" w:lineRule="exact"/>
        <w:ind w:firstLineChars="150" w:firstLine="482"/>
        <w:outlineLvl w:val="2"/>
        <w:rPr>
          <w:rFonts w:ascii="仿宋" w:eastAsia="仿宋" w:hAnsi="仿宋"/>
          <w:b/>
          <w:color w:val="000000"/>
          <w:sz w:val="32"/>
          <w:szCs w:val="32"/>
        </w:rPr>
      </w:pPr>
      <w:r>
        <w:rPr>
          <w:rFonts w:ascii="仿宋" w:eastAsia="仿宋" w:hAnsi="仿宋" w:hint="eastAsia"/>
          <w:b/>
          <w:color w:val="000000"/>
          <w:sz w:val="32"/>
          <w:szCs w:val="32"/>
        </w:rPr>
        <w:t>（二）一般公共预算财政拨款支出决算结构情况</w:t>
      </w:r>
      <w:bookmarkEnd w:id="33"/>
    </w:p>
    <w:p w:rsidR="005B5C64" w:rsidRDefault="00204CDE">
      <w:pPr>
        <w:spacing w:line="600" w:lineRule="exact"/>
        <w:ind w:firstLine="640"/>
        <w:rPr>
          <w:rFonts w:ascii="仿宋" w:eastAsia="仿宋" w:hAnsi="仿宋"/>
          <w:b/>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w:t>
      </w:r>
      <w:r>
        <w:rPr>
          <w:rFonts w:ascii="仿宋" w:eastAsia="仿宋" w:hAnsi="仿宋" w:hint="eastAsia"/>
          <w:color w:val="000000" w:themeColor="text1"/>
          <w:sz w:val="32"/>
          <w:szCs w:val="32"/>
        </w:rPr>
        <w:t>政拨款支出</w:t>
      </w:r>
      <w:r w:rsidR="004B72CF">
        <w:rPr>
          <w:rFonts w:ascii="仿宋" w:eastAsia="仿宋" w:hAnsi="仿宋" w:hint="eastAsia"/>
          <w:color w:val="000000" w:themeColor="text1"/>
          <w:sz w:val="32"/>
          <w:szCs w:val="32"/>
        </w:rPr>
        <w:t>2162.5</w:t>
      </w:r>
      <w:r w:rsidR="00371C69">
        <w:rPr>
          <w:rFonts w:ascii="仿宋" w:eastAsia="仿宋" w:hAnsi="仿宋" w:hint="eastAsia"/>
          <w:color w:val="000000" w:themeColor="text1"/>
          <w:sz w:val="32"/>
          <w:szCs w:val="32"/>
        </w:rPr>
        <w:t>8</w:t>
      </w:r>
      <w:r>
        <w:rPr>
          <w:rFonts w:ascii="仿宋" w:eastAsia="仿宋" w:hAnsi="仿宋" w:hint="eastAsia"/>
          <w:color w:val="000000" w:themeColor="text1"/>
          <w:sz w:val="32"/>
          <w:szCs w:val="32"/>
        </w:rPr>
        <w:t>万元，主要用于以下方面</w:t>
      </w:r>
      <w:r>
        <w:rPr>
          <w:rFonts w:ascii="仿宋" w:eastAsia="仿宋" w:hAnsi="仿宋"/>
          <w:color w:val="000000" w:themeColor="text1"/>
          <w:sz w:val="32"/>
          <w:szCs w:val="32"/>
        </w:rPr>
        <w:t>:</w:t>
      </w:r>
      <w:r>
        <w:rPr>
          <w:rFonts w:ascii="仿宋" w:eastAsia="仿宋" w:hAnsi="仿宋" w:hint="eastAsia"/>
          <w:b/>
          <w:color w:val="000000" w:themeColor="text1"/>
          <w:sz w:val="32"/>
          <w:szCs w:val="32"/>
        </w:rPr>
        <w:t>一般公共服务（类）</w:t>
      </w:r>
      <w:r>
        <w:rPr>
          <w:rFonts w:ascii="仿宋" w:eastAsia="仿宋" w:hAnsi="仿宋" w:hint="eastAsia"/>
          <w:color w:val="000000" w:themeColor="text1"/>
          <w:sz w:val="32"/>
          <w:szCs w:val="32"/>
        </w:rPr>
        <w:t>支出</w:t>
      </w:r>
      <w:r w:rsidR="004B72CF">
        <w:rPr>
          <w:rFonts w:ascii="仿宋" w:eastAsia="仿宋" w:hAnsi="仿宋" w:hint="eastAsia"/>
          <w:color w:val="000000" w:themeColor="text1"/>
          <w:sz w:val="32"/>
          <w:szCs w:val="32"/>
        </w:rPr>
        <w:t>0</w:t>
      </w:r>
      <w:r>
        <w:rPr>
          <w:rFonts w:ascii="仿宋" w:eastAsia="仿宋" w:hAnsi="仿宋" w:hint="eastAsia"/>
          <w:color w:val="000000" w:themeColor="text1"/>
          <w:sz w:val="32"/>
          <w:szCs w:val="32"/>
        </w:rPr>
        <w:t>万元，占</w:t>
      </w:r>
      <w:r w:rsidR="004B72CF">
        <w:rPr>
          <w:rFonts w:ascii="仿宋" w:eastAsia="仿宋" w:hAnsi="仿宋" w:hint="eastAsia"/>
          <w:color w:val="000000" w:themeColor="text1"/>
          <w:sz w:val="32"/>
          <w:szCs w:val="32"/>
        </w:rPr>
        <w:t>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教育支出（类）</w:t>
      </w:r>
      <w:r w:rsidR="004B72CF">
        <w:rPr>
          <w:rFonts w:ascii="仿宋" w:eastAsia="仿宋" w:hAnsi="仿宋" w:hint="eastAsia"/>
          <w:color w:val="000000" w:themeColor="text1"/>
          <w:sz w:val="32"/>
          <w:szCs w:val="32"/>
        </w:rPr>
        <w:t>1609.72</w:t>
      </w:r>
      <w:r>
        <w:rPr>
          <w:rFonts w:ascii="仿宋" w:eastAsia="仿宋" w:hAnsi="仿宋" w:hint="eastAsia"/>
          <w:color w:val="000000" w:themeColor="text1"/>
          <w:sz w:val="32"/>
          <w:szCs w:val="32"/>
        </w:rPr>
        <w:t>万元，占</w:t>
      </w:r>
      <w:r w:rsidR="004B72CF">
        <w:rPr>
          <w:rFonts w:ascii="仿宋" w:eastAsia="仿宋" w:hAnsi="仿宋" w:hint="eastAsia"/>
          <w:color w:val="000000" w:themeColor="text1"/>
          <w:sz w:val="32"/>
          <w:szCs w:val="32"/>
        </w:rPr>
        <w:t>74.44</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科学技术（类）</w:t>
      </w:r>
      <w:r>
        <w:rPr>
          <w:rFonts w:ascii="仿宋" w:eastAsia="仿宋" w:hAnsi="仿宋" w:hint="eastAsia"/>
          <w:color w:val="000000" w:themeColor="text1"/>
          <w:sz w:val="32"/>
          <w:szCs w:val="32"/>
        </w:rPr>
        <w:t>支出</w:t>
      </w:r>
      <w:r w:rsidR="004B72CF">
        <w:rPr>
          <w:rFonts w:ascii="仿宋" w:eastAsia="仿宋" w:hAnsi="仿宋" w:hint="eastAsia"/>
          <w:color w:val="000000" w:themeColor="text1"/>
          <w:sz w:val="32"/>
          <w:szCs w:val="32"/>
        </w:rPr>
        <w:t>0</w:t>
      </w:r>
      <w:r>
        <w:rPr>
          <w:rFonts w:ascii="仿宋" w:eastAsia="仿宋" w:hAnsi="仿宋" w:hint="eastAsia"/>
          <w:color w:val="000000" w:themeColor="text1"/>
          <w:sz w:val="32"/>
          <w:szCs w:val="32"/>
        </w:rPr>
        <w:t>万元，占</w:t>
      </w:r>
      <w:r w:rsidR="004B72CF">
        <w:rPr>
          <w:rFonts w:ascii="仿宋" w:eastAsia="仿宋" w:hAnsi="仿宋" w:hint="eastAsia"/>
          <w:color w:val="000000" w:themeColor="text1"/>
          <w:sz w:val="32"/>
          <w:szCs w:val="32"/>
        </w:rPr>
        <w:t>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文化旅游体育与传媒（类）支出</w:t>
      </w:r>
      <w:r w:rsidR="004B72CF">
        <w:rPr>
          <w:rFonts w:ascii="仿宋" w:eastAsia="仿宋" w:hAnsi="仿宋" w:hint="eastAsia"/>
          <w:b/>
          <w:bCs/>
          <w:color w:val="000000" w:themeColor="text1"/>
          <w:sz w:val="32"/>
          <w:szCs w:val="32"/>
        </w:rPr>
        <w:t>0</w:t>
      </w:r>
      <w:r>
        <w:rPr>
          <w:rFonts w:ascii="仿宋" w:eastAsia="仿宋" w:hAnsi="仿宋" w:hint="eastAsia"/>
          <w:b/>
          <w:bCs/>
          <w:color w:val="000000" w:themeColor="text1"/>
          <w:sz w:val="32"/>
          <w:szCs w:val="32"/>
        </w:rPr>
        <w:t>万元，占</w:t>
      </w:r>
      <w:r w:rsidR="004B72CF">
        <w:rPr>
          <w:rFonts w:ascii="仿宋" w:eastAsia="仿宋" w:hAnsi="仿宋" w:hint="eastAsia"/>
          <w:b/>
          <w:bCs/>
          <w:color w:val="000000" w:themeColor="text1"/>
          <w:sz w:val="32"/>
          <w:szCs w:val="32"/>
        </w:rPr>
        <w:t>0</w:t>
      </w:r>
      <w:r>
        <w:rPr>
          <w:rFonts w:ascii="仿宋" w:eastAsia="仿宋" w:hAnsi="仿宋"/>
          <w:b/>
          <w:bCs/>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社会保障和就业（类）</w:t>
      </w:r>
      <w:r>
        <w:rPr>
          <w:rFonts w:ascii="仿宋" w:eastAsia="仿宋" w:hAnsi="仿宋" w:hint="eastAsia"/>
          <w:color w:val="000000" w:themeColor="text1"/>
          <w:sz w:val="32"/>
          <w:szCs w:val="32"/>
        </w:rPr>
        <w:t>支出</w:t>
      </w:r>
      <w:r w:rsidR="004B72CF">
        <w:rPr>
          <w:rFonts w:ascii="仿宋" w:eastAsia="仿宋" w:hAnsi="仿宋" w:hint="eastAsia"/>
          <w:color w:val="000000" w:themeColor="text1"/>
          <w:sz w:val="32"/>
          <w:szCs w:val="32"/>
        </w:rPr>
        <w:t>312.23</w:t>
      </w:r>
      <w:r>
        <w:rPr>
          <w:rFonts w:ascii="仿宋" w:eastAsia="仿宋" w:hAnsi="仿宋" w:hint="eastAsia"/>
          <w:color w:val="000000" w:themeColor="text1"/>
          <w:sz w:val="32"/>
          <w:szCs w:val="32"/>
        </w:rPr>
        <w:t>万元，占</w:t>
      </w:r>
      <w:r w:rsidR="004B72CF">
        <w:rPr>
          <w:rFonts w:ascii="仿宋" w:eastAsia="仿宋" w:hAnsi="仿宋" w:hint="eastAsia"/>
          <w:color w:val="000000" w:themeColor="text1"/>
          <w:sz w:val="32"/>
          <w:szCs w:val="32"/>
        </w:rPr>
        <w:t>14.44</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卫生健康</w:t>
      </w:r>
      <w:r w:rsidR="00791F09">
        <w:rPr>
          <w:rFonts w:ascii="仿宋" w:eastAsia="仿宋" w:hAnsi="仿宋" w:hint="eastAsia"/>
          <w:b/>
          <w:bCs/>
          <w:color w:val="000000" w:themeColor="text1"/>
          <w:sz w:val="32"/>
          <w:szCs w:val="32"/>
        </w:rPr>
        <w:t>2101102</w:t>
      </w:r>
      <w:r>
        <w:rPr>
          <w:rFonts w:ascii="仿宋" w:eastAsia="仿宋" w:hAnsi="仿宋" w:hint="eastAsia"/>
          <w:b/>
          <w:bCs/>
          <w:color w:val="000000" w:themeColor="text1"/>
          <w:sz w:val="32"/>
          <w:szCs w:val="32"/>
        </w:rPr>
        <w:t>支出</w:t>
      </w:r>
      <w:r w:rsidR="004B72CF">
        <w:rPr>
          <w:rFonts w:ascii="仿宋" w:eastAsia="仿宋" w:hAnsi="仿宋" w:hint="eastAsia"/>
          <w:color w:val="000000" w:themeColor="text1"/>
          <w:sz w:val="32"/>
          <w:szCs w:val="32"/>
        </w:rPr>
        <w:t>66.3</w:t>
      </w:r>
      <w:r w:rsidR="00CD73D0">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万元，占</w:t>
      </w:r>
      <w:r w:rsidR="004B72CF">
        <w:rPr>
          <w:rFonts w:ascii="仿宋" w:eastAsia="仿宋" w:hAnsi="仿宋" w:hint="eastAsia"/>
          <w:color w:val="000000" w:themeColor="text1"/>
          <w:sz w:val="32"/>
          <w:szCs w:val="32"/>
        </w:rPr>
        <w:t>3.07</w:t>
      </w:r>
      <w:r>
        <w:rPr>
          <w:rFonts w:ascii="仿宋" w:eastAsia="仿宋" w:hAnsi="仿宋"/>
          <w:color w:val="000000" w:themeColor="text1"/>
          <w:sz w:val="32"/>
          <w:szCs w:val="32"/>
        </w:rPr>
        <w:t>%</w:t>
      </w:r>
      <w:r>
        <w:rPr>
          <w:rFonts w:ascii="仿宋" w:eastAsia="仿宋" w:hAnsi="仿宋" w:hint="eastAsia"/>
          <w:color w:val="000000" w:themeColor="text1"/>
          <w:sz w:val="32"/>
          <w:szCs w:val="32"/>
        </w:rPr>
        <w:t>；住房保障</w:t>
      </w:r>
      <w:r w:rsidR="00791F09">
        <w:rPr>
          <w:rFonts w:ascii="仿宋" w:eastAsia="仿宋" w:hAnsi="仿宋" w:hint="eastAsia"/>
          <w:color w:val="000000" w:themeColor="text1"/>
          <w:sz w:val="32"/>
          <w:szCs w:val="32"/>
        </w:rPr>
        <w:t>2210201</w:t>
      </w:r>
      <w:r>
        <w:rPr>
          <w:rFonts w:ascii="仿宋" w:eastAsia="仿宋" w:hAnsi="仿宋" w:hint="eastAsia"/>
          <w:color w:val="000000" w:themeColor="text1"/>
          <w:sz w:val="32"/>
          <w:szCs w:val="32"/>
        </w:rPr>
        <w:t>支出</w:t>
      </w:r>
      <w:r w:rsidR="004B72CF">
        <w:rPr>
          <w:rFonts w:ascii="仿宋" w:eastAsia="仿宋" w:hAnsi="仿宋" w:hint="eastAsia"/>
          <w:color w:val="000000" w:themeColor="text1"/>
          <w:sz w:val="32"/>
          <w:szCs w:val="32"/>
        </w:rPr>
        <w:t>173.38</w:t>
      </w:r>
      <w:r>
        <w:rPr>
          <w:rFonts w:ascii="仿宋" w:eastAsia="仿宋" w:hAnsi="仿宋" w:hint="eastAsia"/>
          <w:color w:val="000000" w:themeColor="text1"/>
          <w:sz w:val="32"/>
          <w:szCs w:val="32"/>
        </w:rPr>
        <w:t>万元，占</w:t>
      </w:r>
      <w:r w:rsidR="004B72CF">
        <w:rPr>
          <w:rFonts w:ascii="仿宋" w:eastAsia="仿宋" w:hAnsi="仿宋" w:hint="eastAsia"/>
          <w:color w:val="000000" w:themeColor="text1"/>
          <w:sz w:val="32"/>
          <w:szCs w:val="32"/>
        </w:rPr>
        <w:t>8.02</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sidR="004B72CF">
        <w:rPr>
          <w:rFonts w:ascii="仿宋" w:eastAsia="仿宋" w:hAnsi="仿宋" w:hint="eastAsia"/>
          <w:color w:val="000000" w:themeColor="text1"/>
          <w:sz w:val="32"/>
          <w:szCs w:val="32"/>
        </w:rPr>
        <w:t>农林水支出0.89万元，占0.41</w:t>
      </w:r>
      <w:r w:rsidR="008D7193">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w:t>
      </w:r>
    </w:p>
    <w:p w:rsidR="005B5C64" w:rsidRDefault="00204CDE">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（图6：一般公共预算财政拨款支出决算结构）（饼状图）</w:t>
      </w:r>
    </w:p>
    <w:p w:rsidR="00C33620" w:rsidRDefault="00FC1645">
      <w:pPr>
        <w:spacing w:line="600" w:lineRule="exact"/>
        <w:ind w:firstLineChars="200" w:firstLine="640"/>
        <w:rPr>
          <w:rFonts w:ascii="仿宋" w:eastAsia="仿宋" w:hAnsi="仿宋"/>
          <w:color w:val="000000"/>
          <w:sz w:val="32"/>
          <w:szCs w:val="32"/>
        </w:rPr>
      </w:pPr>
      <w:r>
        <w:rPr>
          <w:rFonts w:ascii="仿宋" w:eastAsia="仿宋" w:hAnsi="仿宋"/>
          <w:noProof/>
          <w:color w:val="000000"/>
          <w:sz w:val="32"/>
          <w:szCs w:val="32"/>
        </w:rPr>
        <w:drawing>
          <wp:anchor distT="0" distB="0" distL="114300" distR="114300" simplePos="0" relativeHeight="251663360" behindDoc="0" locked="0" layoutInCell="1" allowOverlap="1">
            <wp:simplePos x="0" y="0"/>
            <wp:positionH relativeFrom="column">
              <wp:posOffset>1130935</wp:posOffset>
            </wp:positionH>
            <wp:positionV relativeFrom="paragraph">
              <wp:posOffset>108585</wp:posOffset>
            </wp:positionV>
            <wp:extent cx="2998470" cy="1829435"/>
            <wp:effectExtent l="19050" t="0" r="11430" b="0"/>
            <wp:wrapNone/>
            <wp:docPr id="1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C33620" w:rsidRDefault="00C33620">
      <w:pPr>
        <w:spacing w:line="600" w:lineRule="exact"/>
        <w:ind w:firstLineChars="200" w:firstLine="640"/>
        <w:rPr>
          <w:rFonts w:ascii="仿宋" w:eastAsia="仿宋" w:hAnsi="仿宋"/>
          <w:color w:val="000000"/>
          <w:sz w:val="32"/>
          <w:szCs w:val="32"/>
        </w:rPr>
      </w:pPr>
    </w:p>
    <w:p w:rsidR="00C33620" w:rsidRDefault="00C33620">
      <w:pPr>
        <w:spacing w:line="600" w:lineRule="exact"/>
        <w:ind w:firstLineChars="200" w:firstLine="640"/>
        <w:rPr>
          <w:rFonts w:ascii="仿宋" w:eastAsia="仿宋" w:hAnsi="仿宋"/>
          <w:color w:val="000000"/>
          <w:sz w:val="32"/>
          <w:szCs w:val="32"/>
        </w:rPr>
      </w:pPr>
    </w:p>
    <w:p w:rsidR="00371C69" w:rsidRDefault="00371C69" w:rsidP="00EC044C">
      <w:pPr>
        <w:spacing w:line="600" w:lineRule="exact"/>
        <w:ind w:firstLineChars="100" w:firstLine="321"/>
        <w:outlineLvl w:val="2"/>
        <w:rPr>
          <w:rFonts w:ascii="仿宋" w:eastAsia="仿宋" w:hAnsi="仿宋"/>
          <w:b/>
          <w:color w:val="000000"/>
          <w:sz w:val="32"/>
          <w:szCs w:val="32"/>
        </w:rPr>
      </w:pPr>
      <w:bookmarkStart w:id="34" w:name="_Toc15377212"/>
    </w:p>
    <w:p w:rsidR="005B5C64" w:rsidRDefault="00204CDE" w:rsidP="00EC044C">
      <w:pPr>
        <w:spacing w:line="600" w:lineRule="exact"/>
        <w:ind w:firstLineChars="100" w:firstLine="321"/>
        <w:outlineLvl w:val="2"/>
        <w:rPr>
          <w:rFonts w:ascii="仿宋" w:eastAsia="仿宋" w:hAnsi="仿宋"/>
          <w:b/>
          <w:color w:val="000000"/>
          <w:sz w:val="32"/>
          <w:szCs w:val="32"/>
        </w:rPr>
      </w:pPr>
      <w:r>
        <w:rPr>
          <w:rFonts w:ascii="仿宋" w:eastAsia="仿宋" w:hAnsi="仿宋" w:hint="eastAsia"/>
          <w:b/>
          <w:color w:val="000000"/>
          <w:sz w:val="32"/>
          <w:szCs w:val="32"/>
        </w:rPr>
        <w:lastRenderedPageBreak/>
        <w:t>（三）一般公共预算财政拨款支出决算具体情况</w:t>
      </w:r>
      <w:bookmarkEnd w:id="34"/>
    </w:p>
    <w:p w:rsidR="005B5C64" w:rsidRDefault="00204CDE">
      <w:pPr>
        <w:spacing w:line="600" w:lineRule="exact"/>
        <w:ind w:firstLineChars="200" w:firstLine="643"/>
        <w:outlineLvl w:val="2"/>
        <w:rPr>
          <w:rFonts w:ascii="仿宋" w:eastAsia="仿宋" w:hAnsi="仿宋"/>
          <w:color w:val="FF0000"/>
          <w:sz w:val="32"/>
          <w:szCs w:val="32"/>
        </w:rPr>
      </w:pPr>
      <w:bookmarkStart w:id="35" w:name="_Toc15377213"/>
      <w:bookmarkStart w:id="36" w:name="_Toc15378460"/>
      <w:bookmarkStart w:id="37" w:name="_Toc15377444"/>
      <w:r>
        <w:rPr>
          <w:rFonts w:ascii="仿宋" w:eastAsia="仿宋" w:hAnsi="仿宋" w:hint="eastAsia"/>
          <w:b/>
          <w:color w:val="000000" w:themeColor="text1"/>
          <w:sz w:val="32"/>
          <w:szCs w:val="32"/>
        </w:rPr>
        <w:t>2019年</w:t>
      </w:r>
      <w:r w:rsidR="00782746">
        <w:rPr>
          <w:rFonts w:ascii="仿宋" w:eastAsia="仿宋" w:hAnsi="仿宋" w:hint="eastAsia"/>
          <w:b/>
          <w:color w:val="000000" w:themeColor="text1"/>
          <w:sz w:val="32"/>
          <w:szCs w:val="32"/>
        </w:rPr>
        <w:t>一</w:t>
      </w:r>
      <w:r>
        <w:rPr>
          <w:rFonts w:ascii="仿宋" w:eastAsia="仿宋" w:hAnsi="仿宋" w:hint="eastAsia"/>
          <w:b/>
          <w:color w:val="000000" w:themeColor="text1"/>
          <w:sz w:val="32"/>
          <w:szCs w:val="32"/>
        </w:rPr>
        <w:t>般公共预算支出决算数为</w:t>
      </w:r>
      <w:r w:rsidR="00FD4D1B">
        <w:rPr>
          <w:rFonts w:ascii="仿宋" w:eastAsia="仿宋" w:hAnsi="仿宋" w:hint="eastAsia"/>
          <w:b/>
          <w:color w:val="000000" w:themeColor="text1"/>
          <w:sz w:val="32"/>
          <w:szCs w:val="32"/>
        </w:rPr>
        <w:t>2</w:t>
      </w:r>
      <w:r w:rsidR="000052B6">
        <w:rPr>
          <w:rFonts w:ascii="仿宋" w:eastAsia="仿宋" w:hAnsi="仿宋" w:hint="eastAsia"/>
          <w:b/>
          <w:color w:val="000000" w:themeColor="text1"/>
          <w:sz w:val="32"/>
          <w:szCs w:val="32"/>
        </w:rPr>
        <w:t>1</w:t>
      </w:r>
      <w:r w:rsidR="00FD4D1B">
        <w:rPr>
          <w:rFonts w:ascii="仿宋" w:eastAsia="仿宋" w:hAnsi="仿宋" w:hint="eastAsia"/>
          <w:b/>
          <w:color w:val="000000" w:themeColor="text1"/>
          <w:sz w:val="32"/>
          <w:szCs w:val="32"/>
        </w:rPr>
        <w:t>62.</w:t>
      </w:r>
      <w:r w:rsidR="00371C69">
        <w:rPr>
          <w:rFonts w:ascii="仿宋" w:eastAsia="仿宋" w:hAnsi="仿宋" w:hint="eastAsia"/>
          <w:b/>
          <w:color w:val="000000" w:themeColor="text1"/>
          <w:sz w:val="32"/>
          <w:szCs w:val="32"/>
        </w:rPr>
        <w:t>57</w:t>
      </w:r>
      <w:r>
        <w:rPr>
          <w:rFonts w:ascii="仿宋" w:eastAsia="仿宋" w:hAnsi="仿宋" w:hint="eastAsia"/>
          <w:color w:val="000000" w:themeColor="text1"/>
          <w:sz w:val="32"/>
          <w:szCs w:val="32"/>
        </w:rPr>
        <w:t>，</w:t>
      </w:r>
      <w:r>
        <w:rPr>
          <w:rStyle w:val="a7"/>
          <w:rFonts w:ascii="仿宋" w:eastAsia="仿宋" w:hAnsi="仿宋" w:hint="eastAsia"/>
          <w:bCs/>
          <w:color w:val="000000" w:themeColor="text1"/>
          <w:sz w:val="32"/>
          <w:szCs w:val="32"/>
        </w:rPr>
        <w:t>完成</w:t>
      </w:r>
      <w:r>
        <w:rPr>
          <w:rStyle w:val="a7"/>
          <w:rFonts w:ascii="仿宋" w:eastAsia="仿宋" w:hAnsi="仿宋" w:hint="eastAsia"/>
          <w:bCs/>
          <w:color w:val="000000"/>
          <w:sz w:val="32"/>
          <w:szCs w:val="32"/>
        </w:rPr>
        <w:t>预算</w:t>
      </w:r>
      <w:r w:rsidR="00FD4D1B">
        <w:rPr>
          <w:rStyle w:val="a7"/>
          <w:rFonts w:ascii="仿宋" w:eastAsia="仿宋" w:hAnsi="仿宋" w:hint="eastAsia"/>
          <w:bCs/>
          <w:color w:val="000000"/>
          <w:sz w:val="32"/>
          <w:szCs w:val="32"/>
        </w:rPr>
        <w:t>100</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。其中：</w:t>
      </w:r>
      <w:bookmarkEnd w:id="35"/>
      <w:bookmarkEnd w:id="36"/>
      <w:bookmarkEnd w:id="37"/>
    </w:p>
    <w:p w:rsidR="005B5C64" w:rsidRDefault="00204CDE">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1.</w:t>
      </w:r>
      <w:r>
        <w:rPr>
          <w:rStyle w:val="a7"/>
          <w:rFonts w:ascii="仿宋" w:eastAsia="仿宋" w:hAnsi="仿宋" w:hint="eastAsia"/>
          <w:bCs/>
          <w:color w:val="000000"/>
          <w:sz w:val="32"/>
          <w:szCs w:val="32"/>
        </w:rPr>
        <w:t>一般公共服务（类）</w:t>
      </w:r>
      <w:r w:rsidR="00FE096B">
        <w:rPr>
          <w:rStyle w:val="a7"/>
          <w:rFonts w:ascii="仿宋" w:eastAsia="仿宋" w:hAnsi="仿宋" w:hint="eastAsia"/>
          <w:bCs/>
          <w:color w:val="000000"/>
          <w:sz w:val="32"/>
          <w:szCs w:val="32"/>
        </w:rPr>
        <w:t>0</w:t>
      </w:r>
      <w:r>
        <w:rPr>
          <w:rStyle w:val="a7"/>
          <w:rFonts w:ascii="仿宋" w:eastAsia="仿宋" w:hAnsi="仿宋" w:hint="eastAsia"/>
          <w:bCs/>
          <w:color w:val="000000"/>
          <w:sz w:val="32"/>
          <w:szCs w:val="32"/>
        </w:rPr>
        <w:t>（款）</w:t>
      </w:r>
      <w:r w:rsidR="00FE096B">
        <w:rPr>
          <w:rStyle w:val="a7"/>
          <w:rFonts w:ascii="仿宋" w:eastAsia="仿宋" w:hAnsi="仿宋" w:hint="eastAsia"/>
          <w:bCs/>
          <w:color w:val="000000"/>
          <w:sz w:val="32"/>
          <w:szCs w:val="32"/>
        </w:rPr>
        <w:t>0</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sidR="00FD4D1B">
        <w:rPr>
          <w:rStyle w:val="a7"/>
          <w:rFonts w:ascii="仿宋" w:eastAsia="仿宋" w:hAnsi="仿宋" w:hint="eastAsia"/>
          <w:b w:val="0"/>
          <w:bCs/>
          <w:color w:val="000000"/>
          <w:sz w:val="32"/>
          <w:szCs w:val="32"/>
        </w:rPr>
        <w:t>0</w:t>
      </w:r>
      <w:r>
        <w:rPr>
          <w:rStyle w:val="a7"/>
          <w:rFonts w:ascii="仿宋" w:eastAsia="仿宋" w:hAnsi="仿宋" w:hint="eastAsia"/>
          <w:b w:val="0"/>
          <w:bCs/>
          <w:color w:val="000000"/>
          <w:sz w:val="32"/>
          <w:szCs w:val="32"/>
        </w:rPr>
        <w:t>万元，完成预算</w:t>
      </w:r>
      <w:r w:rsidR="00FD4D1B">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5B5C64" w:rsidRDefault="00204CDE">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2.</w:t>
      </w:r>
      <w:r>
        <w:rPr>
          <w:rStyle w:val="a7"/>
          <w:rFonts w:ascii="仿宋" w:eastAsia="仿宋" w:hAnsi="仿宋" w:hint="eastAsia"/>
          <w:bCs/>
          <w:color w:val="000000"/>
          <w:sz w:val="32"/>
          <w:szCs w:val="32"/>
        </w:rPr>
        <w:t>教育</w:t>
      </w:r>
      <w:r w:rsidR="00771D1D">
        <w:rPr>
          <w:rStyle w:val="a7"/>
          <w:rFonts w:ascii="仿宋" w:eastAsia="仿宋" w:hAnsi="仿宋" w:hint="eastAsia"/>
          <w:bCs/>
          <w:color w:val="000000"/>
          <w:sz w:val="32"/>
          <w:szCs w:val="32"/>
        </w:rPr>
        <w:t>支出</w:t>
      </w:r>
      <w:r w:rsidR="00317926">
        <w:rPr>
          <w:rStyle w:val="a7"/>
          <w:rFonts w:ascii="仿宋" w:eastAsia="仿宋" w:hAnsi="仿宋" w:hint="eastAsia"/>
          <w:bCs/>
          <w:color w:val="000000"/>
          <w:sz w:val="32"/>
          <w:szCs w:val="32"/>
        </w:rPr>
        <w:t>（205）支出决算数为</w:t>
      </w:r>
      <w:r w:rsidR="00815D88">
        <w:rPr>
          <w:rStyle w:val="a7"/>
          <w:rFonts w:ascii="仿宋" w:eastAsia="仿宋" w:hAnsi="仿宋" w:hint="eastAsia"/>
          <w:bCs/>
          <w:color w:val="000000"/>
          <w:sz w:val="32"/>
          <w:szCs w:val="32"/>
        </w:rPr>
        <w:t>1609.72万元，完成预算</w:t>
      </w:r>
      <w:r w:rsidR="00902F67">
        <w:rPr>
          <w:rStyle w:val="a7"/>
          <w:rFonts w:ascii="仿宋" w:eastAsia="仿宋" w:hAnsi="仿宋" w:hint="eastAsia"/>
          <w:bCs/>
          <w:color w:val="000000"/>
          <w:sz w:val="32"/>
          <w:szCs w:val="32"/>
        </w:rPr>
        <w:t>99.82%;其中</w:t>
      </w:r>
      <w:r w:rsidR="00495010">
        <w:rPr>
          <w:rStyle w:val="a7"/>
          <w:rFonts w:ascii="仿宋" w:eastAsia="仿宋" w:hAnsi="仿宋" w:hint="eastAsia"/>
          <w:bCs/>
          <w:color w:val="000000"/>
          <w:sz w:val="32"/>
          <w:szCs w:val="32"/>
        </w:rPr>
        <w:t>学前教育</w:t>
      </w:r>
      <w:r w:rsidR="00771D1D">
        <w:rPr>
          <w:rStyle w:val="a7"/>
          <w:rFonts w:ascii="仿宋" w:eastAsia="仿宋" w:hAnsi="仿宋" w:hint="eastAsia"/>
          <w:bCs/>
          <w:color w:val="000000"/>
          <w:sz w:val="32"/>
          <w:szCs w:val="32"/>
        </w:rPr>
        <w:t>（</w:t>
      </w:r>
      <w:r w:rsidR="00FD4D1B">
        <w:rPr>
          <w:rStyle w:val="a7"/>
          <w:rFonts w:ascii="仿宋" w:eastAsia="仿宋" w:hAnsi="仿宋" w:hint="eastAsia"/>
          <w:bCs/>
          <w:color w:val="000000"/>
          <w:sz w:val="32"/>
          <w:szCs w:val="32"/>
        </w:rPr>
        <w:t>205020</w:t>
      </w:r>
      <w:r w:rsidR="00771D1D">
        <w:rPr>
          <w:rStyle w:val="a7"/>
          <w:rFonts w:ascii="仿宋" w:eastAsia="仿宋" w:hAnsi="仿宋" w:hint="eastAsia"/>
          <w:bCs/>
          <w:color w:val="000000"/>
          <w:sz w:val="32"/>
          <w:szCs w:val="32"/>
        </w:rPr>
        <w:t>1）</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sidR="00771D1D">
        <w:rPr>
          <w:rStyle w:val="a7"/>
          <w:rFonts w:ascii="仿宋" w:eastAsia="仿宋" w:hAnsi="仿宋" w:hint="eastAsia"/>
          <w:b w:val="0"/>
          <w:bCs/>
          <w:color w:val="000000"/>
          <w:sz w:val="32"/>
          <w:szCs w:val="32"/>
        </w:rPr>
        <w:t>53.31</w:t>
      </w:r>
      <w:r>
        <w:rPr>
          <w:rStyle w:val="a7"/>
          <w:rFonts w:ascii="仿宋" w:eastAsia="仿宋" w:hAnsi="仿宋" w:hint="eastAsia"/>
          <w:b w:val="0"/>
          <w:bCs/>
          <w:color w:val="000000"/>
          <w:sz w:val="32"/>
          <w:szCs w:val="32"/>
        </w:rPr>
        <w:t>万元，完成预算</w:t>
      </w:r>
      <w:r w:rsidR="00845615">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sidR="00771D1D">
        <w:rPr>
          <w:rStyle w:val="a7"/>
          <w:rFonts w:ascii="仿宋" w:eastAsia="仿宋" w:hAnsi="仿宋" w:hint="eastAsia"/>
          <w:b w:val="0"/>
          <w:bCs/>
          <w:color w:val="000000"/>
          <w:sz w:val="32"/>
          <w:szCs w:val="32"/>
        </w:rPr>
        <w:t>；</w:t>
      </w:r>
      <w:r w:rsidR="00495010">
        <w:rPr>
          <w:rStyle w:val="a7"/>
          <w:rFonts w:ascii="仿宋" w:eastAsia="仿宋" w:hAnsi="仿宋" w:hint="eastAsia"/>
          <w:bCs/>
          <w:color w:val="000000"/>
          <w:sz w:val="32"/>
          <w:szCs w:val="32"/>
        </w:rPr>
        <w:t>小学教育</w:t>
      </w:r>
      <w:r w:rsidR="00771D1D">
        <w:rPr>
          <w:rStyle w:val="a7"/>
          <w:rFonts w:ascii="仿宋" w:eastAsia="仿宋" w:hAnsi="仿宋" w:hint="eastAsia"/>
          <w:bCs/>
          <w:color w:val="000000"/>
          <w:sz w:val="32"/>
          <w:szCs w:val="32"/>
        </w:rPr>
        <w:t>（2050202）：</w:t>
      </w:r>
      <w:r w:rsidR="0031081A">
        <w:rPr>
          <w:rStyle w:val="a7"/>
          <w:rFonts w:ascii="仿宋" w:eastAsia="仿宋" w:hAnsi="仿宋" w:hint="eastAsia"/>
          <w:b w:val="0"/>
          <w:bCs/>
          <w:color w:val="000000"/>
          <w:sz w:val="32"/>
          <w:szCs w:val="32"/>
        </w:rPr>
        <w:t>支出决算为79.1</w:t>
      </w:r>
      <w:r w:rsidR="00317926">
        <w:rPr>
          <w:rStyle w:val="a7"/>
          <w:rFonts w:ascii="仿宋" w:eastAsia="仿宋" w:hAnsi="仿宋" w:hint="eastAsia"/>
          <w:b w:val="0"/>
          <w:bCs/>
          <w:color w:val="000000"/>
          <w:sz w:val="32"/>
          <w:szCs w:val="32"/>
        </w:rPr>
        <w:t>2</w:t>
      </w:r>
      <w:r w:rsidR="0031081A">
        <w:rPr>
          <w:rStyle w:val="a7"/>
          <w:rFonts w:ascii="仿宋" w:eastAsia="仿宋" w:hAnsi="仿宋" w:hint="eastAsia"/>
          <w:b w:val="0"/>
          <w:bCs/>
          <w:color w:val="000000"/>
          <w:sz w:val="32"/>
          <w:szCs w:val="32"/>
        </w:rPr>
        <w:t>万元，完成预算</w:t>
      </w:r>
      <w:r w:rsidR="00317926">
        <w:rPr>
          <w:rStyle w:val="a7"/>
          <w:rFonts w:ascii="仿宋" w:eastAsia="仿宋" w:hAnsi="仿宋" w:hint="eastAsia"/>
          <w:b w:val="0"/>
          <w:bCs/>
          <w:color w:val="000000"/>
          <w:sz w:val="32"/>
          <w:szCs w:val="32"/>
        </w:rPr>
        <w:t>93.91</w:t>
      </w:r>
      <w:r w:rsidR="0031081A">
        <w:rPr>
          <w:rStyle w:val="a7"/>
          <w:rFonts w:ascii="仿宋" w:eastAsia="仿宋" w:hAnsi="仿宋"/>
          <w:b w:val="0"/>
          <w:bCs/>
          <w:color w:val="000000"/>
          <w:sz w:val="32"/>
          <w:szCs w:val="32"/>
        </w:rPr>
        <w:t>%</w:t>
      </w:r>
      <w:r w:rsidR="0031081A">
        <w:rPr>
          <w:rStyle w:val="a7"/>
          <w:rFonts w:ascii="仿宋" w:eastAsia="仿宋" w:hAnsi="仿宋" w:hint="eastAsia"/>
          <w:b w:val="0"/>
          <w:bCs/>
          <w:color w:val="000000"/>
          <w:sz w:val="32"/>
          <w:szCs w:val="32"/>
        </w:rPr>
        <w:t>，决算数小于预算数的主要原因是公用经费结余</w:t>
      </w:r>
      <w:r w:rsidR="004132B3">
        <w:rPr>
          <w:rStyle w:val="a7"/>
          <w:rFonts w:ascii="仿宋" w:eastAsia="仿宋" w:hAnsi="仿宋" w:hint="eastAsia"/>
          <w:b w:val="0"/>
          <w:bCs/>
          <w:color w:val="000000"/>
          <w:sz w:val="32"/>
          <w:szCs w:val="32"/>
        </w:rPr>
        <w:t>5.12</w:t>
      </w:r>
      <w:r w:rsidR="0031081A">
        <w:rPr>
          <w:rStyle w:val="a7"/>
          <w:rFonts w:ascii="仿宋" w:eastAsia="仿宋" w:hAnsi="仿宋" w:hint="eastAsia"/>
          <w:b w:val="0"/>
          <w:bCs/>
          <w:color w:val="000000"/>
          <w:sz w:val="32"/>
          <w:szCs w:val="32"/>
        </w:rPr>
        <w:t>万；</w:t>
      </w:r>
      <w:r w:rsidR="00495010">
        <w:rPr>
          <w:rStyle w:val="a7"/>
          <w:rFonts w:ascii="仿宋" w:eastAsia="仿宋" w:hAnsi="仿宋" w:hint="eastAsia"/>
          <w:bCs/>
          <w:color w:val="000000"/>
          <w:sz w:val="32"/>
          <w:szCs w:val="32"/>
        </w:rPr>
        <w:t>初中教育</w:t>
      </w:r>
      <w:r w:rsidR="0031081A">
        <w:rPr>
          <w:rStyle w:val="a7"/>
          <w:rFonts w:ascii="仿宋" w:eastAsia="仿宋" w:hAnsi="仿宋" w:hint="eastAsia"/>
          <w:bCs/>
          <w:color w:val="000000"/>
          <w:sz w:val="32"/>
          <w:szCs w:val="32"/>
        </w:rPr>
        <w:t>（205020</w:t>
      </w:r>
      <w:r w:rsidR="00D1676A">
        <w:rPr>
          <w:rStyle w:val="a7"/>
          <w:rFonts w:ascii="仿宋" w:eastAsia="仿宋" w:hAnsi="仿宋" w:hint="eastAsia"/>
          <w:bCs/>
          <w:color w:val="000000"/>
          <w:sz w:val="32"/>
          <w:szCs w:val="32"/>
        </w:rPr>
        <w:t>3</w:t>
      </w:r>
      <w:r w:rsidR="0031081A">
        <w:rPr>
          <w:rStyle w:val="a7"/>
          <w:rFonts w:ascii="仿宋" w:eastAsia="仿宋" w:hAnsi="仿宋" w:hint="eastAsia"/>
          <w:bCs/>
          <w:color w:val="000000"/>
          <w:sz w:val="32"/>
          <w:szCs w:val="32"/>
        </w:rPr>
        <w:t>）：</w:t>
      </w:r>
      <w:r w:rsidR="0031081A">
        <w:rPr>
          <w:rStyle w:val="a7"/>
          <w:rFonts w:ascii="仿宋" w:eastAsia="仿宋" w:hAnsi="仿宋" w:hint="eastAsia"/>
          <w:b w:val="0"/>
          <w:bCs/>
          <w:color w:val="000000"/>
          <w:sz w:val="32"/>
          <w:szCs w:val="32"/>
        </w:rPr>
        <w:t>支出决算为</w:t>
      </w:r>
      <w:r w:rsidR="00495010">
        <w:rPr>
          <w:rStyle w:val="a7"/>
          <w:rFonts w:ascii="仿宋" w:eastAsia="仿宋" w:hAnsi="仿宋" w:hint="eastAsia"/>
          <w:b w:val="0"/>
          <w:bCs/>
          <w:color w:val="000000"/>
          <w:sz w:val="32"/>
          <w:szCs w:val="32"/>
        </w:rPr>
        <w:t>1433.65</w:t>
      </w:r>
      <w:r w:rsidR="0031081A">
        <w:rPr>
          <w:rStyle w:val="a7"/>
          <w:rFonts w:ascii="仿宋" w:eastAsia="仿宋" w:hAnsi="仿宋" w:hint="eastAsia"/>
          <w:b w:val="0"/>
          <w:bCs/>
          <w:color w:val="000000"/>
          <w:sz w:val="32"/>
          <w:szCs w:val="32"/>
        </w:rPr>
        <w:t>万元，完成预算</w:t>
      </w:r>
      <w:r w:rsidR="00495010">
        <w:rPr>
          <w:rStyle w:val="a7"/>
          <w:rFonts w:ascii="仿宋" w:eastAsia="仿宋" w:hAnsi="仿宋" w:hint="eastAsia"/>
          <w:b w:val="0"/>
          <w:bCs/>
          <w:color w:val="000000"/>
          <w:sz w:val="32"/>
          <w:szCs w:val="32"/>
        </w:rPr>
        <w:t>98.48</w:t>
      </w:r>
      <w:r w:rsidR="0031081A">
        <w:rPr>
          <w:rStyle w:val="a7"/>
          <w:rFonts w:ascii="仿宋" w:eastAsia="仿宋" w:hAnsi="仿宋"/>
          <w:b w:val="0"/>
          <w:bCs/>
          <w:color w:val="000000"/>
          <w:sz w:val="32"/>
          <w:szCs w:val="32"/>
        </w:rPr>
        <w:t>%</w:t>
      </w:r>
      <w:r w:rsidR="0031081A">
        <w:rPr>
          <w:rStyle w:val="a7"/>
          <w:rFonts w:ascii="仿宋" w:eastAsia="仿宋" w:hAnsi="仿宋" w:hint="eastAsia"/>
          <w:b w:val="0"/>
          <w:bCs/>
          <w:color w:val="000000"/>
          <w:sz w:val="32"/>
          <w:szCs w:val="32"/>
        </w:rPr>
        <w:t>，决算数小于预算数的主要原因是公用经费结余</w:t>
      </w:r>
      <w:r w:rsidR="00166630">
        <w:rPr>
          <w:rStyle w:val="a7"/>
          <w:rFonts w:ascii="仿宋" w:eastAsia="仿宋" w:hAnsi="仿宋" w:hint="eastAsia"/>
          <w:b w:val="0"/>
          <w:bCs/>
          <w:color w:val="000000"/>
          <w:sz w:val="32"/>
          <w:szCs w:val="32"/>
        </w:rPr>
        <w:t>22.1</w:t>
      </w:r>
      <w:r w:rsidR="0031081A">
        <w:rPr>
          <w:rStyle w:val="a7"/>
          <w:rFonts w:ascii="仿宋" w:eastAsia="仿宋" w:hAnsi="仿宋" w:hint="eastAsia"/>
          <w:b w:val="0"/>
          <w:bCs/>
          <w:color w:val="000000"/>
          <w:sz w:val="32"/>
          <w:szCs w:val="32"/>
        </w:rPr>
        <w:t>万；</w:t>
      </w:r>
      <w:r w:rsidR="00317926">
        <w:rPr>
          <w:rStyle w:val="a7"/>
          <w:rFonts w:ascii="仿宋" w:eastAsia="仿宋" w:hAnsi="仿宋" w:hint="eastAsia"/>
          <w:b w:val="0"/>
          <w:bCs/>
          <w:color w:val="000000"/>
          <w:sz w:val="32"/>
          <w:szCs w:val="32"/>
        </w:rPr>
        <w:t>其他普通教育支出（2050299）：支出决算数为7.5万元，完成预算数</w:t>
      </w:r>
      <w:r w:rsidR="00386317">
        <w:rPr>
          <w:rStyle w:val="a7"/>
          <w:rFonts w:ascii="仿宋" w:eastAsia="仿宋" w:hAnsi="仿宋" w:hint="eastAsia"/>
          <w:b w:val="0"/>
          <w:bCs/>
          <w:color w:val="000000"/>
          <w:sz w:val="32"/>
          <w:szCs w:val="32"/>
        </w:rPr>
        <w:t>100</w:t>
      </w:r>
      <w:r w:rsidR="00317926">
        <w:rPr>
          <w:rStyle w:val="a7"/>
          <w:rFonts w:ascii="仿宋" w:eastAsia="仿宋" w:hAnsi="仿宋"/>
          <w:b w:val="0"/>
          <w:bCs/>
          <w:color w:val="000000"/>
          <w:sz w:val="32"/>
          <w:szCs w:val="32"/>
        </w:rPr>
        <w:t>%</w:t>
      </w:r>
      <w:r w:rsidR="00317926">
        <w:rPr>
          <w:rStyle w:val="a7"/>
          <w:rFonts w:ascii="仿宋" w:eastAsia="仿宋" w:hAnsi="仿宋" w:hint="eastAsia"/>
          <w:b w:val="0"/>
          <w:bCs/>
          <w:color w:val="000000"/>
          <w:sz w:val="32"/>
          <w:szCs w:val="32"/>
        </w:rPr>
        <w:t>，其他教育附加安排支出（2050999）：支出决算数为11.79万元，完成预算数</w:t>
      </w:r>
      <w:r w:rsidR="00386317">
        <w:rPr>
          <w:rStyle w:val="a7"/>
          <w:rFonts w:ascii="仿宋" w:eastAsia="仿宋" w:hAnsi="仿宋" w:hint="eastAsia"/>
          <w:b w:val="0"/>
          <w:bCs/>
          <w:color w:val="000000"/>
          <w:sz w:val="32"/>
          <w:szCs w:val="32"/>
        </w:rPr>
        <w:t>100</w:t>
      </w:r>
      <w:r w:rsidR="00317926">
        <w:rPr>
          <w:rStyle w:val="a7"/>
          <w:rFonts w:ascii="仿宋" w:eastAsia="仿宋" w:hAnsi="仿宋"/>
          <w:b w:val="0"/>
          <w:bCs/>
          <w:color w:val="000000"/>
          <w:sz w:val="32"/>
          <w:szCs w:val="32"/>
        </w:rPr>
        <w:t>%</w:t>
      </w:r>
      <w:r w:rsidR="00317926">
        <w:rPr>
          <w:rStyle w:val="a7"/>
          <w:rFonts w:ascii="仿宋" w:eastAsia="仿宋" w:hAnsi="仿宋" w:hint="eastAsia"/>
          <w:b w:val="0"/>
          <w:bCs/>
          <w:color w:val="000000"/>
          <w:sz w:val="32"/>
          <w:szCs w:val="32"/>
        </w:rPr>
        <w:t>。</w:t>
      </w:r>
    </w:p>
    <w:p w:rsidR="005B5C64" w:rsidRDefault="00204CDE">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3.</w:t>
      </w:r>
      <w:r>
        <w:rPr>
          <w:rStyle w:val="a7"/>
          <w:rFonts w:ascii="仿宋" w:eastAsia="仿宋" w:hAnsi="仿宋" w:hint="eastAsia"/>
          <w:bCs/>
          <w:color w:val="000000"/>
          <w:sz w:val="32"/>
          <w:szCs w:val="32"/>
        </w:rPr>
        <w:t>科学技术（类）</w:t>
      </w:r>
      <w:r w:rsidR="00FD4D1B">
        <w:rPr>
          <w:rStyle w:val="a7"/>
          <w:rFonts w:ascii="仿宋" w:eastAsia="仿宋" w:hAnsi="仿宋" w:hint="eastAsia"/>
          <w:bCs/>
          <w:color w:val="000000"/>
          <w:sz w:val="32"/>
          <w:szCs w:val="32"/>
        </w:rPr>
        <w:t>0</w:t>
      </w:r>
      <w:r>
        <w:rPr>
          <w:rStyle w:val="a7"/>
          <w:rFonts w:ascii="仿宋" w:eastAsia="仿宋" w:hAnsi="仿宋" w:hint="eastAsia"/>
          <w:bCs/>
          <w:color w:val="000000"/>
          <w:sz w:val="32"/>
          <w:szCs w:val="32"/>
        </w:rPr>
        <w:t>（款）</w:t>
      </w:r>
      <w:r w:rsidR="00FD4D1B">
        <w:rPr>
          <w:rStyle w:val="a7"/>
          <w:rFonts w:ascii="仿宋" w:eastAsia="仿宋" w:hAnsi="仿宋" w:hint="eastAsia"/>
          <w:bCs/>
          <w:color w:val="000000"/>
          <w:sz w:val="32"/>
          <w:szCs w:val="32"/>
        </w:rPr>
        <w:t>0</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sidR="00FD4D1B">
        <w:rPr>
          <w:rStyle w:val="a7"/>
          <w:rFonts w:ascii="仿宋" w:eastAsia="仿宋" w:hAnsi="仿宋" w:hint="eastAsia"/>
          <w:b w:val="0"/>
          <w:bCs/>
          <w:color w:val="000000"/>
          <w:sz w:val="32"/>
          <w:szCs w:val="32"/>
        </w:rPr>
        <w:t>0</w:t>
      </w:r>
      <w:r>
        <w:rPr>
          <w:rStyle w:val="a7"/>
          <w:rFonts w:ascii="仿宋" w:eastAsia="仿宋" w:hAnsi="仿宋" w:hint="eastAsia"/>
          <w:b w:val="0"/>
          <w:bCs/>
          <w:color w:val="000000"/>
          <w:sz w:val="32"/>
          <w:szCs w:val="32"/>
        </w:rPr>
        <w:t>万元，完成预算</w:t>
      </w:r>
      <w:r w:rsidR="00FD4D1B">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sidR="00FD4D1B">
        <w:rPr>
          <w:rStyle w:val="a7"/>
          <w:rFonts w:ascii="仿宋" w:eastAsia="仿宋" w:hAnsi="仿宋" w:hint="eastAsia"/>
          <w:b w:val="0"/>
          <w:bCs/>
          <w:color w:val="000000"/>
          <w:sz w:val="32"/>
          <w:szCs w:val="32"/>
        </w:rPr>
        <w:t>。</w:t>
      </w:r>
    </w:p>
    <w:p w:rsidR="005B5C64" w:rsidRDefault="00204CDE">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4.</w:t>
      </w:r>
      <w:r>
        <w:rPr>
          <w:rStyle w:val="a7"/>
          <w:rFonts w:ascii="仿宋" w:eastAsia="仿宋" w:hAnsi="仿宋" w:hint="eastAsia"/>
          <w:bCs/>
          <w:color w:val="000000"/>
          <w:sz w:val="32"/>
          <w:szCs w:val="32"/>
        </w:rPr>
        <w:t>文化旅游体育与传媒（类）</w:t>
      </w:r>
      <w:r w:rsidR="00FD4D1B">
        <w:rPr>
          <w:rStyle w:val="a7"/>
          <w:rFonts w:ascii="仿宋" w:eastAsia="仿宋" w:hAnsi="仿宋" w:hint="eastAsia"/>
          <w:bCs/>
          <w:color w:val="000000"/>
          <w:sz w:val="32"/>
          <w:szCs w:val="32"/>
        </w:rPr>
        <w:t>0</w:t>
      </w:r>
      <w:r>
        <w:rPr>
          <w:rStyle w:val="a7"/>
          <w:rFonts w:ascii="仿宋" w:eastAsia="仿宋" w:hAnsi="仿宋" w:hint="eastAsia"/>
          <w:bCs/>
          <w:color w:val="000000"/>
          <w:sz w:val="32"/>
          <w:szCs w:val="32"/>
        </w:rPr>
        <w:t>（款）</w:t>
      </w:r>
      <w:r w:rsidR="00FD4D1B">
        <w:rPr>
          <w:rStyle w:val="a7"/>
          <w:rFonts w:ascii="仿宋" w:eastAsia="仿宋" w:hAnsi="仿宋" w:hint="eastAsia"/>
          <w:bCs/>
          <w:color w:val="000000"/>
          <w:sz w:val="32"/>
          <w:szCs w:val="32"/>
        </w:rPr>
        <w:t>0</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sidR="00FD4D1B">
        <w:rPr>
          <w:rStyle w:val="a7"/>
          <w:rFonts w:ascii="仿宋" w:eastAsia="仿宋" w:hAnsi="仿宋" w:hint="eastAsia"/>
          <w:b w:val="0"/>
          <w:bCs/>
          <w:color w:val="000000"/>
          <w:sz w:val="32"/>
          <w:szCs w:val="32"/>
        </w:rPr>
        <w:t>0</w:t>
      </w:r>
      <w:r>
        <w:rPr>
          <w:rStyle w:val="a7"/>
          <w:rFonts w:ascii="仿宋" w:eastAsia="仿宋" w:hAnsi="仿宋" w:hint="eastAsia"/>
          <w:b w:val="0"/>
          <w:bCs/>
          <w:color w:val="000000"/>
          <w:sz w:val="32"/>
          <w:szCs w:val="32"/>
        </w:rPr>
        <w:t>万元，完成预算</w:t>
      </w:r>
      <w:r w:rsidR="00FD4D1B">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5B5C64" w:rsidRPr="00386317" w:rsidRDefault="00204CDE" w:rsidP="00386317">
      <w:pPr>
        <w:spacing w:line="600" w:lineRule="exact"/>
        <w:ind w:firstLineChars="200" w:firstLine="643"/>
        <w:rPr>
          <w:rFonts w:ascii="仿宋" w:eastAsia="仿宋" w:hAnsi="仿宋"/>
          <w:bCs/>
          <w:color w:val="000000"/>
          <w:sz w:val="32"/>
          <w:szCs w:val="32"/>
        </w:rPr>
      </w:pPr>
      <w:r>
        <w:rPr>
          <w:rStyle w:val="a7"/>
          <w:rFonts w:ascii="仿宋" w:eastAsia="仿宋" w:hAnsi="仿宋"/>
          <w:bCs/>
          <w:color w:val="000000"/>
          <w:sz w:val="32"/>
          <w:szCs w:val="32"/>
        </w:rPr>
        <w:t>5.</w:t>
      </w:r>
      <w:r>
        <w:rPr>
          <w:rStyle w:val="a7"/>
          <w:rFonts w:ascii="仿宋" w:eastAsia="仿宋" w:hAnsi="仿宋" w:hint="eastAsia"/>
          <w:bCs/>
          <w:color w:val="000000"/>
          <w:sz w:val="32"/>
          <w:szCs w:val="32"/>
        </w:rPr>
        <w:t>社会保障和就业</w:t>
      </w:r>
      <w:r w:rsidR="00771D1D">
        <w:rPr>
          <w:rStyle w:val="a7"/>
          <w:rFonts w:ascii="仿宋" w:eastAsia="仿宋" w:hAnsi="仿宋" w:hint="eastAsia"/>
          <w:bCs/>
          <w:color w:val="000000"/>
          <w:sz w:val="32"/>
          <w:szCs w:val="32"/>
        </w:rPr>
        <w:t>（</w:t>
      </w:r>
      <w:r w:rsidR="00FD4D1B">
        <w:rPr>
          <w:rStyle w:val="a7"/>
          <w:rFonts w:ascii="仿宋" w:eastAsia="仿宋" w:hAnsi="仿宋" w:hint="eastAsia"/>
          <w:bCs/>
          <w:color w:val="000000"/>
          <w:sz w:val="32"/>
          <w:szCs w:val="32"/>
        </w:rPr>
        <w:t>208</w:t>
      </w:r>
      <w:r w:rsidR="00771D1D">
        <w:rPr>
          <w:rStyle w:val="a7"/>
          <w:rFonts w:ascii="仿宋" w:eastAsia="仿宋" w:hAnsi="仿宋" w:hint="eastAsia"/>
          <w:bCs/>
          <w:color w:val="000000"/>
          <w:sz w:val="32"/>
          <w:szCs w:val="32"/>
        </w:rPr>
        <w:t>）</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sidR="00386317">
        <w:rPr>
          <w:rStyle w:val="a7"/>
          <w:rFonts w:ascii="仿宋" w:eastAsia="仿宋" w:hAnsi="仿宋" w:hint="eastAsia"/>
          <w:b w:val="0"/>
          <w:bCs/>
          <w:color w:val="000000"/>
          <w:sz w:val="32"/>
          <w:szCs w:val="32"/>
        </w:rPr>
        <w:t>321.23</w:t>
      </w:r>
      <w:r>
        <w:rPr>
          <w:rStyle w:val="a7"/>
          <w:rFonts w:ascii="仿宋" w:eastAsia="仿宋" w:hAnsi="仿宋" w:hint="eastAsia"/>
          <w:b w:val="0"/>
          <w:bCs/>
          <w:color w:val="000000"/>
          <w:sz w:val="32"/>
          <w:szCs w:val="32"/>
        </w:rPr>
        <w:t>万元，完成预算</w:t>
      </w:r>
      <w:r w:rsidR="00FD4D1B">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sidR="00845615">
        <w:rPr>
          <w:rStyle w:val="a7"/>
          <w:rFonts w:ascii="仿宋" w:eastAsia="仿宋" w:hAnsi="仿宋" w:hint="eastAsia"/>
          <w:b w:val="0"/>
          <w:bCs/>
          <w:color w:val="000000"/>
          <w:sz w:val="32"/>
          <w:szCs w:val="32"/>
        </w:rPr>
        <w:t>；</w:t>
      </w:r>
      <w:r w:rsidR="00386317">
        <w:rPr>
          <w:rStyle w:val="a7"/>
          <w:rFonts w:ascii="仿宋" w:eastAsia="仿宋" w:hAnsi="仿宋" w:hint="eastAsia"/>
          <w:b w:val="0"/>
          <w:bCs/>
          <w:color w:val="000000"/>
          <w:sz w:val="32"/>
          <w:szCs w:val="32"/>
        </w:rPr>
        <w:t>其中</w:t>
      </w:r>
      <w:r w:rsidR="00386317">
        <w:rPr>
          <w:rStyle w:val="a7"/>
          <w:rFonts w:ascii="仿宋" w:eastAsia="仿宋" w:hAnsi="仿宋" w:hint="eastAsia"/>
          <w:bCs/>
          <w:color w:val="000000"/>
          <w:sz w:val="32"/>
          <w:szCs w:val="32"/>
        </w:rPr>
        <w:t>机关事业单位基本养老保险</w:t>
      </w:r>
      <w:r w:rsidR="00A93BD7">
        <w:rPr>
          <w:rStyle w:val="a7"/>
          <w:rFonts w:ascii="仿宋" w:eastAsia="仿宋" w:hAnsi="仿宋" w:hint="eastAsia"/>
          <w:bCs/>
          <w:color w:val="000000"/>
          <w:sz w:val="32"/>
          <w:szCs w:val="32"/>
        </w:rPr>
        <w:t>(</w:t>
      </w:r>
      <w:r w:rsidR="00845615">
        <w:rPr>
          <w:rStyle w:val="a7"/>
          <w:rFonts w:ascii="仿宋" w:eastAsia="仿宋" w:hAnsi="仿宋" w:hint="eastAsia"/>
          <w:bCs/>
          <w:color w:val="000000"/>
          <w:sz w:val="32"/>
          <w:szCs w:val="32"/>
        </w:rPr>
        <w:t>2080</w:t>
      </w:r>
      <w:r w:rsidR="006610C5">
        <w:rPr>
          <w:rStyle w:val="a7"/>
          <w:rFonts w:ascii="仿宋" w:eastAsia="仿宋" w:hAnsi="仿宋" w:hint="eastAsia"/>
          <w:bCs/>
          <w:color w:val="000000"/>
          <w:sz w:val="32"/>
          <w:szCs w:val="32"/>
        </w:rPr>
        <w:t>5</w:t>
      </w:r>
      <w:r w:rsidR="00845615">
        <w:rPr>
          <w:rStyle w:val="a7"/>
          <w:rFonts w:ascii="仿宋" w:eastAsia="仿宋" w:hAnsi="仿宋" w:hint="eastAsia"/>
          <w:bCs/>
          <w:color w:val="000000"/>
          <w:sz w:val="32"/>
          <w:szCs w:val="32"/>
        </w:rPr>
        <w:t>0</w:t>
      </w:r>
      <w:r w:rsidR="00386317">
        <w:rPr>
          <w:rStyle w:val="a7"/>
          <w:rFonts w:ascii="仿宋" w:eastAsia="仿宋" w:hAnsi="仿宋" w:hint="eastAsia"/>
          <w:bCs/>
          <w:color w:val="000000"/>
          <w:sz w:val="32"/>
          <w:szCs w:val="32"/>
        </w:rPr>
        <w:t>5</w:t>
      </w:r>
      <w:r w:rsidR="00A93BD7">
        <w:rPr>
          <w:rStyle w:val="a7"/>
          <w:rFonts w:ascii="仿宋" w:eastAsia="仿宋" w:hAnsi="仿宋" w:hint="eastAsia"/>
          <w:bCs/>
          <w:color w:val="000000"/>
          <w:sz w:val="32"/>
          <w:szCs w:val="32"/>
        </w:rPr>
        <w:t>)</w:t>
      </w:r>
      <w:r w:rsidR="00771D1D">
        <w:rPr>
          <w:rStyle w:val="a7"/>
          <w:rFonts w:ascii="仿宋" w:eastAsia="仿宋" w:hAnsi="仿宋" w:hint="eastAsia"/>
          <w:bCs/>
          <w:color w:val="000000"/>
          <w:sz w:val="32"/>
          <w:szCs w:val="32"/>
        </w:rPr>
        <w:t>：</w:t>
      </w:r>
      <w:r w:rsidR="00386317">
        <w:rPr>
          <w:rStyle w:val="a7"/>
          <w:rFonts w:ascii="仿宋" w:eastAsia="仿宋" w:hAnsi="仿宋" w:hint="eastAsia"/>
          <w:b w:val="0"/>
          <w:bCs/>
          <w:color w:val="000000"/>
          <w:sz w:val="32"/>
          <w:szCs w:val="32"/>
        </w:rPr>
        <w:t>支出决算为183.98万元，完成预算100</w:t>
      </w:r>
      <w:r w:rsidR="00386317">
        <w:rPr>
          <w:rStyle w:val="a7"/>
          <w:rFonts w:ascii="仿宋" w:eastAsia="仿宋" w:hAnsi="仿宋"/>
          <w:b w:val="0"/>
          <w:bCs/>
          <w:color w:val="000000"/>
          <w:sz w:val="32"/>
          <w:szCs w:val="32"/>
        </w:rPr>
        <w:t>%</w:t>
      </w:r>
      <w:r w:rsidR="00386317">
        <w:rPr>
          <w:rStyle w:val="a7"/>
          <w:rFonts w:ascii="仿宋" w:eastAsia="仿宋" w:hAnsi="仿宋" w:hint="eastAsia"/>
          <w:b w:val="0"/>
          <w:bCs/>
          <w:color w:val="000000"/>
          <w:sz w:val="32"/>
          <w:szCs w:val="32"/>
        </w:rPr>
        <w:t>；其中</w:t>
      </w:r>
      <w:r w:rsidR="00386317">
        <w:rPr>
          <w:rStyle w:val="a7"/>
          <w:rFonts w:ascii="仿宋" w:eastAsia="仿宋" w:hAnsi="仿宋" w:hint="eastAsia"/>
          <w:bCs/>
          <w:color w:val="000000"/>
          <w:sz w:val="32"/>
          <w:szCs w:val="32"/>
        </w:rPr>
        <w:t>机关事业单位职业年金支出(2080506)：</w:t>
      </w:r>
      <w:r w:rsidR="00845615">
        <w:rPr>
          <w:rStyle w:val="a7"/>
          <w:rFonts w:ascii="仿宋" w:eastAsia="仿宋" w:hAnsi="仿宋" w:hint="eastAsia"/>
          <w:b w:val="0"/>
          <w:bCs/>
          <w:color w:val="000000"/>
          <w:sz w:val="32"/>
          <w:szCs w:val="32"/>
        </w:rPr>
        <w:t>支出决算为89.94万元，完成</w:t>
      </w:r>
      <w:r w:rsidR="00845615">
        <w:rPr>
          <w:rStyle w:val="a7"/>
          <w:rFonts w:ascii="仿宋" w:eastAsia="仿宋" w:hAnsi="仿宋" w:hint="eastAsia"/>
          <w:b w:val="0"/>
          <w:bCs/>
          <w:color w:val="000000"/>
          <w:sz w:val="32"/>
          <w:szCs w:val="32"/>
        </w:rPr>
        <w:lastRenderedPageBreak/>
        <w:t>预算100</w:t>
      </w:r>
      <w:r w:rsidR="00845615">
        <w:rPr>
          <w:rStyle w:val="a7"/>
          <w:rFonts w:ascii="仿宋" w:eastAsia="仿宋" w:hAnsi="仿宋"/>
          <w:b w:val="0"/>
          <w:bCs/>
          <w:color w:val="000000"/>
          <w:sz w:val="32"/>
          <w:szCs w:val="32"/>
        </w:rPr>
        <w:t>%</w:t>
      </w:r>
      <w:r w:rsidR="00845615">
        <w:rPr>
          <w:rStyle w:val="a7"/>
          <w:rFonts w:ascii="仿宋" w:eastAsia="仿宋" w:hAnsi="仿宋" w:hint="eastAsia"/>
          <w:b w:val="0"/>
          <w:bCs/>
          <w:color w:val="000000"/>
          <w:sz w:val="32"/>
          <w:szCs w:val="32"/>
        </w:rPr>
        <w:t>；</w:t>
      </w:r>
      <w:r w:rsidR="00386317">
        <w:rPr>
          <w:rStyle w:val="a7"/>
          <w:rFonts w:ascii="仿宋" w:eastAsia="仿宋" w:hAnsi="仿宋" w:hint="eastAsia"/>
          <w:bCs/>
          <w:color w:val="000000"/>
          <w:sz w:val="32"/>
          <w:szCs w:val="32"/>
        </w:rPr>
        <w:t>死亡抚恤金</w:t>
      </w:r>
      <w:r w:rsidR="00A93BD7">
        <w:rPr>
          <w:rStyle w:val="a7"/>
          <w:rFonts w:ascii="仿宋" w:eastAsia="仿宋" w:hAnsi="仿宋" w:hint="eastAsia"/>
          <w:bCs/>
          <w:color w:val="000000"/>
          <w:sz w:val="32"/>
          <w:szCs w:val="32"/>
        </w:rPr>
        <w:t>（</w:t>
      </w:r>
      <w:r w:rsidR="00845615">
        <w:rPr>
          <w:rStyle w:val="a7"/>
          <w:rFonts w:ascii="仿宋" w:eastAsia="仿宋" w:hAnsi="仿宋" w:hint="eastAsia"/>
          <w:bCs/>
          <w:color w:val="000000"/>
          <w:sz w:val="32"/>
          <w:szCs w:val="32"/>
        </w:rPr>
        <w:t>208080</w:t>
      </w:r>
      <w:r w:rsidR="00A93BD7">
        <w:rPr>
          <w:rStyle w:val="a7"/>
          <w:rFonts w:ascii="仿宋" w:eastAsia="仿宋" w:hAnsi="仿宋" w:hint="eastAsia"/>
          <w:bCs/>
          <w:color w:val="000000"/>
          <w:sz w:val="32"/>
          <w:szCs w:val="32"/>
        </w:rPr>
        <w:t>1</w:t>
      </w:r>
      <w:r w:rsidR="00A93BD7">
        <w:rPr>
          <w:rStyle w:val="a7"/>
          <w:rFonts w:ascii="仿宋" w:eastAsia="仿宋" w:hAnsi="仿宋"/>
          <w:bCs/>
          <w:color w:val="000000"/>
          <w:sz w:val="32"/>
          <w:szCs w:val="32"/>
        </w:rPr>
        <w:t>）</w:t>
      </w:r>
      <w:r w:rsidR="00A93BD7">
        <w:rPr>
          <w:rStyle w:val="a7"/>
          <w:rFonts w:ascii="仿宋" w:eastAsia="仿宋" w:hAnsi="仿宋" w:hint="eastAsia"/>
          <w:bCs/>
          <w:color w:val="000000"/>
          <w:sz w:val="32"/>
          <w:szCs w:val="32"/>
        </w:rPr>
        <w:t>:</w:t>
      </w:r>
      <w:r w:rsidR="00845615">
        <w:rPr>
          <w:rStyle w:val="a7"/>
          <w:rFonts w:ascii="仿宋" w:eastAsia="仿宋" w:hAnsi="仿宋" w:hint="eastAsia"/>
          <w:b w:val="0"/>
          <w:bCs/>
          <w:color w:val="000000"/>
          <w:sz w:val="32"/>
          <w:szCs w:val="32"/>
        </w:rPr>
        <w:t>支出决算为</w:t>
      </w:r>
      <w:r w:rsidR="006610C5">
        <w:rPr>
          <w:rStyle w:val="a7"/>
          <w:rFonts w:ascii="仿宋" w:eastAsia="仿宋" w:hAnsi="仿宋" w:hint="eastAsia"/>
          <w:b w:val="0"/>
          <w:bCs/>
          <w:color w:val="000000"/>
          <w:sz w:val="32"/>
          <w:szCs w:val="32"/>
        </w:rPr>
        <w:t>28.33</w:t>
      </w:r>
      <w:r w:rsidR="00845615">
        <w:rPr>
          <w:rStyle w:val="a7"/>
          <w:rFonts w:ascii="仿宋" w:eastAsia="仿宋" w:hAnsi="仿宋" w:hint="eastAsia"/>
          <w:b w:val="0"/>
          <w:bCs/>
          <w:color w:val="000000"/>
          <w:sz w:val="32"/>
          <w:szCs w:val="32"/>
        </w:rPr>
        <w:t>万元，完成预算100</w:t>
      </w:r>
      <w:r w:rsidR="00845615">
        <w:rPr>
          <w:rStyle w:val="a7"/>
          <w:rFonts w:ascii="仿宋" w:eastAsia="仿宋" w:hAnsi="仿宋"/>
          <w:b w:val="0"/>
          <w:bCs/>
          <w:color w:val="000000"/>
          <w:sz w:val="32"/>
          <w:szCs w:val="32"/>
        </w:rPr>
        <w:t>%</w:t>
      </w:r>
      <w:r w:rsidR="00845615">
        <w:rPr>
          <w:rStyle w:val="a7"/>
          <w:rFonts w:ascii="仿宋" w:eastAsia="仿宋" w:hAnsi="仿宋" w:hint="eastAsia"/>
          <w:b w:val="0"/>
          <w:bCs/>
          <w:color w:val="000000"/>
          <w:sz w:val="32"/>
          <w:szCs w:val="32"/>
        </w:rPr>
        <w:t>；</w:t>
      </w:r>
      <w:r w:rsidR="00386317">
        <w:rPr>
          <w:rStyle w:val="a7"/>
          <w:rFonts w:ascii="仿宋" w:eastAsia="仿宋" w:hAnsi="仿宋" w:hint="eastAsia"/>
          <w:bCs/>
          <w:color w:val="000000"/>
          <w:sz w:val="32"/>
          <w:szCs w:val="32"/>
        </w:rPr>
        <w:t>其他优抚支出</w:t>
      </w:r>
      <w:r w:rsidR="00A93BD7">
        <w:rPr>
          <w:rStyle w:val="a7"/>
          <w:rFonts w:ascii="仿宋" w:eastAsia="仿宋" w:hAnsi="仿宋" w:hint="eastAsia"/>
          <w:bCs/>
          <w:color w:val="000000"/>
          <w:sz w:val="32"/>
          <w:szCs w:val="32"/>
        </w:rPr>
        <w:t>（</w:t>
      </w:r>
      <w:r w:rsidR="00845615">
        <w:rPr>
          <w:rStyle w:val="a7"/>
          <w:rFonts w:ascii="仿宋" w:eastAsia="仿宋" w:hAnsi="仿宋" w:hint="eastAsia"/>
          <w:bCs/>
          <w:color w:val="000000"/>
          <w:sz w:val="32"/>
          <w:szCs w:val="32"/>
        </w:rPr>
        <w:t>20808</w:t>
      </w:r>
      <w:r w:rsidR="00B41809">
        <w:rPr>
          <w:rStyle w:val="a7"/>
          <w:rFonts w:ascii="仿宋" w:eastAsia="仿宋" w:hAnsi="仿宋" w:hint="eastAsia"/>
          <w:bCs/>
          <w:color w:val="000000"/>
          <w:sz w:val="32"/>
          <w:szCs w:val="32"/>
        </w:rPr>
        <w:t>99</w:t>
      </w:r>
      <w:r w:rsidR="00A93BD7">
        <w:rPr>
          <w:rStyle w:val="a7"/>
          <w:rFonts w:ascii="仿宋" w:eastAsia="仿宋" w:hAnsi="仿宋" w:hint="eastAsia"/>
          <w:bCs/>
          <w:color w:val="000000"/>
          <w:sz w:val="32"/>
          <w:szCs w:val="32"/>
        </w:rPr>
        <w:t>）：</w:t>
      </w:r>
      <w:r w:rsidR="00845615">
        <w:rPr>
          <w:rStyle w:val="a7"/>
          <w:rFonts w:ascii="仿宋" w:eastAsia="仿宋" w:hAnsi="仿宋" w:hint="eastAsia"/>
          <w:b w:val="0"/>
          <w:bCs/>
          <w:color w:val="000000"/>
          <w:sz w:val="32"/>
          <w:szCs w:val="32"/>
        </w:rPr>
        <w:t>支出决算为</w:t>
      </w:r>
      <w:r w:rsidR="006610C5">
        <w:rPr>
          <w:rStyle w:val="a7"/>
          <w:rFonts w:ascii="仿宋" w:eastAsia="仿宋" w:hAnsi="仿宋" w:hint="eastAsia"/>
          <w:b w:val="0"/>
          <w:bCs/>
          <w:color w:val="000000"/>
          <w:sz w:val="32"/>
          <w:szCs w:val="32"/>
        </w:rPr>
        <w:t>9.98</w:t>
      </w:r>
      <w:r w:rsidR="00845615">
        <w:rPr>
          <w:rStyle w:val="a7"/>
          <w:rFonts w:ascii="仿宋" w:eastAsia="仿宋" w:hAnsi="仿宋" w:hint="eastAsia"/>
          <w:b w:val="0"/>
          <w:bCs/>
          <w:color w:val="000000"/>
          <w:sz w:val="32"/>
          <w:szCs w:val="32"/>
        </w:rPr>
        <w:t>万元，完成预算100</w:t>
      </w:r>
      <w:r w:rsidR="00845615">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5B5C64" w:rsidRDefault="00204CDE">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6.</w:t>
      </w:r>
      <w:r>
        <w:rPr>
          <w:rFonts w:ascii="仿宋" w:eastAsia="仿宋" w:hAnsi="仿宋" w:hint="eastAsia"/>
          <w:b/>
          <w:bCs/>
          <w:color w:val="000000" w:themeColor="text1"/>
          <w:sz w:val="32"/>
          <w:szCs w:val="32"/>
        </w:rPr>
        <w:t>卫生健康</w:t>
      </w:r>
      <w:r w:rsidR="00A93BD7">
        <w:rPr>
          <w:rFonts w:ascii="仿宋" w:eastAsia="仿宋" w:hAnsi="仿宋" w:hint="eastAsia"/>
          <w:b/>
          <w:bCs/>
          <w:color w:val="000000" w:themeColor="text1"/>
          <w:sz w:val="32"/>
          <w:szCs w:val="32"/>
        </w:rPr>
        <w:t>（</w:t>
      </w:r>
      <w:r w:rsidR="00845615">
        <w:rPr>
          <w:rStyle w:val="a7"/>
          <w:rFonts w:ascii="仿宋" w:eastAsia="仿宋" w:hAnsi="仿宋" w:hint="eastAsia"/>
          <w:bCs/>
          <w:color w:val="000000"/>
          <w:sz w:val="32"/>
          <w:szCs w:val="32"/>
        </w:rPr>
        <w:t>2101102</w:t>
      </w:r>
      <w:r w:rsidR="00A93BD7">
        <w:rPr>
          <w:rStyle w:val="a7"/>
          <w:rFonts w:ascii="仿宋" w:eastAsia="仿宋" w:hAnsi="仿宋" w:hint="eastAsia"/>
          <w:bCs/>
          <w:color w:val="000000"/>
          <w:sz w:val="32"/>
          <w:szCs w:val="32"/>
        </w:rPr>
        <w:t>）</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sidR="00845615">
        <w:rPr>
          <w:rStyle w:val="a7"/>
          <w:rFonts w:ascii="仿宋" w:eastAsia="仿宋" w:hAnsi="仿宋" w:hint="eastAsia"/>
          <w:b w:val="0"/>
          <w:bCs/>
          <w:color w:val="000000"/>
          <w:sz w:val="32"/>
          <w:szCs w:val="32"/>
        </w:rPr>
        <w:t>66.36</w:t>
      </w:r>
      <w:r>
        <w:rPr>
          <w:rStyle w:val="a7"/>
          <w:rFonts w:ascii="仿宋" w:eastAsia="仿宋" w:hAnsi="仿宋" w:hint="eastAsia"/>
          <w:b w:val="0"/>
          <w:bCs/>
          <w:color w:val="000000"/>
          <w:sz w:val="32"/>
          <w:szCs w:val="32"/>
        </w:rPr>
        <w:t>万元，完成预算</w:t>
      </w:r>
      <w:r w:rsidR="00845615">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46394D" w:rsidRDefault="0046394D" w:rsidP="0046394D">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7</w:t>
      </w:r>
      <w:r>
        <w:rPr>
          <w:rStyle w:val="a7"/>
          <w:rFonts w:ascii="仿宋" w:eastAsia="仿宋" w:hAnsi="仿宋"/>
          <w:bCs/>
          <w:color w:val="000000"/>
          <w:sz w:val="32"/>
          <w:szCs w:val="32"/>
        </w:rPr>
        <w:t>.</w:t>
      </w:r>
      <w:r>
        <w:rPr>
          <w:rFonts w:ascii="仿宋" w:eastAsia="仿宋" w:hAnsi="仿宋" w:hint="eastAsia"/>
          <w:b/>
          <w:bCs/>
          <w:color w:val="000000" w:themeColor="text1"/>
          <w:sz w:val="32"/>
          <w:szCs w:val="32"/>
        </w:rPr>
        <w:t>土地开发支出</w:t>
      </w:r>
      <w:r>
        <w:rPr>
          <w:rStyle w:val="a7"/>
          <w:rFonts w:ascii="仿宋" w:eastAsia="仿宋" w:hAnsi="仿宋" w:hint="eastAsia"/>
          <w:bCs/>
          <w:color w:val="000000"/>
          <w:sz w:val="32"/>
          <w:szCs w:val="32"/>
        </w:rPr>
        <w:t>（2120802</w:t>
      </w:r>
      <w:r w:rsidR="00A93BD7">
        <w:rPr>
          <w:rStyle w:val="a7"/>
          <w:rFonts w:ascii="仿宋" w:eastAsia="仿宋" w:hAnsi="仿宋" w:hint="eastAsia"/>
          <w:bCs/>
          <w:color w:val="000000"/>
          <w:sz w:val="32"/>
          <w:szCs w:val="32"/>
        </w:rPr>
        <w:t>）</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支出决算为3.41万元，完成预算100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46394D" w:rsidRDefault="0046394D" w:rsidP="0046394D">
      <w:pPr>
        <w:spacing w:line="600" w:lineRule="exact"/>
        <w:ind w:firstLineChars="200" w:firstLine="643"/>
        <w:rPr>
          <w:rFonts w:ascii="仿宋" w:eastAsia="仿宋" w:hAnsi="仿宋"/>
          <w:b/>
          <w:color w:val="000000"/>
          <w:sz w:val="32"/>
          <w:szCs w:val="32"/>
        </w:rPr>
      </w:pPr>
      <w:r>
        <w:rPr>
          <w:rStyle w:val="a7"/>
          <w:rFonts w:ascii="仿宋" w:eastAsia="仿宋" w:hAnsi="仿宋" w:hint="eastAsia"/>
          <w:bCs/>
          <w:color w:val="000000"/>
          <w:sz w:val="32"/>
          <w:szCs w:val="32"/>
        </w:rPr>
        <w:t>8</w:t>
      </w:r>
      <w:r>
        <w:rPr>
          <w:rStyle w:val="a7"/>
          <w:rFonts w:ascii="仿宋" w:eastAsia="仿宋" w:hAnsi="仿宋"/>
          <w:bCs/>
          <w:color w:val="000000"/>
          <w:sz w:val="32"/>
          <w:szCs w:val="32"/>
        </w:rPr>
        <w:t>.</w:t>
      </w:r>
      <w:r>
        <w:rPr>
          <w:rFonts w:ascii="仿宋" w:eastAsia="仿宋" w:hAnsi="仿宋" w:hint="eastAsia"/>
          <w:b/>
          <w:bCs/>
          <w:color w:val="000000" w:themeColor="text1"/>
          <w:sz w:val="32"/>
          <w:szCs w:val="32"/>
        </w:rPr>
        <w:t>农林水支出</w:t>
      </w:r>
      <w:r w:rsidR="00A93BD7">
        <w:rPr>
          <w:rFonts w:ascii="仿宋" w:eastAsia="仿宋" w:hAnsi="仿宋" w:hint="eastAsia"/>
          <w:b/>
          <w:bCs/>
          <w:color w:val="000000" w:themeColor="text1"/>
          <w:sz w:val="32"/>
          <w:szCs w:val="32"/>
        </w:rPr>
        <w:t>（</w:t>
      </w:r>
      <w:r>
        <w:rPr>
          <w:rStyle w:val="a7"/>
          <w:rFonts w:ascii="仿宋" w:eastAsia="仿宋" w:hAnsi="仿宋" w:hint="eastAsia"/>
          <w:bCs/>
          <w:color w:val="000000"/>
          <w:sz w:val="32"/>
          <w:szCs w:val="32"/>
        </w:rPr>
        <w:t>2130599</w:t>
      </w:r>
      <w:r w:rsidR="00A93BD7">
        <w:rPr>
          <w:rStyle w:val="a7"/>
          <w:rFonts w:ascii="仿宋" w:eastAsia="仿宋" w:hAnsi="仿宋" w:hint="eastAsia"/>
          <w:bCs/>
          <w:color w:val="000000"/>
          <w:sz w:val="32"/>
          <w:szCs w:val="32"/>
        </w:rPr>
        <w:t>）</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支出决算为0.89万元，完成预算100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C6214D" w:rsidRDefault="006A77C8" w:rsidP="00C6214D">
      <w:pPr>
        <w:spacing w:line="600" w:lineRule="exact"/>
        <w:ind w:firstLineChars="200" w:firstLine="643"/>
        <w:rPr>
          <w:rFonts w:ascii="仿宋" w:eastAsia="仿宋" w:hAnsi="仿宋"/>
          <w:b/>
          <w:color w:val="000000"/>
          <w:sz w:val="32"/>
          <w:szCs w:val="32"/>
        </w:rPr>
      </w:pPr>
      <w:r>
        <w:rPr>
          <w:rStyle w:val="a7"/>
          <w:rFonts w:ascii="仿宋" w:eastAsia="仿宋" w:hAnsi="仿宋" w:hint="eastAsia"/>
          <w:bCs/>
          <w:color w:val="000000"/>
          <w:sz w:val="32"/>
          <w:szCs w:val="32"/>
        </w:rPr>
        <w:t>9</w:t>
      </w:r>
      <w:r w:rsidR="00C6214D">
        <w:rPr>
          <w:rStyle w:val="a7"/>
          <w:rFonts w:ascii="仿宋" w:eastAsia="仿宋" w:hAnsi="仿宋"/>
          <w:bCs/>
          <w:color w:val="000000"/>
          <w:sz w:val="32"/>
          <w:szCs w:val="32"/>
        </w:rPr>
        <w:t>.</w:t>
      </w:r>
      <w:r w:rsidR="00C6214D">
        <w:rPr>
          <w:rFonts w:ascii="仿宋" w:eastAsia="仿宋" w:hAnsi="仿宋" w:hint="eastAsia"/>
          <w:b/>
          <w:bCs/>
          <w:color w:val="000000" w:themeColor="text1"/>
          <w:sz w:val="32"/>
          <w:szCs w:val="32"/>
        </w:rPr>
        <w:t>住房保障支出</w:t>
      </w:r>
      <w:r w:rsidR="00C6214D">
        <w:rPr>
          <w:rStyle w:val="a7"/>
          <w:rFonts w:ascii="仿宋" w:eastAsia="仿宋" w:hAnsi="仿宋" w:hint="eastAsia"/>
          <w:bCs/>
          <w:color w:val="000000"/>
          <w:sz w:val="32"/>
          <w:szCs w:val="32"/>
        </w:rPr>
        <w:t>（</w:t>
      </w:r>
      <w:r>
        <w:rPr>
          <w:rStyle w:val="a7"/>
          <w:rFonts w:ascii="仿宋" w:eastAsia="仿宋" w:hAnsi="仿宋" w:hint="eastAsia"/>
          <w:bCs/>
          <w:color w:val="000000"/>
          <w:sz w:val="32"/>
          <w:szCs w:val="32"/>
        </w:rPr>
        <w:t>2210201</w:t>
      </w:r>
      <w:r w:rsidR="00A93BD7">
        <w:rPr>
          <w:rStyle w:val="a7"/>
          <w:rFonts w:ascii="仿宋" w:eastAsia="仿宋" w:hAnsi="仿宋" w:hint="eastAsia"/>
          <w:bCs/>
          <w:color w:val="000000"/>
          <w:sz w:val="32"/>
          <w:szCs w:val="32"/>
        </w:rPr>
        <w:t>）</w:t>
      </w:r>
      <w:r w:rsidR="00C6214D">
        <w:rPr>
          <w:rStyle w:val="a7"/>
          <w:rFonts w:ascii="仿宋" w:eastAsia="仿宋" w:hAnsi="仿宋"/>
          <w:bCs/>
          <w:color w:val="000000"/>
          <w:sz w:val="32"/>
          <w:szCs w:val="32"/>
        </w:rPr>
        <w:t>:</w:t>
      </w:r>
      <w:r w:rsidR="00C6214D">
        <w:rPr>
          <w:rStyle w:val="a7"/>
          <w:rFonts w:ascii="仿宋" w:eastAsia="仿宋" w:hAnsi="仿宋" w:hint="eastAsia"/>
          <w:b w:val="0"/>
          <w:bCs/>
          <w:color w:val="000000"/>
          <w:sz w:val="32"/>
          <w:szCs w:val="32"/>
        </w:rPr>
        <w:t>支出决算为</w:t>
      </w:r>
      <w:r>
        <w:rPr>
          <w:rStyle w:val="a7"/>
          <w:rFonts w:ascii="仿宋" w:eastAsia="仿宋" w:hAnsi="仿宋" w:hint="eastAsia"/>
          <w:b w:val="0"/>
          <w:bCs/>
          <w:color w:val="000000"/>
          <w:sz w:val="32"/>
          <w:szCs w:val="32"/>
        </w:rPr>
        <w:t>173.38</w:t>
      </w:r>
      <w:r w:rsidR="00C6214D">
        <w:rPr>
          <w:rStyle w:val="a7"/>
          <w:rFonts w:ascii="仿宋" w:eastAsia="仿宋" w:hAnsi="仿宋" w:hint="eastAsia"/>
          <w:b w:val="0"/>
          <w:bCs/>
          <w:color w:val="000000"/>
          <w:sz w:val="32"/>
          <w:szCs w:val="32"/>
        </w:rPr>
        <w:t>万元，完成预算100</w:t>
      </w:r>
      <w:r w:rsidR="00C6214D">
        <w:rPr>
          <w:rStyle w:val="a7"/>
          <w:rFonts w:ascii="仿宋" w:eastAsia="仿宋" w:hAnsi="仿宋"/>
          <w:b w:val="0"/>
          <w:bCs/>
          <w:color w:val="000000"/>
          <w:sz w:val="32"/>
          <w:szCs w:val="32"/>
        </w:rPr>
        <w:t>%</w:t>
      </w:r>
      <w:r w:rsidR="00C6214D">
        <w:rPr>
          <w:rStyle w:val="a7"/>
          <w:rFonts w:ascii="仿宋" w:eastAsia="仿宋" w:hAnsi="仿宋" w:hint="eastAsia"/>
          <w:b w:val="0"/>
          <w:bCs/>
          <w:color w:val="000000"/>
          <w:sz w:val="32"/>
          <w:szCs w:val="32"/>
        </w:rPr>
        <w:t>。</w:t>
      </w:r>
    </w:p>
    <w:p w:rsidR="005B5C64" w:rsidRDefault="00204CDE">
      <w:pPr>
        <w:tabs>
          <w:tab w:val="right" w:pos="8306"/>
        </w:tabs>
        <w:spacing w:line="600" w:lineRule="exact"/>
        <w:ind w:firstLine="640"/>
        <w:outlineLvl w:val="1"/>
        <w:rPr>
          <w:rStyle w:val="2Char"/>
        </w:rPr>
      </w:pPr>
      <w:bookmarkStart w:id="38" w:name="_Toc15377214"/>
      <w:bookmarkStart w:id="39" w:name="_Toc15396608"/>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38"/>
      <w:bookmarkEnd w:id="39"/>
    </w:p>
    <w:p w:rsidR="005B5C64" w:rsidRDefault="00204CDE">
      <w:pPr>
        <w:spacing w:line="600" w:lineRule="exact"/>
        <w:ind w:firstLine="645"/>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9年一般公共预算财政拨款基本支出</w:t>
      </w:r>
      <w:r w:rsidR="00125BB1">
        <w:rPr>
          <w:rFonts w:ascii="仿宋" w:eastAsia="仿宋" w:hAnsi="仿宋" w:hint="eastAsia"/>
          <w:color w:val="000000"/>
          <w:sz w:val="32"/>
          <w:szCs w:val="32"/>
        </w:rPr>
        <w:t>2088.08</w:t>
      </w:r>
      <w:r>
        <w:rPr>
          <w:rFonts w:ascii="仿宋" w:eastAsia="仿宋" w:hAnsi="仿宋" w:hint="eastAsia"/>
          <w:color w:val="000000"/>
          <w:sz w:val="32"/>
          <w:szCs w:val="32"/>
        </w:rPr>
        <w:t>万元，其中：</w:t>
      </w:r>
    </w:p>
    <w:p w:rsidR="005B5C64" w:rsidRPr="00C30E69" w:rsidRDefault="00204CDE" w:rsidP="00C30E69">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w:t>
      </w:r>
      <w:r w:rsidR="00125BB1">
        <w:rPr>
          <w:rFonts w:ascii="仿宋" w:eastAsia="仿宋" w:hAnsi="仿宋" w:hint="eastAsia"/>
          <w:color w:val="000000"/>
          <w:sz w:val="32"/>
          <w:szCs w:val="32"/>
        </w:rPr>
        <w:t>1965.56</w:t>
      </w:r>
      <w:r>
        <w:rPr>
          <w:rFonts w:ascii="仿宋" w:eastAsia="仿宋" w:hAnsi="仿宋" w:hint="eastAsia"/>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w:t>
      </w:r>
      <w:r w:rsidR="00265372">
        <w:rPr>
          <w:rFonts w:ascii="仿宋" w:eastAsia="仿宋" w:hAnsi="仿宋" w:hint="eastAsia"/>
          <w:color w:val="000000"/>
          <w:sz w:val="32"/>
          <w:szCs w:val="32"/>
        </w:rPr>
        <w:t>补助</w:t>
      </w:r>
      <w:r>
        <w:rPr>
          <w:rFonts w:ascii="仿宋" w:eastAsia="仿宋" w:hAnsi="仿宋" w:hint="eastAsia"/>
          <w:color w:val="000000"/>
          <w:sz w:val="32"/>
          <w:szCs w:val="32"/>
        </w:rPr>
        <w:t>、奖励金、住房公积金、其他对个人和家庭的补助支出等</w:t>
      </w:r>
      <w:r w:rsidR="00265372">
        <w:rPr>
          <w:rFonts w:ascii="仿宋" w:eastAsia="仿宋" w:hAnsi="仿宋" w:hint="eastAsia"/>
          <w:color w:val="000000"/>
          <w:sz w:val="32"/>
          <w:szCs w:val="32"/>
        </w:rPr>
        <w:t>。</w:t>
      </w:r>
      <w:r>
        <w:rPr>
          <w:rFonts w:ascii="仿宋" w:eastAsia="仿宋" w:hAnsi="仿宋"/>
          <w:color w:val="000000"/>
          <w:sz w:val="32"/>
          <w:szCs w:val="32"/>
        </w:rPr>
        <w:br/>
      </w:r>
      <w:r>
        <w:rPr>
          <w:rFonts w:ascii="仿宋" w:eastAsia="仿宋" w:hAnsi="仿宋" w:hint="eastAsia"/>
          <w:color w:val="000000"/>
          <w:sz w:val="32"/>
          <w:szCs w:val="32"/>
        </w:rPr>
        <w:t xml:space="preserve">　　</w:t>
      </w:r>
      <w:r w:rsidR="005B5C64">
        <w:rPr>
          <w:rFonts w:ascii="仿宋" w:eastAsia="仿宋" w:hAnsi="仿宋" w:hint="eastAsia"/>
          <w:color w:val="000000"/>
          <w:sz w:val="32"/>
          <w:szCs w:val="32"/>
        </w:rPr>
        <w:t>日常</w:t>
      </w:r>
      <w:r>
        <w:rPr>
          <w:rFonts w:ascii="仿宋" w:eastAsia="仿宋" w:hAnsi="仿宋" w:hint="eastAsia"/>
          <w:color w:val="000000"/>
          <w:sz w:val="32"/>
          <w:szCs w:val="32"/>
        </w:rPr>
        <w:t>公用经费</w:t>
      </w:r>
      <w:r w:rsidR="00125BB1">
        <w:rPr>
          <w:rFonts w:ascii="仿宋" w:eastAsia="仿宋" w:hAnsi="仿宋" w:hint="eastAsia"/>
          <w:color w:val="000000"/>
          <w:sz w:val="32"/>
          <w:szCs w:val="32"/>
        </w:rPr>
        <w:t>122.52</w:t>
      </w:r>
      <w:r>
        <w:rPr>
          <w:rFonts w:ascii="仿宋" w:eastAsia="仿宋" w:hAnsi="仿宋" w:hint="eastAsia"/>
          <w:color w:val="000000"/>
          <w:sz w:val="32"/>
          <w:szCs w:val="32"/>
        </w:rPr>
        <w:t>万元，主要包括：办公费、印刷费、咨询费、手续费、水费、电费、邮电费、取暖费、物业管理费、差旅费、因公出国（境）费用、维修（护）费、租赁费、会议费、培训费、公务接待费、劳务费、委托业务费、</w:t>
      </w:r>
      <w:r>
        <w:rPr>
          <w:rFonts w:ascii="仿宋" w:eastAsia="仿宋" w:hAnsi="仿宋" w:hint="eastAsia"/>
          <w:color w:val="000000"/>
          <w:sz w:val="32"/>
          <w:szCs w:val="32"/>
        </w:rPr>
        <w:lastRenderedPageBreak/>
        <w:t>工会经费、福利费、公务用车运行维护费、其他交通费、税金及附加费用、其他商品和服务支出、办公设备购置、专用设备购置、信息网络及软件购置更新、其他资本性支出等。</w:t>
      </w:r>
    </w:p>
    <w:p w:rsidR="005B5C64" w:rsidRDefault="00204CDE">
      <w:pPr>
        <w:spacing w:line="600" w:lineRule="exact"/>
        <w:ind w:firstLine="640"/>
        <w:outlineLvl w:val="1"/>
        <w:rPr>
          <w:rStyle w:val="2Char"/>
          <w:rFonts w:ascii="黑体" w:eastAsia="黑体" w:hAnsi="黑体"/>
          <w:b w:val="0"/>
        </w:rPr>
      </w:pPr>
      <w:bookmarkStart w:id="40" w:name="_Toc15396609"/>
      <w:bookmarkStart w:id="41" w:name="_Toc15377215"/>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0"/>
      <w:bookmarkEnd w:id="41"/>
    </w:p>
    <w:p w:rsidR="005B5C64" w:rsidRDefault="00204CDE">
      <w:pPr>
        <w:spacing w:line="600" w:lineRule="exact"/>
        <w:ind w:firstLine="640"/>
        <w:outlineLvl w:val="2"/>
        <w:rPr>
          <w:rFonts w:ascii="仿宋" w:eastAsia="仿宋" w:hAnsi="仿宋"/>
          <w:b/>
          <w:color w:val="000000"/>
          <w:sz w:val="32"/>
          <w:szCs w:val="32"/>
        </w:rPr>
      </w:pPr>
      <w:bookmarkStart w:id="42" w:name="_Toc15377216"/>
      <w:r>
        <w:rPr>
          <w:rFonts w:ascii="仿宋" w:eastAsia="仿宋" w:hAnsi="仿宋" w:hint="eastAsia"/>
          <w:b/>
          <w:color w:val="000000"/>
          <w:sz w:val="32"/>
          <w:szCs w:val="32"/>
        </w:rPr>
        <w:t>（一）“三公”经费财政拨款支出决算总体情况说明</w:t>
      </w:r>
      <w:bookmarkEnd w:id="42"/>
    </w:p>
    <w:p w:rsidR="005B5C64" w:rsidRPr="000468DB" w:rsidRDefault="00204CDE">
      <w:pPr>
        <w:spacing w:line="600" w:lineRule="exact"/>
        <w:ind w:firstLine="640"/>
        <w:rPr>
          <w:rFonts w:ascii="仿宋" w:eastAsia="仿宋" w:hAnsi="仿宋"/>
          <w:b/>
          <w:color w:val="FF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9年“三公”经费财政拨款支出决算为</w:t>
      </w:r>
      <w:r w:rsidR="00097C93">
        <w:rPr>
          <w:rFonts w:ascii="仿宋" w:eastAsia="仿宋" w:hAnsi="仿宋" w:hint="eastAsia"/>
          <w:color w:val="000000"/>
          <w:sz w:val="32"/>
          <w:szCs w:val="32"/>
        </w:rPr>
        <w:t>0</w:t>
      </w:r>
      <w:r>
        <w:rPr>
          <w:rFonts w:ascii="仿宋" w:eastAsia="仿宋" w:hAnsi="仿宋" w:hint="eastAsia"/>
          <w:color w:val="000000"/>
          <w:sz w:val="32"/>
          <w:szCs w:val="32"/>
        </w:rPr>
        <w:t>万元，完成预算</w:t>
      </w:r>
      <w:r w:rsidR="00097C93">
        <w:rPr>
          <w:rFonts w:ascii="仿宋" w:eastAsia="仿宋" w:hAnsi="仿宋" w:hint="eastAsia"/>
          <w:color w:val="000000"/>
          <w:sz w:val="32"/>
          <w:szCs w:val="32"/>
        </w:rPr>
        <w:t>0</w:t>
      </w:r>
      <w:r>
        <w:rPr>
          <w:rFonts w:ascii="仿宋" w:eastAsia="仿宋" w:hAnsi="仿宋"/>
          <w:color w:val="000000"/>
          <w:sz w:val="32"/>
          <w:szCs w:val="32"/>
        </w:rPr>
        <w:t>%</w:t>
      </w:r>
      <w:r w:rsidR="00097C93">
        <w:rPr>
          <w:rFonts w:ascii="仿宋" w:eastAsia="仿宋" w:hAnsi="仿宋" w:hint="eastAsia"/>
          <w:color w:val="000000"/>
          <w:sz w:val="32"/>
          <w:szCs w:val="32"/>
        </w:rPr>
        <w:t>。</w:t>
      </w:r>
    </w:p>
    <w:p w:rsidR="005B5C64" w:rsidRDefault="00204CDE">
      <w:pPr>
        <w:spacing w:line="600" w:lineRule="exact"/>
        <w:ind w:firstLine="640"/>
        <w:outlineLvl w:val="2"/>
        <w:rPr>
          <w:rFonts w:ascii="仿宋" w:eastAsia="仿宋" w:hAnsi="仿宋"/>
          <w:b/>
          <w:color w:val="000000"/>
          <w:sz w:val="32"/>
          <w:szCs w:val="32"/>
        </w:rPr>
      </w:pPr>
      <w:bookmarkStart w:id="43" w:name="_Toc15377217"/>
      <w:r>
        <w:rPr>
          <w:rFonts w:ascii="仿宋" w:eastAsia="仿宋" w:hAnsi="仿宋" w:hint="eastAsia"/>
          <w:b/>
          <w:color w:val="000000"/>
          <w:sz w:val="32"/>
          <w:szCs w:val="32"/>
        </w:rPr>
        <w:t>（二）“三公”经费财政拨款支出决算具体情况说明</w:t>
      </w:r>
      <w:bookmarkEnd w:id="43"/>
    </w:p>
    <w:p w:rsidR="005B5C64" w:rsidRDefault="00204CDE">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9年“三公”经费财政拨款支出决算中，因公出国（境）费支出决算</w:t>
      </w:r>
      <w:r w:rsidR="00097C93">
        <w:rPr>
          <w:rFonts w:ascii="仿宋" w:eastAsia="仿宋" w:hAnsi="仿宋" w:hint="eastAsia"/>
          <w:color w:val="000000"/>
          <w:sz w:val="32"/>
          <w:szCs w:val="32"/>
        </w:rPr>
        <w:t>0</w:t>
      </w:r>
      <w:r>
        <w:rPr>
          <w:rFonts w:ascii="仿宋" w:eastAsia="仿宋" w:hAnsi="仿宋" w:hint="eastAsia"/>
          <w:color w:val="000000"/>
          <w:sz w:val="32"/>
          <w:szCs w:val="32"/>
        </w:rPr>
        <w:t>万元，占</w:t>
      </w:r>
      <w:r w:rsidR="00097C93">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w:t>
      </w:r>
      <w:r w:rsidR="00097C93">
        <w:rPr>
          <w:rFonts w:ascii="仿宋" w:eastAsia="仿宋" w:hAnsi="仿宋" w:hint="eastAsia"/>
          <w:color w:val="000000"/>
          <w:sz w:val="32"/>
          <w:szCs w:val="32"/>
        </w:rPr>
        <w:t>0</w:t>
      </w:r>
      <w:r>
        <w:rPr>
          <w:rFonts w:ascii="仿宋" w:eastAsia="仿宋" w:hAnsi="仿宋" w:hint="eastAsia"/>
          <w:color w:val="000000"/>
          <w:sz w:val="32"/>
          <w:szCs w:val="32"/>
        </w:rPr>
        <w:t>万元，占</w:t>
      </w:r>
      <w:r w:rsidR="00097C93">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；公务接待费支出决算</w:t>
      </w:r>
      <w:r w:rsidR="00097C93">
        <w:rPr>
          <w:rFonts w:ascii="仿宋" w:eastAsia="仿宋" w:hAnsi="仿宋" w:hint="eastAsia"/>
          <w:color w:val="000000"/>
          <w:sz w:val="32"/>
          <w:szCs w:val="32"/>
        </w:rPr>
        <w:t>0</w:t>
      </w:r>
      <w:r>
        <w:rPr>
          <w:rFonts w:ascii="仿宋" w:eastAsia="仿宋" w:hAnsi="仿宋" w:hint="eastAsia"/>
          <w:color w:val="000000"/>
          <w:sz w:val="32"/>
          <w:szCs w:val="32"/>
        </w:rPr>
        <w:t>万元，占</w:t>
      </w:r>
      <w:r w:rsidR="00097C93">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。具体情况如下：</w:t>
      </w:r>
    </w:p>
    <w:p w:rsidR="005B5C64" w:rsidRDefault="00204CDE">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（图7：“三公”经费财政拨款支出结构）（饼状图）</w:t>
      </w:r>
    </w:p>
    <w:p w:rsidR="005B5C64" w:rsidRDefault="00204CDE" w:rsidP="00097C93">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sidR="00097C93">
        <w:rPr>
          <w:rFonts w:ascii="仿宋_GB2312" w:eastAsia="仿宋_GB2312" w:hint="eastAsia"/>
          <w:color w:val="000000"/>
          <w:sz w:val="32"/>
          <w:szCs w:val="32"/>
        </w:rPr>
        <w:t>0</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sidR="00097C93">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w:t>
      </w:r>
      <w:r w:rsidR="00097C93">
        <w:rPr>
          <w:rFonts w:ascii="仿宋_GB2312" w:eastAsia="仿宋_GB2312" w:hint="eastAsia"/>
          <w:color w:val="000000"/>
          <w:sz w:val="32"/>
          <w:szCs w:val="32"/>
        </w:rPr>
        <w:t>0</w:t>
      </w:r>
      <w:r>
        <w:rPr>
          <w:rFonts w:ascii="仿宋_GB2312" w:eastAsia="仿宋_GB2312" w:hint="eastAsia"/>
          <w:color w:val="000000"/>
          <w:sz w:val="32"/>
          <w:szCs w:val="32"/>
        </w:rPr>
        <w:t>次，出国（境）</w:t>
      </w:r>
      <w:r w:rsidR="00097C93">
        <w:rPr>
          <w:rFonts w:ascii="仿宋_GB2312" w:eastAsia="仿宋_GB2312" w:hint="eastAsia"/>
          <w:color w:val="000000"/>
          <w:sz w:val="32"/>
          <w:szCs w:val="32"/>
        </w:rPr>
        <w:t>0</w:t>
      </w:r>
      <w:r>
        <w:rPr>
          <w:rFonts w:ascii="仿宋_GB2312" w:eastAsia="仿宋_GB2312" w:hint="eastAsia"/>
          <w:color w:val="000000"/>
          <w:sz w:val="32"/>
          <w:szCs w:val="32"/>
        </w:rPr>
        <w:t>人。因公出国（境）支出决算比</w:t>
      </w:r>
      <w:r>
        <w:rPr>
          <w:rFonts w:ascii="仿宋_GB2312" w:eastAsia="仿宋_GB2312"/>
          <w:color w:val="000000"/>
          <w:sz w:val="32"/>
          <w:szCs w:val="32"/>
        </w:rPr>
        <w:t>201</w:t>
      </w:r>
      <w:r>
        <w:rPr>
          <w:rFonts w:ascii="仿宋_GB2312" w:eastAsia="仿宋_GB2312" w:hint="eastAsia"/>
          <w:color w:val="000000"/>
          <w:sz w:val="32"/>
          <w:szCs w:val="32"/>
        </w:rPr>
        <w:t>8年增加</w:t>
      </w:r>
      <w:r>
        <w:rPr>
          <w:rFonts w:ascii="仿宋_GB2312" w:eastAsia="仿宋_GB2312"/>
          <w:color w:val="000000"/>
          <w:sz w:val="32"/>
          <w:szCs w:val="32"/>
        </w:rPr>
        <w:t>/</w:t>
      </w:r>
      <w:r>
        <w:rPr>
          <w:rFonts w:ascii="仿宋_GB2312" w:eastAsia="仿宋_GB2312" w:hint="eastAsia"/>
          <w:color w:val="000000"/>
          <w:sz w:val="32"/>
          <w:szCs w:val="32"/>
        </w:rPr>
        <w:t>减少</w:t>
      </w:r>
      <w:r w:rsidR="00097C93">
        <w:rPr>
          <w:rFonts w:ascii="仿宋_GB2312" w:eastAsia="仿宋_GB2312" w:hint="eastAsia"/>
          <w:color w:val="000000"/>
          <w:sz w:val="32"/>
          <w:szCs w:val="32"/>
        </w:rPr>
        <w:t>0万元。</w:t>
      </w:r>
      <w:r w:rsidR="00097C93">
        <w:rPr>
          <w:rFonts w:ascii="仿宋_GB2312" w:eastAsia="仿宋_GB2312"/>
          <w:color w:val="000000"/>
          <w:sz w:val="32"/>
          <w:szCs w:val="32"/>
        </w:rPr>
        <w:t xml:space="preserve"> </w:t>
      </w:r>
    </w:p>
    <w:p w:rsidR="005B5C64" w:rsidRDefault="00204CDE">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sidR="00013A42">
        <w:rPr>
          <w:rFonts w:ascii="仿宋_GB2312" w:eastAsia="仿宋_GB2312" w:hint="eastAsia"/>
          <w:color w:val="000000"/>
          <w:sz w:val="32"/>
          <w:szCs w:val="32"/>
        </w:rPr>
        <w:t>0</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sidR="00013A42">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w:t>
      </w:r>
      <w:r>
        <w:rPr>
          <w:rFonts w:ascii="仿宋_GB2312" w:eastAsia="仿宋_GB2312" w:hint="eastAsia"/>
          <w:color w:val="000000"/>
          <w:sz w:val="32"/>
          <w:szCs w:val="32"/>
        </w:rPr>
        <w:t>8年增加</w:t>
      </w:r>
      <w:r>
        <w:rPr>
          <w:rFonts w:ascii="仿宋_GB2312" w:eastAsia="仿宋_GB2312"/>
          <w:color w:val="000000"/>
          <w:sz w:val="32"/>
          <w:szCs w:val="32"/>
        </w:rPr>
        <w:t>/</w:t>
      </w:r>
      <w:r>
        <w:rPr>
          <w:rFonts w:ascii="仿宋_GB2312" w:eastAsia="仿宋_GB2312" w:hint="eastAsia"/>
          <w:color w:val="000000"/>
          <w:sz w:val="32"/>
          <w:szCs w:val="32"/>
        </w:rPr>
        <w:t>减少</w:t>
      </w:r>
      <w:r w:rsidR="00013A42">
        <w:rPr>
          <w:rFonts w:ascii="仿宋_GB2312" w:eastAsia="仿宋_GB2312" w:hint="eastAsia"/>
          <w:color w:val="000000"/>
          <w:sz w:val="32"/>
          <w:szCs w:val="32"/>
        </w:rPr>
        <w:t>0</w:t>
      </w:r>
      <w:r>
        <w:rPr>
          <w:rFonts w:ascii="仿宋_GB2312" w:eastAsia="仿宋_GB2312" w:hint="eastAsia"/>
          <w:color w:val="000000"/>
          <w:sz w:val="32"/>
          <w:szCs w:val="32"/>
        </w:rPr>
        <w:t>万元，增长</w:t>
      </w:r>
      <w:r>
        <w:rPr>
          <w:rFonts w:ascii="仿宋_GB2312" w:eastAsia="仿宋_GB2312"/>
          <w:color w:val="000000"/>
          <w:sz w:val="32"/>
          <w:szCs w:val="32"/>
        </w:rPr>
        <w:t>/</w:t>
      </w:r>
      <w:r>
        <w:rPr>
          <w:rFonts w:ascii="仿宋_GB2312" w:eastAsia="仿宋_GB2312" w:hint="eastAsia"/>
          <w:color w:val="000000"/>
          <w:sz w:val="32"/>
          <w:szCs w:val="32"/>
        </w:rPr>
        <w:t>下降</w:t>
      </w:r>
      <w:r w:rsidR="00013A42">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。主要原因是…</w:t>
      </w:r>
    </w:p>
    <w:p w:rsidR="00833962" w:rsidRPr="00833962" w:rsidRDefault="00204CDE">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sidR="00013A42">
        <w:rPr>
          <w:rFonts w:ascii="仿宋_GB2312" w:eastAsia="仿宋_GB2312" w:hint="eastAsia"/>
          <w:color w:val="000000"/>
          <w:sz w:val="32"/>
          <w:szCs w:val="32"/>
        </w:rPr>
        <w:t>0</w:t>
      </w:r>
      <w:r>
        <w:rPr>
          <w:rFonts w:ascii="仿宋_GB2312" w:eastAsia="仿宋_GB2312" w:hint="eastAsia"/>
          <w:color w:val="000000"/>
          <w:sz w:val="32"/>
          <w:szCs w:val="32"/>
        </w:rPr>
        <w:t>万元。全年按规定更新购置公务用车</w:t>
      </w:r>
      <w:r w:rsidR="00013A42">
        <w:rPr>
          <w:rFonts w:ascii="仿宋_GB2312" w:eastAsia="仿宋_GB2312" w:hint="eastAsia"/>
          <w:color w:val="000000"/>
          <w:sz w:val="32"/>
          <w:szCs w:val="32"/>
        </w:rPr>
        <w:t>0</w:t>
      </w:r>
      <w:r>
        <w:rPr>
          <w:rFonts w:ascii="仿宋_GB2312" w:eastAsia="仿宋_GB2312" w:hint="eastAsia"/>
          <w:color w:val="000000"/>
          <w:sz w:val="32"/>
          <w:szCs w:val="32"/>
        </w:rPr>
        <w:t>辆，</w:t>
      </w:r>
      <w:r w:rsidR="00727533">
        <w:rPr>
          <w:rFonts w:ascii="仿宋_GB2312" w:eastAsia="仿宋_GB2312" w:hint="eastAsia"/>
          <w:color w:val="000000"/>
          <w:sz w:val="32"/>
          <w:szCs w:val="32"/>
        </w:rPr>
        <w:t>金额</w:t>
      </w:r>
      <w:r w:rsidR="00013A42">
        <w:rPr>
          <w:rFonts w:ascii="仿宋_GB2312" w:eastAsia="仿宋_GB2312" w:hint="eastAsia"/>
          <w:color w:val="000000"/>
          <w:sz w:val="32"/>
          <w:szCs w:val="32"/>
        </w:rPr>
        <w:t>0</w:t>
      </w:r>
      <w:r w:rsidR="00727533">
        <w:rPr>
          <w:rFonts w:ascii="仿宋_GB2312" w:eastAsia="仿宋_GB2312"/>
          <w:color w:val="000000"/>
          <w:sz w:val="32"/>
          <w:szCs w:val="32"/>
        </w:rPr>
        <w:t>元。</w:t>
      </w: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月底，单位共有公务用车</w:t>
      </w:r>
      <w:r w:rsidR="00013A42">
        <w:rPr>
          <w:rFonts w:ascii="仿宋_GB2312" w:eastAsia="仿宋_GB2312" w:hint="eastAsia"/>
          <w:color w:val="000000"/>
          <w:sz w:val="32"/>
          <w:szCs w:val="32"/>
        </w:rPr>
        <w:t>0</w:t>
      </w:r>
      <w:r>
        <w:rPr>
          <w:rFonts w:ascii="仿宋_GB2312" w:eastAsia="仿宋_GB2312" w:hint="eastAsia"/>
          <w:color w:val="000000"/>
          <w:sz w:val="32"/>
          <w:szCs w:val="32"/>
        </w:rPr>
        <w:t>辆，其中：</w:t>
      </w:r>
      <w:r w:rsidR="00727533" w:rsidRPr="00727533">
        <w:rPr>
          <w:rFonts w:ascii="仿宋_GB2312" w:eastAsia="仿宋_GB2312" w:hint="eastAsia"/>
          <w:color w:val="000000"/>
          <w:sz w:val="32"/>
          <w:szCs w:val="32"/>
        </w:rPr>
        <w:t>主要领导干部用车</w:t>
      </w:r>
      <w:r w:rsidR="00013A42">
        <w:rPr>
          <w:rFonts w:ascii="仿宋_GB2312" w:eastAsia="仿宋_GB2312" w:hint="eastAsia"/>
          <w:color w:val="000000"/>
          <w:sz w:val="32"/>
          <w:szCs w:val="32"/>
        </w:rPr>
        <w:t>0</w:t>
      </w:r>
      <w:r>
        <w:rPr>
          <w:rFonts w:ascii="仿宋_GB2312" w:eastAsia="仿宋_GB2312" w:hint="eastAsia"/>
          <w:color w:val="000000"/>
          <w:sz w:val="32"/>
          <w:szCs w:val="32"/>
        </w:rPr>
        <w:t>辆、</w:t>
      </w:r>
      <w:r w:rsidR="00727533" w:rsidRPr="00727533">
        <w:rPr>
          <w:rFonts w:ascii="仿宋_GB2312" w:eastAsia="仿宋_GB2312" w:hint="eastAsia"/>
          <w:color w:val="000000"/>
          <w:sz w:val="32"/>
          <w:szCs w:val="32"/>
        </w:rPr>
        <w:t>机要通信用车</w:t>
      </w:r>
      <w:r w:rsidR="00013A42">
        <w:rPr>
          <w:rFonts w:ascii="仿宋_GB2312" w:eastAsia="仿宋_GB2312" w:hint="eastAsia"/>
          <w:color w:val="000000"/>
          <w:sz w:val="32"/>
          <w:szCs w:val="32"/>
        </w:rPr>
        <w:t>0</w:t>
      </w:r>
      <w:r>
        <w:rPr>
          <w:rFonts w:ascii="仿宋_GB2312" w:eastAsia="仿宋_GB2312" w:hint="eastAsia"/>
          <w:color w:val="000000"/>
          <w:sz w:val="32"/>
          <w:szCs w:val="32"/>
        </w:rPr>
        <w:t>辆、</w:t>
      </w:r>
      <w:r w:rsidR="00727533" w:rsidRPr="00727533">
        <w:rPr>
          <w:rFonts w:ascii="仿宋_GB2312" w:eastAsia="仿宋_GB2312" w:hint="eastAsia"/>
          <w:color w:val="000000"/>
          <w:sz w:val="32"/>
          <w:szCs w:val="32"/>
        </w:rPr>
        <w:t>应急保障用车</w:t>
      </w:r>
      <w:r w:rsidR="00013A42">
        <w:rPr>
          <w:rFonts w:ascii="仿宋_GB2312" w:eastAsia="仿宋_GB2312" w:hint="eastAsia"/>
          <w:color w:val="000000"/>
          <w:sz w:val="32"/>
          <w:szCs w:val="32"/>
        </w:rPr>
        <w:t>0</w:t>
      </w:r>
      <w:r>
        <w:rPr>
          <w:rFonts w:ascii="仿宋_GB2312" w:eastAsia="仿宋_GB2312" w:hint="eastAsia"/>
          <w:color w:val="000000"/>
          <w:sz w:val="32"/>
          <w:szCs w:val="32"/>
        </w:rPr>
        <w:t>辆</w:t>
      </w:r>
      <w:r w:rsidR="00727533">
        <w:rPr>
          <w:rFonts w:ascii="仿宋_GB2312" w:eastAsia="仿宋_GB2312" w:hint="eastAsia"/>
          <w:color w:val="000000"/>
          <w:sz w:val="32"/>
          <w:szCs w:val="32"/>
        </w:rPr>
        <w:t>、</w:t>
      </w:r>
      <w:r w:rsidR="004F403E" w:rsidRPr="004F403E">
        <w:rPr>
          <w:rFonts w:ascii="仿宋_GB2312" w:eastAsia="仿宋_GB2312" w:hint="eastAsia"/>
          <w:color w:val="000000"/>
          <w:sz w:val="32"/>
          <w:szCs w:val="32"/>
        </w:rPr>
        <w:t xml:space="preserve"> </w:t>
      </w:r>
      <w:r w:rsidR="00727533" w:rsidRPr="00727533">
        <w:rPr>
          <w:rFonts w:ascii="仿宋_GB2312" w:eastAsia="仿宋_GB2312" w:hint="eastAsia"/>
          <w:color w:val="000000"/>
          <w:sz w:val="32"/>
          <w:szCs w:val="32"/>
        </w:rPr>
        <w:t>执法执勤用车</w:t>
      </w:r>
      <w:r w:rsidR="00013A42">
        <w:rPr>
          <w:rFonts w:ascii="仿宋_GB2312" w:eastAsia="仿宋_GB2312" w:hint="eastAsia"/>
          <w:color w:val="000000"/>
          <w:sz w:val="32"/>
          <w:szCs w:val="32"/>
        </w:rPr>
        <w:t>0</w:t>
      </w:r>
      <w:r w:rsidR="00727533">
        <w:rPr>
          <w:rFonts w:ascii="仿宋_GB2312" w:eastAsia="仿宋_GB2312" w:hint="eastAsia"/>
          <w:color w:val="000000"/>
          <w:sz w:val="32"/>
          <w:szCs w:val="32"/>
        </w:rPr>
        <w:t>辆</w:t>
      </w:r>
      <w:r w:rsidR="00A35117">
        <w:rPr>
          <w:rFonts w:ascii="仿宋_GB2312" w:eastAsia="仿宋_GB2312" w:hint="eastAsia"/>
          <w:color w:val="000000"/>
          <w:sz w:val="32"/>
          <w:szCs w:val="32"/>
        </w:rPr>
        <w:t>…</w:t>
      </w:r>
    </w:p>
    <w:p w:rsidR="005B5C64" w:rsidRDefault="00204CDE">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lastRenderedPageBreak/>
        <w:t>公务用车运行维护费支出</w:t>
      </w:r>
      <w:r w:rsidR="004B0B1E">
        <w:rPr>
          <w:rFonts w:ascii="仿宋_GB2312" w:eastAsia="仿宋_GB2312" w:hint="eastAsia"/>
          <w:color w:val="000000"/>
          <w:sz w:val="32"/>
          <w:szCs w:val="32"/>
        </w:rPr>
        <w:t>0</w:t>
      </w:r>
      <w:r>
        <w:rPr>
          <w:rFonts w:ascii="仿宋_GB2312" w:eastAsia="仿宋_GB2312" w:hint="eastAsia"/>
          <w:color w:val="000000"/>
          <w:sz w:val="32"/>
          <w:szCs w:val="32"/>
        </w:rPr>
        <w:t>万元。主要用于</w:t>
      </w:r>
      <w:r>
        <w:rPr>
          <w:rFonts w:ascii="仿宋_GB2312" w:eastAsia="仿宋_GB2312"/>
          <w:color w:val="000000"/>
          <w:sz w:val="32"/>
          <w:szCs w:val="32"/>
        </w:rPr>
        <w:t>…</w:t>
      </w:r>
      <w:r>
        <w:rPr>
          <w:rFonts w:ascii="仿宋_GB2312" w:eastAsia="仿宋_GB2312" w:hint="eastAsia"/>
          <w:color w:val="000000"/>
          <w:sz w:val="32"/>
          <w:szCs w:val="32"/>
        </w:rPr>
        <w:t>（具体工作）等所需的公务用车燃料费、维修费、过路过桥费、保险费等支出。</w:t>
      </w:r>
    </w:p>
    <w:p w:rsidR="005B5C64" w:rsidRDefault="00204CDE">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sidR="004B0B1E">
        <w:rPr>
          <w:rFonts w:ascii="仿宋_GB2312" w:eastAsia="仿宋_GB2312" w:hint="eastAsia"/>
          <w:color w:val="000000"/>
          <w:sz w:val="32"/>
          <w:szCs w:val="32"/>
        </w:rPr>
        <w:t>0</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sidR="004B0B1E">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201</w:t>
      </w:r>
      <w:r>
        <w:rPr>
          <w:rFonts w:ascii="仿宋_GB2312" w:eastAsia="仿宋_GB2312" w:hint="eastAsia"/>
          <w:color w:val="000000"/>
          <w:sz w:val="32"/>
          <w:szCs w:val="32"/>
        </w:rPr>
        <w:t>8年增加</w:t>
      </w:r>
      <w:r>
        <w:rPr>
          <w:rFonts w:ascii="仿宋_GB2312" w:eastAsia="仿宋_GB2312"/>
          <w:color w:val="000000"/>
          <w:sz w:val="32"/>
          <w:szCs w:val="32"/>
        </w:rPr>
        <w:t>/</w:t>
      </w:r>
      <w:r>
        <w:rPr>
          <w:rFonts w:ascii="仿宋_GB2312" w:eastAsia="仿宋_GB2312" w:hint="eastAsia"/>
          <w:color w:val="000000"/>
          <w:sz w:val="32"/>
          <w:szCs w:val="32"/>
        </w:rPr>
        <w:t>减少</w:t>
      </w:r>
      <w:r w:rsidR="004B0B1E">
        <w:rPr>
          <w:rFonts w:ascii="仿宋_GB2312" w:eastAsia="仿宋_GB2312" w:hint="eastAsia"/>
          <w:color w:val="000000"/>
          <w:sz w:val="32"/>
          <w:szCs w:val="32"/>
        </w:rPr>
        <w:t>0</w:t>
      </w:r>
      <w:r>
        <w:rPr>
          <w:rFonts w:ascii="仿宋_GB2312" w:eastAsia="仿宋_GB2312" w:hint="eastAsia"/>
          <w:color w:val="000000"/>
          <w:sz w:val="32"/>
          <w:szCs w:val="32"/>
        </w:rPr>
        <w:t>万元，增长</w:t>
      </w:r>
      <w:r>
        <w:rPr>
          <w:rFonts w:ascii="仿宋_GB2312" w:eastAsia="仿宋_GB2312"/>
          <w:color w:val="000000"/>
          <w:sz w:val="32"/>
          <w:szCs w:val="32"/>
        </w:rPr>
        <w:t>/</w:t>
      </w:r>
      <w:r>
        <w:rPr>
          <w:rFonts w:ascii="仿宋_GB2312" w:eastAsia="仿宋_GB2312" w:hint="eastAsia"/>
          <w:color w:val="000000"/>
          <w:sz w:val="32"/>
          <w:szCs w:val="32"/>
        </w:rPr>
        <w:t>下降</w:t>
      </w:r>
      <w:r w:rsidR="004B0B1E">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。主要原因是…其中：</w:t>
      </w:r>
    </w:p>
    <w:p w:rsidR="005B5C64" w:rsidRDefault="00204CDE">
      <w:pPr>
        <w:spacing w:line="600" w:lineRule="exact"/>
        <w:ind w:firstLine="640"/>
        <w:rPr>
          <w:rFonts w:ascii="仿宋_GB2312" w:eastAsia="仿宋_GB2312"/>
          <w:color w:val="000000"/>
          <w:sz w:val="32"/>
          <w:szCs w:val="32"/>
        </w:rPr>
      </w:pPr>
      <w:r>
        <w:rPr>
          <w:rFonts w:ascii="仿宋" w:eastAsia="仿宋" w:hAnsi="仿宋" w:hint="eastAsia"/>
          <w:b/>
          <w:color w:val="000000"/>
          <w:sz w:val="32"/>
          <w:szCs w:val="32"/>
        </w:rPr>
        <w:t>国内公务接待支出</w:t>
      </w:r>
      <w:r w:rsidR="004B0B1E">
        <w:rPr>
          <w:rFonts w:ascii="仿宋" w:eastAsia="仿宋" w:hAnsi="仿宋" w:hint="eastAsia"/>
          <w:color w:val="000000"/>
          <w:sz w:val="32"/>
          <w:szCs w:val="32"/>
        </w:rPr>
        <w:t>0</w:t>
      </w:r>
      <w:r>
        <w:rPr>
          <w:rFonts w:ascii="仿宋_GB2312" w:eastAsia="仿宋_GB2312" w:hint="eastAsia"/>
          <w:color w:val="000000"/>
          <w:sz w:val="32"/>
          <w:szCs w:val="32"/>
        </w:rPr>
        <w:t>万元，主要用于……(执行公务、开展业务活动开支的交通费、住宿费、用餐费等)。国内公务接待</w:t>
      </w:r>
      <w:r w:rsidR="004B0B1E">
        <w:rPr>
          <w:rFonts w:ascii="仿宋_GB2312" w:eastAsia="仿宋_GB2312" w:hint="eastAsia"/>
          <w:color w:val="000000"/>
          <w:sz w:val="32"/>
          <w:szCs w:val="32"/>
        </w:rPr>
        <w:t>0</w:t>
      </w:r>
      <w:r>
        <w:rPr>
          <w:rFonts w:ascii="仿宋_GB2312" w:eastAsia="仿宋_GB2312" w:hint="eastAsia"/>
          <w:color w:val="000000"/>
          <w:sz w:val="32"/>
          <w:szCs w:val="32"/>
        </w:rPr>
        <w:t>批次，</w:t>
      </w:r>
      <w:r w:rsidR="004B0B1E">
        <w:rPr>
          <w:rFonts w:ascii="仿宋_GB2312" w:eastAsia="仿宋_GB2312" w:hint="eastAsia"/>
          <w:color w:val="000000"/>
          <w:sz w:val="32"/>
          <w:szCs w:val="32"/>
        </w:rPr>
        <w:t>0</w:t>
      </w:r>
      <w:r>
        <w:rPr>
          <w:rFonts w:ascii="仿宋_GB2312" w:eastAsia="仿宋_GB2312" w:hint="eastAsia"/>
          <w:color w:val="000000"/>
          <w:sz w:val="32"/>
          <w:szCs w:val="32"/>
        </w:rPr>
        <w:t>人次（不包括陪同人员），共计支出</w:t>
      </w:r>
      <w:r w:rsidR="004B0B1E">
        <w:rPr>
          <w:rFonts w:ascii="仿宋_GB2312" w:eastAsia="仿宋_GB2312" w:hint="eastAsia"/>
          <w:color w:val="000000"/>
          <w:sz w:val="32"/>
          <w:szCs w:val="32"/>
        </w:rPr>
        <w:t>0</w:t>
      </w:r>
      <w:r>
        <w:rPr>
          <w:rFonts w:ascii="仿宋_GB2312" w:eastAsia="仿宋_GB2312" w:hint="eastAsia"/>
          <w:color w:val="000000"/>
          <w:sz w:val="32"/>
          <w:szCs w:val="32"/>
        </w:rPr>
        <w:t>万元，具体内容包括：…（接待具体项目、金额）。</w:t>
      </w:r>
    </w:p>
    <w:p w:rsidR="005B5C64" w:rsidRDefault="00204CDE">
      <w:pPr>
        <w:spacing w:line="600" w:lineRule="exact"/>
        <w:ind w:firstLineChars="200" w:firstLine="643"/>
        <w:rPr>
          <w:rFonts w:ascii="仿宋_GB2312" w:eastAsia="仿宋_GB2312"/>
          <w:color w:val="000000" w:themeColor="text1"/>
          <w:sz w:val="32"/>
          <w:szCs w:val="32"/>
        </w:rPr>
      </w:pPr>
      <w:r>
        <w:rPr>
          <w:rFonts w:ascii="仿宋" w:eastAsia="仿宋" w:hAnsi="仿宋" w:hint="eastAsia"/>
          <w:b/>
          <w:color w:val="000000"/>
          <w:sz w:val="32"/>
          <w:szCs w:val="32"/>
        </w:rPr>
        <w:t>外事接待支出</w:t>
      </w:r>
      <w:r w:rsidR="004B0B1E">
        <w:rPr>
          <w:rFonts w:ascii="仿宋" w:eastAsia="仿宋" w:hAnsi="仿宋" w:hint="eastAsia"/>
          <w:color w:val="000000"/>
          <w:sz w:val="32"/>
          <w:szCs w:val="32"/>
        </w:rPr>
        <w:t>0</w:t>
      </w:r>
      <w:r>
        <w:rPr>
          <w:rFonts w:ascii="仿宋_GB2312" w:eastAsia="仿宋_GB2312" w:hint="eastAsia"/>
          <w:color w:val="000000"/>
          <w:sz w:val="32"/>
          <w:szCs w:val="32"/>
        </w:rPr>
        <w:t>万元</w:t>
      </w:r>
      <w:r>
        <w:rPr>
          <w:rFonts w:ascii="仿宋_GB2312" w:eastAsia="仿宋_GB2312" w:hint="eastAsia"/>
          <w:color w:val="000000" w:themeColor="text1"/>
          <w:sz w:val="32"/>
          <w:szCs w:val="32"/>
        </w:rPr>
        <w:t>，外事接待</w:t>
      </w:r>
      <w:r w:rsidR="004B0B1E">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批次，</w:t>
      </w:r>
      <w:r w:rsidR="004B0B1E">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人，共计支出</w:t>
      </w:r>
      <w:r w:rsidR="004B0B1E">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万元，主要用于接待</w:t>
      </w:r>
      <w:r w:rsidR="00A35117">
        <w:rPr>
          <w:rFonts w:ascii="仿宋_GB2312" w:eastAsia="仿宋_GB2312"/>
          <w:color w:val="000000" w:themeColor="text1"/>
          <w:sz w:val="32"/>
          <w:szCs w:val="32"/>
        </w:rPr>
        <w:t>…</w:t>
      </w:r>
      <w:r>
        <w:rPr>
          <w:rFonts w:ascii="仿宋_GB2312" w:eastAsia="仿宋_GB2312" w:hint="eastAsia"/>
          <w:color w:val="000000" w:themeColor="text1"/>
          <w:sz w:val="32"/>
          <w:szCs w:val="32"/>
        </w:rPr>
        <w:t>（具体项目）</w:t>
      </w:r>
    </w:p>
    <w:p w:rsidR="005B5C64" w:rsidRDefault="005B5C64">
      <w:pPr>
        <w:spacing w:line="600" w:lineRule="exact"/>
        <w:ind w:firstLine="640"/>
        <w:outlineLvl w:val="1"/>
        <w:rPr>
          <w:rFonts w:ascii="黑体" w:eastAsia="黑体"/>
          <w:color w:val="000000"/>
          <w:sz w:val="32"/>
          <w:szCs w:val="32"/>
        </w:rPr>
      </w:pPr>
      <w:bookmarkStart w:id="44" w:name="_Toc15396610"/>
      <w:bookmarkStart w:id="45" w:name="_Toc15377218"/>
    </w:p>
    <w:p w:rsidR="005B5C64" w:rsidRDefault="00204CDE">
      <w:pPr>
        <w:spacing w:line="600" w:lineRule="exact"/>
        <w:ind w:firstLine="640"/>
        <w:outlineLvl w:val="1"/>
        <w:rPr>
          <w:rStyle w:val="2Char"/>
          <w:rFonts w:ascii="黑体" w:eastAsia="黑体" w:hAnsi="黑体"/>
        </w:rPr>
      </w:pPr>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44"/>
      <w:bookmarkEnd w:id="45"/>
    </w:p>
    <w:p w:rsidR="005B5C64" w:rsidRDefault="00204CDE">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9年政府性基金预算拨款支出</w:t>
      </w:r>
      <w:r w:rsidR="002A00AD">
        <w:rPr>
          <w:rFonts w:ascii="仿宋_GB2312" w:eastAsia="仿宋_GB2312" w:hint="eastAsia"/>
          <w:color w:val="000000"/>
          <w:sz w:val="32"/>
          <w:szCs w:val="32"/>
        </w:rPr>
        <w:t>8.41</w:t>
      </w:r>
      <w:r>
        <w:rPr>
          <w:rFonts w:ascii="仿宋_GB2312" w:eastAsia="仿宋_GB2312" w:hint="eastAsia"/>
          <w:color w:val="000000"/>
          <w:sz w:val="32"/>
          <w:szCs w:val="32"/>
        </w:rPr>
        <w:t>万元。</w:t>
      </w:r>
    </w:p>
    <w:p w:rsidR="005B5C64" w:rsidRDefault="005B5C64">
      <w:pPr>
        <w:spacing w:line="600" w:lineRule="exact"/>
        <w:ind w:firstLine="640"/>
        <w:rPr>
          <w:rFonts w:ascii="仿宋_GB2312" w:eastAsia="仿宋_GB2312"/>
          <w:color w:val="000000"/>
          <w:sz w:val="32"/>
          <w:szCs w:val="32"/>
        </w:rPr>
      </w:pPr>
    </w:p>
    <w:p w:rsidR="005B5C64" w:rsidRDefault="00204CDE">
      <w:pPr>
        <w:numPr>
          <w:ilvl w:val="0"/>
          <w:numId w:val="3"/>
        </w:numPr>
        <w:spacing w:line="600" w:lineRule="exact"/>
        <w:ind w:firstLine="640"/>
        <w:outlineLvl w:val="1"/>
        <w:rPr>
          <w:rStyle w:val="2Char"/>
          <w:rFonts w:ascii="黑体" w:eastAsia="黑体" w:hAnsi="黑体"/>
          <w:b w:val="0"/>
        </w:rPr>
      </w:pPr>
      <w:bookmarkStart w:id="46" w:name="_Toc15377219"/>
      <w:bookmarkStart w:id="47" w:name="_Toc15396611"/>
      <w:r>
        <w:rPr>
          <w:rStyle w:val="2Char"/>
          <w:rFonts w:ascii="黑体" w:eastAsia="黑体" w:hAnsi="黑体" w:hint="eastAsia"/>
          <w:b w:val="0"/>
        </w:rPr>
        <w:t>国有资本经营预算支出决算情况说明</w:t>
      </w:r>
      <w:bookmarkEnd w:id="46"/>
      <w:bookmarkEnd w:id="47"/>
    </w:p>
    <w:p w:rsidR="005B5C64" w:rsidRDefault="00204CDE">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9年国有资本经营预算拨款支出</w:t>
      </w:r>
      <w:r w:rsidR="002D53A5">
        <w:rPr>
          <w:rFonts w:ascii="仿宋_GB2312" w:eastAsia="仿宋_GB2312" w:hint="eastAsia"/>
          <w:color w:val="000000"/>
          <w:sz w:val="32"/>
          <w:szCs w:val="32"/>
        </w:rPr>
        <w:t>0</w:t>
      </w:r>
      <w:r>
        <w:rPr>
          <w:rFonts w:ascii="仿宋_GB2312" w:eastAsia="仿宋_GB2312" w:hint="eastAsia"/>
          <w:color w:val="000000"/>
          <w:sz w:val="32"/>
          <w:szCs w:val="32"/>
        </w:rPr>
        <w:t>万元。</w:t>
      </w:r>
    </w:p>
    <w:p w:rsidR="005B5C64" w:rsidRDefault="005B5C64">
      <w:pPr>
        <w:spacing w:line="580" w:lineRule="exact"/>
        <w:jc w:val="center"/>
        <w:rPr>
          <w:rFonts w:ascii="方正小标宋简体" w:eastAsia="方正小标宋简体" w:hAnsi="方正小标宋简体" w:cs="方正小标宋简体"/>
          <w:sz w:val="44"/>
          <w:szCs w:val="44"/>
        </w:rPr>
      </w:pPr>
    </w:p>
    <w:p w:rsidR="005B5C64" w:rsidRDefault="00204CDE">
      <w:pPr>
        <w:spacing w:line="600" w:lineRule="exact"/>
        <w:ind w:firstLineChars="250" w:firstLine="800"/>
        <w:outlineLvl w:val="1"/>
        <w:rPr>
          <w:rStyle w:val="2Char"/>
          <w:rFonts w:ascii="黑体" w:eastAsia="黑体" w:hAnsi="黑体"/>
        </w:rPr>
      </w:pPr>
      <w:bookmarkStart w:id="48" w:name="_Toc15396612"/>
      <w:bookmarkStart w:id="49" w:name="_Toc15377221"/>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48"/>
      <w:bookmarkEnd w:id="49"/>
    </w:p>
    <w:p w:rsidR="005B5C64" w:rsidRDefault="00204CDE">
      <w:pPr>
        <w:spacing w:line="600" w:lineRule="exact"/>
        <w:ind w:firstLineChars="200" w:firstLine="643"/>
        <w:outlineLvl w:val="2"/>
        <w:rPr>
          <w:rFonts w:ascii="仿宋" w:eastAsia="仿宋" w:hAnsi="仿宋"/>
          <w:color w:val="000000"/>
          <w:sz w:val="32"/>
          <w:szCs w:val="32"/>
        </w:rPr>
      </w:pPr>
      <w:bookmarkStart w:id="50" w:name="_Toc15377222"/>
      <w:r>
        <w:rPr>
          <w:rFonts w:ascii="仿宋" w:eastAsia="仿宋" w:hAnsi="仿宋" w:hint="eastAsia"/>
          <w:b/>
          <w:color w:val="000000"/>
          <w:sz w:val="32"/>
          <w:szCs w:val="32"/>
        </w:rPr>
        <w:t>（一）机关运行经费支出情况</w:t>
      </w:r>
      <w:bookmarkEnd w:id="50"/>
    </w:p>
    <w:p w:rsidR="00E472B1" w:rsidRDefault="00204CDE">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sz w:val="32"/>
          <w:szCs w:val="32"/>
        </w:rPr>
        <w:t>201</w:t>
      </w:r>
      <w:r>
        <w:rPr>
          <w:rFonts w:ascii="仿宋_GB2312" w:eastAsia="仿宋_GB2312" w:hint="eastAsia"/>
          <w:color w:val="000000"/>
          <w:sz w:val="32"/>
          <w:szCs w:val="32"/>
        </w:rPr>
        <w:t>9年，</w:t>
      </w:r>
      <w:r w:rsidR="00960430">
        <w:rPr>
          <w:rFonts w:ascii="仿宋_GB2312" w:eastAsia="仿宋_GB2312" w:hint="eastAsia"/>
          <w:color w:val="000000"/>
          <w:sz w:val="32"/>
          <w:szCs w:val="32"/>
        </w:rPr>
        <w:t>峨眉山市第七中学校</w:t>
      </w:r>
      <w:r>
        <w:rPr>
          <w:rFonts w:ascii="仿宋_GB2312" w:eastAsia="仿宋_GB2312" w:hint="eastAsia"/>
          <w:color w:val="000000"/>
          <w:sz w:val="32"/>
          <w:szCs w:val="32"/>
        </w:rPr>
        <w:t>运行经费支出</w:t>
      </w:r>
      <w:r w:rsidR="00620C8B">
        <w:rPr>
          <w:rFonts w:ascii="仿宋_GB2312" w:eastAsia="仿宋_GB2312" w:hint="eastAsia"/>
          <w:color w:val="000000"/>
          <w:sz w:val="32"/>
          <w:szCs w:val="32"/>
        </w:rPr>
        <w:t>122.52</w:t>
      </w:r>
      <w:r>
        <w:rPr>
          <w:rFonts w:ascii="仿宋_GB2312" w:eastAsia="仿宋_GB2312" w:hint="eastAsia"/>
          <w:color w:val="000000"/>
          <w:sz w:val="32"/>
          <w:szCs w:val="32"/>
        </w:rPr>
        <w:t>万元，比</w:t>
      </w:r>
      <w:r>
        <w:rPr>
          <w:rFonts w:ascii="仿宋_GB2312" w:eastAsia="仿宋_GB2312"/>
          <w:color w:val="000000"/>
          <w:sz w:val="32"/>
          <w:szCs w:val="32"/>
        </w:rPr>
        <w:t>201</w:t>
      </w:r>
      <w:r>
        <w:rPr>
          <w:rFonts w:ascii="仿宋_GB2312" w:eastAsia="仿宋_GB2312" w:hint="eastAsia"/>
          <w:color w:val="000000"/>
          <w:sz w:val="32"/>
          <w:szCs w:val="32"/>
        </w:rPr>
        <w:t>8年增加</w:t>
      </w:r>
      <w:r w:rsidR="00E95D98">
        <w:rPr>
          <w:rFonts w:ascii="仿宋_GB2312" w:eastAsia="仿宋_GB2312" w:hint="eastAsia"/>
          <w:color w:val="000000"/>
          <w:sz w:val="32"/>
          <w:szCs w:val="32"/>
        </w:rPr>
        <w:t>6.92</w:t>
      </w:r>
      <w:r>
        <w:rPr>
          <w:rFonts w:ascii="仿宋_GB2312" w:eastAsia="仿宋_GB2312" w:hint="eastAsia"/>
          <w:color w:val="000000"/>
          <w:sz w:val="32"/>
          <w:szCs w:val="32"/>
        </w:rPr>
        <w:t>万元，增长</w:t>
      </w:r>
      <w:r w:rsidR="00E95D98">
        <w:rPr>
          <w:rFonts w:ascii="仿宋_GB2312" w:eastAsia="仿宋_GB2312" w:hint="eastAsia"/>
          <w:color w:val="000000"/>
          <w:sz w:val="32"/>
          <w:szCs w:val="32"/>
        </w:rPr>
        <w:t>5.99</w:t>
      </w:r>
      <w:r>
        <w:rPr>
          <w:rFonts w:ascii="仿宋_GB2312" w:eastAsia="仿宋_GB2312"/>
          <w:color w:val="000000"/>
          <w:sz w:val="32"/>
          <w:szCs w:val="32"/>
        </w:rPr>
        <w:t>%</w:t>
      </w:r>
      <w:r w:rsidR="00E95D98">
        <w:rPr>
          <w:rFonts w:ascii="仿宋_GB2312" w:eastAsia="仿宋_GB2312" w:hint="eastAsia"/>
          <w:color w:val="000000"/>
          <w:sz w:val="32"/>
          <w:szCs w:val="32"/>
        </w:rPr>
        <w:t>。</w:t>
      </w:r>
      <w:r>
        <w:rPr>
          <w:rFonts w:ascii="仿宋_GB2312" w:eastAsia="仿宋_GB2312" w:hint="eastAsia"/>
          <w:color w:val="000000" w:themeColor="text1"/>
          <w:sz w:val="32"/>
          <w:szCs w:val="32"/>
        </w:rPr>
        <w:t>主要原因是</w:t>
      </w:r>
      <w:r w:rsidR="00E95D98">
        <w:rPr>
          <w:rFonts w:ascii="仿宋_GB2312" w:eastAsia="仿宋_GB2312" w:hint="eastAsia"/>
          <w:color w:val="000000" w:themeColor="text1"/>
          <w:sz w:val="32"/>
          <w:szCs w:val="32"/>
        </w:rPr>
        <w:lastRenderedPageBreak/>
        <w:t>学生人数增加。</w:t>
      </w:r>
    </w:p>
    <w:p w:rsidR="005B5C64" w:rsidRDefault="00204CDE">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1" w:name="_Toc15377223"/>
      <w:r>
        <w:rPr>
          <w:rFonts w:ascii="仿宋" w:eastAsia="仿宋" w:hAnsi="仿宋" w:hint="eastAsia"/>
          <w:b/>
          <w:color w:val="000000"/>
          <w:sz w:val="32"/>
          <w:szCs w:val="32"/>
        </w:rPr>
        <w:t>（二）政府采购支出情况</w:t>
      </w:r>
      <w:bookmarkEnd w:id="51"/>
    </w:p>
    <w:p w:rsidR="00E472B1" w:rsidRDefault="00204CDE">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w:t>
      </w:r>
      <w:r w:rsidR="00D631FB">
        <w:rPr>
          <w:rFonts w:ascii="仿宋_GB2312" w:eastAsia="仿宋_GB2312" w:hint="eastAsia"/>
          <w:color w:val="000000"/>
          <w:sz w:val="32"/>
          <w:szCs w:val="32"/>
        </w:rPr>
        <w:t>峨眉山市</w:t>
      </w:r>
      <w:r w:rsidR="00D631FB">
        <w:rPr>
          <w:rFonts w:ascii="仿宋_GB2312" w:eastAsia="仿宋_GB2312"/>
          <w:color w:val="000000"/>
          <w:sz w:val="32"/>
          <w:szCs w:val="32"/>
        </w:rPr>
        <w:t>第七中学校</w:t>
      </w:r>
      <w:r>
        <w:rPr>
          <w:rFonts w:ascii="仿宋_GB2312" w:eastAsia="仿宋_GB2312" w:hint="eastAsia"/>
          <w:color w:val="000000"/>
          <w:sz w:val="32"/>
          <w:szCs w:val="32"/>
        </w:rPr>
        <w:t>政府采购支出总额</w:t>
      </w:r>
      <w:r w:rsidR="00D631FB">
        <w:rPr>
          <w:rFonts w:ascii="仿宋_GB2312" w:eastAsia="仿宋_GB2312" w:hint="eastAsia"/>
          <w:color w:val="000000"/>
          <w:sz w:val="32"/>
          <w:szCs w:val="32"/>
        </w:rPr>
        <w:t>0</w:t>
      </w:r>
      <w:r>
        <w:rPr>
          <w:rFonts w:ascii="仿宋_GB2312" w:eastAsia="仿宋_GB2312" w:hint="eastAsia"/>
          <w:color w:val="000000"/>
          <w:sz w:val="32"/>
          <w:szCs w:val="32"/>
        </w:rPr>
        <w:t>万元，其中：政府采购货物支出</w:t>
      </w:r>
      <w:r w:rsidR="00B3141B">
        <w:rPr>
          <w:rFonts w:ascii="仿宋_GB2312" w:eastAsia="仿宋_GB2312" w:hint="eastAsia"/>
          <w:color w:val="000000"/>
          <w:sz w:val="32"/>
          <w:szCs w:val="32"/>
        </w:rPr>
        <w:t>0</w:t>
      </w:r>
      <w:r>
        <w:rPr>
          <w:rFonts w:ascii="仿宋_GB2312" w:eastAsia="仿宋_GB2312" w:hint="eastAsia"/>
          <w:color w:val="000000"/>
          <w:sz w:val="32"/>
          <w:szCs w:val="32"/>
        </w:rPr>
        <w:t>万元、政府采购工程支出</w:t>
      </w:r>
      <w:r w:rsidR="00B3141B">
        <w:rPr>
          <w:rFonts w:ascii="仿宋_GB2312" w:eastAsia="仿宋_GB2312" w:hint="eastAsia"/>
          <w:color w:val="000000"/>
          <w:sz w:val="32"/>
          <w:szCs w:val="32"/>
        </w:rPr>
        <w:t>0</w:t>
      </w:r>
      <w:r>
        <w:rPr>
          <w:rFonts w:ascii="仿宋_GB2312" w:eastAsia="仿宋_GB2312" w:hint="eastAsia"/>
          <w:color w:val="000000"/>
          <w:sz w:val="32"/>
          <w:szCs w:val="32"/>
        </w:rPr>
        <w:t>万元、政府采购服务支出</w:t>
      </w:r>
      <w:r w:rsidR="00B3141B">
        <w:rPr>
          <w:rFonts w:ascii="仿宋_GB2312" w:eastAsia="仿宋_GB2312" w:hint="eastAsia"/>
          <w:color w:val="000000"/>
          <w:sz w:val="32"/>
          <w:szCs w:val="32"/>
        </w:rPr>
        <w:t>0</w:t>
      </w:r>
      <w:r>
        <w:rPr>
          <w:rFonts w:ascii="仿宋_GB2312" w:eastAsia="仿宋_GB2312" w:hint="eastAsia"/>
          <w:color w:val="000000"/>
          <w:sz w:val="32"/>
          <w:szCs w:val="32"/>
        </w:rPr>
        <w:t>万元。主要用于</w:t>
      </w:r>
      <w:r>
        <w:rPr>
          <w:rFonts w:ascii="仿宋_GB2312" w:eastAsia="仿宋_GB2312"/>
          <w:color w:val="000000"/>
          <w:sz w:val="32"/>
          <w:szCs w:val="32"/>
        </w:rPr>
        <w:t>…</w:t>
      </w:r>
      <w:r>
        <w:rPr>
          <w:rFonts w:ascii="仿宋_GB2312" w:eastAsia="仿宋_GB2312" w:hint="eastAsia"/>
          <w:color w:val="000000"/>
          <w:sz w:val="32"/>
          <w:szCs w:val="32"/>
        </w:rPr>
        <w:t>（具体工作）。授予中小企业合同金额</w:t>
      </w:r>
      <w:r w:rsidR="00B3141B">
        <w:rPr>
          <w:rFonts w:ascii="仿宋_GB2312" w:eastAsia="仿宋_GB2312" w:hint="eastAsia"/>
          <w:color w:val="000000"/>
          <w:sz w:val="32"/>
          <w:szCs w:val="32"/>
        </w:rPr>
        <w:t>0</w:t>
      </w:r>
      <w:r>
        <w:rPr>
          <w:rFonts w:ascii="仿宋_GB2312" w:eastAsia="仿宋_GB2312" w:hint="eastAsia"/>
          <w:color w:val="000000"/>
          <w:sz w:val="32"/>
          <w:szCs w:val="32"/>
        </w:rPr>
        <w:t>万元，占政府采购支出总额的</w:t>
      </w:r>
      <w:r w:rsidR="00B3141B">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，其中：授予小</w:t>
      </w:r>
      <w:proofErr w:type="gramStart"/>
      <w:r>
        <w:rPr>
          <w:rFonts w:ascii="仿宋_GB2312" w:eastAsia="仿宋_GB2312" w:hint="eastAsia"/>
          <w:color w:val="000000"/>
          <w:sz w:val="32"/>
          <w:szCs w:val="32"/>
        </w:rPr>
        <w:t>微企业</w:t>
      </w:r>
      <w:proofErr w:type="gramEnd"/>
      <w:r>
        <w:rPr>
          <w:rFonts w:ascii="仿宋_GB2312" w:eastAsia="仿宋_GB2312" w:hint="eastAsia"/>
          <w:color w:val="000000"/>
          <w:sz w:val="32"/>
          <w:szCs w:val="32"/>
        </w:rPr>
        <w:t>合同金额</w:t>
      </w:r>
      <w:r w:rsidR="00B3141B">
        <w:rPr>
          <w:rFonts w:ascii="仿宋_GB2312" w:eastAsia="仿宋_GB2312" w:hint="eastAsia"/>
          <w:color w:val="000000"/>
          <w:sz w:val="32"/>
          <w:szCs w:val="32"/>
        </w:rPr>
        <w:t>0</w:t>
      </w:r>
      <w:r>
        <w:rPr>
          <w:rFonts w:ascii="仿宋_GB2312" w:eastAsia="仿宋_GB2312" w:hint="eastAsia"/>
          <w:color w:val="000000"/>
          <w:sz w:val="32"/>
          <w:szCs w:val="32"/>
        </w:rPr>
        <w:t>万元，占政府采购支出总额的</w:t>
      </w:r>
      <w:r w:rsidR="00B3141B">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w:t>
      </w:r>
    </w:p>
    <w:p w:rsidR="005B5C64" w:rsidRDefault="00204CDE">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2" w:name="_Toc15377224"/>
      <w:r>
        <w:rPr>
          <w:rFonts w:ascii="仿宋" w:eastAsia="仿宋" w:hAnsi="仿宋" w:hint="eastAsia"/>
          <w:b/>
          <w:color w:val="000000"/>
          <w:sz w:val="32"/>
          <w:szCs w:val="32"/>
        </w:rPr>
        <w:t>（三）国有资产占有使用情况</w:t>
      </w:r>
      <w:bookmarkEnd w:id="52"/>
    </w:p>
    <w:p w:rsidR="00416CD4" w:rsidRDefault="00204CDE" w:rsidP="00AD0F83">
      <w:pPr>
        <w:autoSpaceDE w:val="0"/>
        <w:autoSpaceDN w:val="0"/>
        <w:adjustRightInd w:val="0"/>
        <w:spacing w:line="600" w:lineRule="exact"/>
        <w:ind w:firstLineChars="200" w:firstLine="640"/>
        <w:jc w:val="left"/>
        <w:rPr>
          <w:rFonts w:ascii="仿宋" w:eastAsia="仿宋" w:hAnsi="仿宋"/>
          <w:b/>
          <w:color w:val="FF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w:t>
      </w:r>
      <w:r w:rsidR="00B3141B">
        <w:rPr>
          <w:rFonts w:ascii="仿宋_GB2312" w:eastAsia="仿宋_GB2312" w:hint="eastAsia"/>
          <w:color w:val="000000"/>
          <w:sz w:val="32"/>
          <w:szCs w:val="32"/>
        </w:rPr>
        <w:t>峨眉山市</w:t>
      </w:r>
      <w:r w:rsidR="00B3141B">
        <w:rPr>
          <w:rFonts w:ascii="仿宋_GB2312" w:eastAsia="仿宋_GB2312"/>
          <w:color w:val="000000"/>
          <w:sz w:val="32"/>
          <w:szCs w:val="32"/>
        </w:rPr>
        <w:t>第七中学校</w:t>
      </w:r>
      <w:r>
        <w:rPr>
          <w:rFonts w:ascii="仿宋_GB2312" w:eastAsia="仿宋_GB2312" w:hint="eastAsia"/>
          <w:color w:val="000000"/>
          <w:sz w:val="32"/>
          <w:szCs w:val="32"/>
        </w:rPr>
        <w:t>共有车辆</w:t>
      </w:r>
      <w:r w:rsidR="00B3141B">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辆，其中：</w:t>
      </w:r>
      <w:r w:rsidR="00813348">
        <w:rPr>
          <w:rFonts w:ascii="仿宋_GB2312" w:eastAsia="仿宋_GB2312" w:hint="eastAsia"/>
          <w:color w:val="000000"/>
          <w:sz w:val="32"/>
          <w:szCs w:val="32"/>
        </w:rPr>
        <w:t>主要</w:t>
      </w:r>
      <w:r>
        <w:rPr>
          <w:rFonts w:ascii="仿宋_GB2312" w:eastAsia="仿宋_GB2312" w:hint="eastAsia"/>
          <w:color w:val="000000"/>
          <w:sz w:val="32"/>
          <w:szCs w:val="32"/>
        </w:rPr>
        <w:t>领导干部用车</w:t>
      </w:r>
      <w:r w:rsidR="00B3141B">
        <w:rPr>
          <w:rFonts w:ascii="仿宋_GB2312" w:eastAsia="仿宋_GB2312" w:hint="eastAsia"/>
          <w:color w:val="000000"/>
          <w:sz w:val="32"/>
          <w:szCs w:val="32"/>
        </w:rPr>
        <w:t>0</w:t>
      </w:r>
      <w:r>
        <w:rPr>
          <w:rFonts w:ascii="仿宋_GB2312" w:eastAsia="仿宋_GB2312" w:hint="eastAsia"/>
          <w:color w:val="000000"/>
          <w:sz w:val="32"/>
          <w:szCs w:val="32"/>
        </w:rPr>
        <w:t>辆、机要通信用车</w:t>
      </w:r>
      <w:r w:rsidR="00B3141B">
        <w:rPr>
          <w:rFonts w:ascii="仿宋_GB2312" w:eastAsia="仿宋_GB2312" w:hint="eastAsia"/>
          <w:color w:val="000000"/>
          <w:sz w:val="32"/>
          <w:szCs w:val="32"/>
        </w:rPr>
        <w:t>0</w:t>
      </w:r>
      <w:r>
        <w:rPr>
          <w:rFonts w:ascii="仿宋_GB2312" w:eastAsia="仿宋_GB2312" w:hint="eastAsia"/>
          <w:color w:val="000000"/>
          <w:sz w:val="32"/>
          <w:szCs w:val="32"/>
        </w:rPr>
        <w:t>辆、应急保障用车</w:t>
      </w:r>
      <w:r w:rsidR="00B3141B">
        <w:rPr>
          <w:rFonts w:ascii="仿宋_GB2312" w:eastAsia="仿宋_GB2312" w:hint="eastAsia"/>
          <w:color w:val="000000"/>
          <w:sz w:val="32"/>
          <w:szCs w:val="32"/>
        </w:rPr>
        <w:t>0</w:t>
      </w:r>
      <w:r>
        <w:rPr>
          <w:rFonts w:ascii="仿宋_GB2312" w:eastAsia="仿宋_GB2312" w:hint="eastAsia"/>
          <w:color w:val="000000"/>
          <w:sz w:val="32"/>
          <w:szCs w:val="32"/>
        </w:rPr>
        <w:t>辆、其他用车</w:t>
      </w:r>
      <w:r w:rsidR="00B3141B">
        <w:rPr>
          <w:rFonts w:ascii="仿宋_GB2312" w:eastAsia="仿宋_GB2312" w:hint="eastAsia"/>
          <w:color w:val="000000"/>
          <w:sz w:val="32"/>
          <w:szCs w:val="32"/>
        </w:rPr>
        <w:t>0</w:t>
      </w:r>
      <w:r>
        <w:rPr>
          <w:rFonts w:ascii="仿宋_GB2312" w:eastAsia="仿宋_GB2312" w:hint="eastAsia"/>
          <w:color w:val="000000"/>
          <w:sz w:val="32"/>
          <w:szCs w:val="32"/>
        </w:rPr>
        <w:t>辆</w:t>
      </w:r>
      <w:r w:rsidR="00813348">
        <w:rPr>
          <w:rFonts w:ascii="仿宋_GB2312" w:eastAsia="仿宋_GB2312" w:hint="eastAsia"/>
          <w:color w:val="000000"/>
          <w:sz w:val="32"/>
          <w:szCs w:val="32"/>
        </w:rPr>
        <w:t>……</w:t>
      </w:r>
      <w:r>
        <w:rPr>
          <w:rFonts w:ascii="仿宋_GB2312" w:eastAsia="仿宋_GB2312" w:hint="eastAsia"/>
          <w:color w:val="000000" w:themeColor="text1"/>
          <w:sz w:val="32"/>
          <w:szCs w:val="32"/>
        </w:rPr>
        <w:t>其他用车主要是用于……单价</w:t>
      </w:r>
      <w:r>
        <w:rPr>
          <w:rFonts w:ascii="仿宋_GB2312" w:eastAsia="仿宋_GB2312"/>
          <w:color w:val="000000" w:themeColor="text1"/>
          <w:sz w:val="32"/>
          <w:szCs w:val="32"/>
        </w:rPr>
        <w:t>50</w:t>
      </w:r>
      <w:r>
        <w:rPr>
          <w:rFonts w:ascii="仿宋_GB2312" w:eastAsia="仿宋_GB2312" w:hint="eastAsia"/>
          <w:color w:val="000000" w:themeColor="text1"/>
          <w:sz w:val="32"/>
          <w:szCs w:val="32"/>
        </w:rPr>
        <w:t>万元以上通用设备</w:t>
      </w:r>
      <w:r w:rsidR="00B3141B">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台（套），单价</w:t>
      </w:r>
      <w:r>
        <w:rPr>
          <w:rFonts w:ascii="仿宋_GB2312" w:eastAsia="仿宋_GB2312"/>
          <w:color w:val="000000" w:themeColor="text1"/>
          <w:sz w:val="32"/>
          <w:szCs w:val="32"/>
        </w:rPr>
        <w:t>100</w:t>
      </w:r>
      <w:r>
        <w:rPr>
          <w:rFonts w:ascii="仿宋_GB2312" w:eastAsia="仿宋_GB2312" w:hint="eastAsia"/>
          <w:color w:val="000000"/>
          <w:sz w:val="32"/>
          <w:szCs w:val="32"/>
        </w:rPr>
        <w:t>万元以上专用设备</w:t>
      </w:r>
      <w:r w:rsidR="00B3141B">
        <w:rPr>
          <w:rFonts w:ascii="仿宋_GB2312" w:eastAsia="仿宋_GB2312" w:hint="eastAsia"/>
          <w:color w:val="000000"/>
          <w:sz w:val="32"/>
          <w:szCs w:val="32"/>
        </w:rPr>
        <w:t>0</w:t>
      </w:r>
      <w:r>
        <w:rPr>
          <w:rFonts w:ascii="仿宋_GB2312" w:eastAsia="仿宋_GB2312" w:hint="eastAsia"/>
          <w:color w:val="000000"/>
          <w:sz w:val="32"/>
          <w:szCs w:val="32"/>
        </w:rPr>
        <w:t>台（套）。</w:t>
      </w:r>
    </w:p>
    <w:p w:rsidR="00416CD4" w:rsidRDefault="00833962">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sidRPr="00833962">
        <w:rPr>
          <w:rFonts w:ascii="仿宋" w:eastAsia="仿宋" w:hAnsi="仿宋" w:hint="eastAsia"/>
          <w:b/>
          <w:color w:val="000000"/>
          <w:sz w:val="32"/>
          <w:szCs w:val="32"/>
        </w:rPr>
        <w:t>（四）预算绩效管理情况。</w:t>
      </w:r>
      <w:r w:rsidR="00C32C47">
        <w:rPr>
          <w:rFonts w:ascii="仿宋" w:eastAsia="仿宋" w:hAnsi="仿宋" w:hint="eastAsia"/>
          <w:b/>
          <w:color w:val="000000"/>
          <w:sz w:val="32"/>
          <w:szCs w:val="32"/>
        </w:rPr>
        <w:t>（2019年部门预算安保、骨干）</w:t>
      </w:r>
    </w:p>
    <w:p w:rsidR="002A31DE" w:rsidRDefault="002A31DE" w:rsidP="002A31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根据预算绩效管理要求，本部门（单位）在年初预算编制阶段，组织对</w:t>
      </w:r>
      <w:r w:rsidR="00C76A26">
        <w:rPr>
          <w:rFonts w:ascii="仿宋_GB2312" w:eastAsia="仿宋_GB2312" w:hAnsi="仿宋_GB2312" w:cs="仿宋_GB2312" w:hint="eastAsia"/>
          <w:sz w:val="32"/>
          <w:szCs w:val="32"/>
        </w:rPr>
        <w:t>安保经费</w:t>
      </w:r>
      <w:r>
        <w:rPr>
          <w:rFonts w:ascii="仿宋_GB2312" w:eastAsia="仿宋_GB2312" w:hAnsi="仿宋_GB2312" w:cs="仿宋_GB2312" w:hint="eastAsia"/>
          <w:sz w:val="32"/>
          <w:szCs w:val="32"/>
        </w:rPr>
        <w:t>项目（项目名称）开展了预算事前绩效评估，对</w:t>
      </w:r>
      <w:r w:rsidR="00C76A26">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个项目编制了绩效目标，预算执行过程中，选取</w:t>
      </w:r>
      <w:r w:rsidR="00C76A26">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个项目开展绩效监控，年终执行完毕后，对</w:t>
      </w:r>
      <w:r w:rsidR="00266311">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个项目开展了绩效目标完成情况自评。</w:t>
      </w:r>
    </w:p>
    <w:p w:rsidR="002A31DE" w:rsidRDefault="002A31DE" w:rsidP="002A31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本部门按要求对2019年部门整体支出开展绩效自评，从评价情况来看</w:t>
      </w:r>
      <w:r w:rsidR="007F53FA">
        <w:rPr>
          <w:rFonts w:ascii="仿宋_GB2312" w:eastAsia="仿宋_GB2312" w:hAnsi="仿宋_GB2312" w:cs="仿宋_GB2312" w:hint="eastAsia"/>
          <w:sz w:val="32"/>
          <w:szCs w:val="32"/>
        </w:rPr>
        <w:t>效果良好</w:t>
      </w:r>
      <w:r>
        <w:rPr>
          <w:rFonts w:ascii="仿宋_GB2312" w:eastAsia="仿宋_GB2312" w:hAnsi="仿宋_GB2312" w:cs="仿宋_GB2312" w:hint="eastAsia"/>
          <w:sz w:val="32"/>
          <w:szCs w:val="32"/>
        </w:rPr>
        <w:t>。本部门还自行组织了</w:t>
      </w:r>
      <w:r w:rsidR="00266311">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个项目支</w:t>
      </w:r>
      <w:r>
        <w:rPr>
          <w:rFonts w:ascii="仿宋_GB2312" w:eastAsia="仿宋_GB2312" w:hAnsi="仿宋_GB2312" w:cs="仿宋_GB2312" w:hint="eastAsia"/>
          <w:sz w:val="32"/>
          <w:szCs w:val="32"/>
        </w:rPr>
        <w:lastRenderedPageBreak/>
        <w:t>出绩效评价，从评价情况来看</w:t>
      </w:r>
      <w:r w:rsidR="007F53FA">
        <w:rPr>
          <w:rFonts w:ascii="仿宋_GB2312" w:eastAsia="仿宋_GB2312" w:hAnsi="仿宋_GB2312" w:cs="仿宋_GB2312" w:hint="eastAsia"/>
          <w:sz w:val="32"/>
          <w:szCs w:val="32"/>
        </w:rPr>
        <w:t>效果良好。</w:t>
      </w:r>
    </w:p>
    <w:p w:rsidR="002A31DE" w:rsidRDefault="002A31DE" w:rsidP="002A31DE">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1.项目绩效目标完成情况。</w:t>
      </w:r>
      <w:r>
        <w:rPr>
          <w:rFonts w:ascii="楷体_GB2312" w:eastAsia="楷体_GB2312" w:hAnsi="楷体_GB2312" w:cs="楷体_GB2312" w:hint="eastAsia"/>
          <w:sz w:val="32"/>
          <w:szCs w:val="32"/>
        </w:rPr>
        <w:br/>
      </w:r>
      <w:r>
        <w:rPr>
          <w:rFonts w:ascii="仿宋_GB2312" w:eastAsia="仿宋_GB2312" w:hAnsi="仿宋_GB2312" w:cs="仿宋_GB2312" w:hint="eastAsia"/>
          <w:sz w:val="32"/>
          <w:szCs w:val="32"/>
        </w:rPr>
        <w:t xml:space="preserve">    本部门在2019年度部门决算中反映“</w:t>
      </w:r>
      <w:r w:rsidR="001B5DFB">
        <w:rPr>
          <w:rFonts w:ascii="仿宋_GB2312" w:eastAsia="仿宋_GB2312" w:hAnsi="仿宋_GB2312" w:cs="仿宋_GB2312" w:hint="eastAsia"/>
          <w:sz w:val="32"/>
          <w:szCs w:val="32"/>
        </w:rPr>
        <w:t>安保经费</w:t>
      </w:r>
      <w:r>
        <w:rPr>
          <w:rFonts w:ascii="仿宋_GB2312" w:eastAsia="仿宋_GB2312" w:hAnsi="仿宋_GB2312" w:cs="仿宋_GB2312"/>
          <w:sz w:val="32"/>
          <w:szCs w:val="32"/>
        </w:rPr>
        <w:t>””</w:t>
      </w:r>
      <w:r w:rsidR="001B5DFB">
        <w:rPr>
          <w:rFonts w:ascii="仿宋_GB2312" w:eastAsia="仿宋_GB2312" w:hAnsi="仿宋_GB2312" w:cs="仿宋_GB2312" w:hint="eastAsia"/>
          <w:sz w:val="32"/>
          <w:szCs w:val="32"/>
        </w:rPr>
        <w:t>人才队伍建设</w:t>
      </w:r>
      <w:proofErr w:type="gramStart"/>
      <w:r>
        <w:rPr>
          <w:rFonts w:ascii="仿宋_GB2312" w:eastAsia="仿宋_GB2312" w:hAnsi="仿宋_GB2312" w:cs="仿宋_GB2312"/>
          <w:sz w:val="32"/>
          <w:szCs w:val="32"/>
        </w:rPr>
        <w:t>”</w:t>
      </w:r>
      <w:proofErr w:type="gramEnd"/>
      <w:r>
        <w:rPr>
          <w:rFonts w:ascii="仿宋_GB2312" w:eastAsia="仿宋_GB2312" w:hAnsi="仿宋_GB2312" w:cs="仿宋_GB2312" w:hint="eastAsia"/>
          <w:sz w:val="32"/>
          <w:szCs w:val="32"/>
        </w:rPr>
        <w:t>“</w:t>
      </w:r>
      <w:r w:rsidR="00BF1C3A">
        <w:rPr>
          <w:rFonts w:ascii="仿宋_GB2312" w:eastAsia="仿宋_GB2312" w:hAnsi="仿宋_GB2312" w:cs="仿宋_GB2312" w:hint="eastAsia"/>
          <w:sz w:val="32"/>
          <w:szCs w:val="32"/>
        </w:rPr>
        <w:t>免</w:t>
      </w:r>
      <w:r w:rsidR="00F45B25">
        <w:rPr>
          <w:rFonts w:ascii="仿宋_GB2312" w:eastAsia="仿宋_GB2312" w:hAnsi="仿宋_GB2312" w:cs="仿宋_GB2312" w:hint="eastAsia"/>
          <w:sz w:val="32"/>
          <w:szCs w:val="32"/>
        </w:rPr>
        <w:t>作业本费</w:t>
      </w:r>
      <w:r>
        <w:rPr>
          <w:rFonts w:ascii="仿宋_GB2312" w:eastAsia="仿宋_GB2312" w:hAnsi="仿宋_GB2312" w:cs="仿宋_GB2312" w:hint="eastAsia"/>
          <w:sz w:val="32"/>
          <w:szCs w:val="32"/>
        </w:rPr>
        <w:t>”</w:t>
      </w:r>
      <w:r w:rsidR="00BA25B4">
        <w:rPr>
          <w:rFonts w:ascii="仿宋_GB2312" w:eastAsia="仿宋_GB2312" w:hAnsi="仿宋_GB2312" w:cs="仿宋_GB2312" w:hint="eastAsia"/>
          <w:sz w:val="32"/>
          <w:szCs w:val="32"/>
        </w:rPr>
        <w:t>“</w:t>
      </w:r>
      <w:r w:rsidR="00BF1C3A">
        <w:rPr>
          <w:rFonts w:ascii="仿宋_GB2312" w:eastAsia="仿宋_GB2312" w:hAnsi="仿宋_GB2312" w:cs="仿宋_GB2312" w:hint="eastAsia"/>
          <w:sz w:val="32"/>
          <w:szCs w:val="32"/>
        </w:rPr>
        <w:t>党员示范点建设经费</w:t>
      </w:r>
      <w:r w:rsidR="00BA25B4">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等</w:t>
      </w:r>
      <w:r w:rsidR="00D21F9D">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个项目绩效目标实际完成情况。（本单位部门项目绩效目标个数在5个以上的，选取5个项目进行公开，目标个数在5个以下的，全部进行公开，公开内容包括选取的全部项目完成情况综述和完成情况表）。</w:t>
      </w:r>
    </w:p>
    <w:p w:rsidR="00DC3C98" w:rsidRDefault="002A31DE" w:rsidP="002A31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BF1C3A">
        <w:rPr>
          <w:rFonts w:ascii="仿宋_GB2312" w:eastAsia="仿宋_GB2312" w:hAnsi="仿宋_GB2312" w:cs="仿宋_GB2312" w:hint="eastAsia"/>
          <w:sz w:val="32"/>
          <w:szCs w:val="32"/>
        </w:rPr>
        <w:t>学校安保经费</w:t>
      </w:r>
      <w:r>
        <w:rPr>
          <w:rFonts w:ascii="仿宋_GB2312" w:eastAsia="仿宋_GB2312" w:hAnsi="仿宋_GB2312" w:cs="仿宋_GB2312" w:hint="eastAsia"/>
          <w:sz w:val="32"/>
          <w:szCs w:val="32"/>
        </w:rPr>
        <w:t>项目绩效目标完成情况综述。项目全年预算数</w:t>
      </w:r>
      <w:r w:rsidR="00BF1C3A">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万元，执行数为</w:t>
      </w:r>
      <w:r w:rsidR="007F53FA">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万元，完成预算的</w:t>
      </w:r>
      <w:r w:rsidR="003473A6">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%。通过项目实施，保障</w:t>
      </w:r>
      <w:r w:rsidR="00DC3C98">
        <w:rPr>
          <w:rFonts w:ascii="仿宋_GB2312" w:eastAsia="仿宋_GB2312" w:hAnsi="仿宋_GB2312" w:cs="仿宋_GB2312" w:hint="eastAsia"/>
          <w:sz w:val="32"/>
          <w:szCs w:val="32"/>
        </w:rPr>
        <w:t>了师生的人身安全、保障了教育教学秩序的正常进行，促进教育教学工作正常开展，提高学校的教学质量。</w:t>
      </w: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tblPr>
      <w:tblGrid>
        <w:gridCol w:w="390"/>
        <w:gridCol w:w="1367"/>
        <w:gridCol w:w="1025"/>
        <w:gridCol w:w="2392"/>
        <w:gridCol w:w="2394"/>
        <w:gridCol w:w="2392"/>
      </w:tblGrid>
      <w:tr w:rsidR="000F2BD9" w:rsidTr="00C20367">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0F2BD9" w:rsidRDefault="000F2BD9" w:rsidP="00C20367">
            <w:pPr>
              <w:widowControl/>
              <w:jc w:val="center"/>
              <w:textAlignment w:val="center"/>
              <w:rPr>
                <w:rFonts w:ascii="宋体" w:hAnsi="宋体" w:cs="宋体"/>
                <w:b/>
                <w:bCs/>
                <w:color w:val="000000"/>
                <w:kern w:val="0"/>
                <w:sz w:val="36"/>
                <w:szCs w:val="36"/>
              </w:rPr>
            </w:pPr>
          </w:p>
          <w:p w:rsidR="000F2BD9" w:rsidRDefault="000F2BD9" w:rsidP="00C20367">
            <w:pPr>
              <w:widowControl/>
              <w:jc w:val="center"/>
              <w:textAlignment w:val="center"/>
              <w:rPr>
                <w:rFonts w:ascii="宋体" w:hAnsi="宋体" w:cs="宋体"/>
                <w:b/>
                <w:bCs/>
                <w:color w:val="000000"/>
                <w:kern w:val="0"/>
                <w:sz w:val="36"/>
                <w:szCs w:val="36"/>
              </w:rPr>
            </w:pPr>
          </w:p>
          <w:p w:rsidR="000F2BD9" w:rsidRDefault="000F2BD9" w:rsidP="00C20367">
            <w:pPr>
              <w:widowControl/>
              <w:jc w:val="center"/>
              <w:textAlignment w:val="center"/>
              <w:rPr>
                <w:rFonts w:ascii="宋体" w:hAnsi="宋体" w:cs="宋体"/>
                <w:b/>
                <w:bCs/>
                <w:color w:val="000000"/>
                <w:kern w:val="0"/>
                <w:sz w:val="36"/>
                <w:szCs w:val="36"/>
              </w:rPr>
            </w:pPr>
          </w:p>
          <w:p w:rsidR="000F2BD9" w:rsidRDefault="000F2BD9" w:rsidP="00C20367">
            <w:pPr>
              <w:widowControl/>
              <w:jc w:val="center"/>
              <w:textAlignment w:val="center"/>
              <w:rPr>
                <w:rFonts w:ascii="宋体" w:hAnsi="宋体" w:cs="宋体"/>
                <w:b/>
                <w:bCs/>
                <w:color w:val="000000"/>
                <w:kern w:val="0"/>
                <w:sz w:val="36"/>
                <w:szCs w:val="36"/>
              </w:rPr>
            </w:pPr>
          </w:p>
          <w:p w:rsidR="000F2BD9" w:rsidRDefault="000F2BD9" w:rsidP="00C20367">
            <w:pPr>
              <w:widowControl/>
              <w:jc w:val="center"/>
              <w:textAlignment w:val="center"/>
              <w:rPr>
                <w:rFonts w:ascii="宋体" w:hAnsi="宋体" w:cs="宋体"/>
                <w:b/>
                <w:bCs/>
                <w:color w:val="000000"/>
                <w:kern w:val="0"/>
                <w:sz w:val="36"/>
                <w:szCs w:val="36"/>
              </w:rPr>
            </w:pPr>
          </w:p>
          <w:p w:rsidR="000F2BD9" w:rsidRDefault="000F2BD9" w:rsidP="00C20367">
            <w:pPr>
              <w:widowControl/>
              <w:jc w:val="center"/>
              <w:textAlignment w:val="center"/>
              <w:rPr>
                <w:rFonts w:ascii="宋体" w:hAnsi="宋体" w:cs="宋体"/>
                <w:b/>
                <w:bCs/>
                <w:color w:val="000000"/>
                <w:kern w:val="0"/>
                <w:sz w:val="36"/>
                <w:szCs w:val="36"/>
              </w:rPr>
            </w:pPr>
          </w:p>
          <w:p w:rsidR="000F2BD9" w:rsidRDefault="000F2BD9" w:rsidP="00C20367">
            <w:pPr>
              <w:widowControl/>
              <w:jc w:val="center"/>
              <w:textAlignment w:val="center"/>
              <w:rPr>
                <w:rFonts w:ascii="宋体" w:hAnsi="宋体" w:cs="宋体"/>
                <w:b/>
                <w:bCs/>
                <w:color w:val="000000"/>
                <w:kern w:val="0"/>
                <w:sz w:val="36"/>
                <w:szCs w:val="36"/>
              </w:rPr>
            </w:pPr>
          </w:p>
          <w:p w:rsidR="000F2BD9" w:rsidRDefault="000F2BD9" w:rsidP="00C20367">
            <w:pPr>
              <w:widowControl/>
              <w:jc w:val="center"/>
              <w:textAlignment w:val="center"/>
              <w:rPr>
                <w:rFonts w:ascii="宋体" w:hAnsi="宋体" w:cs="宋体"/>
                <w:b/>
                <w:bCs/>
                <w:color w:val="000000"/>
                <w:kern w:val="0"/>
                <w:sz w:val="36"/>
                <w:szCs w:val="36"/>
              </w:rPr>
            </w:pPr>
          </w:p>
          <w:p w:rsidR="000F2BD9" w:rsidRDefault="000F2BD9" w:rsidP="00C20367">
            <w:pPr>
              <w:widowControl/>
              <w:jc w:val="center"/>
              <w:textAlignment w:val="center"/>
              <w:rPr>
                <w:rFonts w:ascii="宋体" w:hAnsi="宋体" w:cs="宋体"/>
                <w:b/>
                <w:bCs/>
                <w:color w:val="000000"/>
                <w:kern w:val="0"/>
                <w:sz w:val="36"/>
                <w:szCs w:val="36"/>
              </w:rPr>
            </w:pPr>
          </w:p>
          <w:p w:rsidR="000F2BD9" w:rsidRDefault="000F2BD9" w:rsidP="00C20367">
            <w:pPr>
              <w:widowControl/>
              <w:jc w:val="center"/>
              <w:textAlignment w:val="center"/>
              <w:rPr>
                <w:rFonts w:ascii="宋体" w:hAnsi="宋体" w:cs="宋体"/>
                <w:b/>
                <w:bCs/>
                <w:color w:val="000000"/>
                <w:kern w:val="0"/>
                <w:sz w:val="36"/>
                <w:szCs w:val="36"/>
              </w:rPr>
            </w:pPr>
          </w:p>
          <w:p w:rsidR="000F2BD9" w:rsidRDefault="000F2BD9" w:rsidP="000F2BD9">
            <w:pPr>
              <w:widowControl/>
              <w:ind w:leftChars="1200" w:left="3785" w:hangingChars="350" w:hanging="1265"/>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(2019 年度)</w:t>
            </w:r>
          </w:p>
        </w:tc>
      </w:tr>
      <w:tr w:rsidR="000F2BD9" w:rsidTr="00C2036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sz w:val="24"/>
              </w:rPr>
              <w:t>学校安保经费</w:t>
            </w:r>
          </w:p>
        </w:tc>
      </w:tr>
      <w:tr w:rsidR="000F2BD9" w:rsidTr="00C2036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sz w:val="24"/>
              </w:rPr>
              <w:t>峨眉山市第七中学校</w:t>
            </w:r>
          </w:p>
        </w:tc>
      </w:tr>
      <w:tr w:rsidR="000F2BD9" w:rsidTr="00C2036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sz w:val="24"/>
              </w:rPr>
              <w:t>14万元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sz w:val="24"/>
              </w:rPr>
              <w:t>14万元</w:t>
            </w:r>
          </w:p>
        </w:tc>
      </w:tr>
      <w:tr w:rsidR="000F2BD9" w:rsidTr="00C20367">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sz w:val="24"/>
              </w:rPr>
              <w:t>14万元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sz w:val="24"/>
              </w:rPr>
              <w:t>14万元</w:t>
            </w:r>
          </w:p>
        </w:tc>
      </w:tr>
      <w:tr w:rsidR="000F2BD9" w:rsidTr="00C20367">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jc w:val="center"/>
              <w:rPr>
                <w:rFonts w:ascii="宋体" w:hAnsi="宋体" w:cs="宋体"/>
                <w:color w:val="000000"/>
                <w:sz w:val="24"/>
              </w:rPr>
            </w:pPr>
            <w:r>
              <w:rPr>
                <w:rFonts w:ascii="宋体" w:hAnsi="宋体" w:cs="宋体" w:hint="eastAsia"/>
                <w:color w:val="000000"/>
                <w:sz w:val="24"/>
              </w:rPr>
              <w:t>0</w:t>
            </w:r>
          </w:p>
        </w:tc>
      </w:tr>
      <w:tr w:rsidR="000F2BD9" w:rsidTr="00C2036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0F2BD9" w:rsidTr="00C20367">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sidRPr="0006752A">
              <w:rPr>
                <w:rFonts w:ascii="宋体" w:hAnsi="宋体" w:cs="宋体" w:hint="eastAsia"/>
                <w:color w:val="000000"/>
                <w:sz w:val="24"/>
              </w:rPr>
              <w:t>保障学校师生人身安全，</w:t>
            </w:r>
          </w:p>
          <w:p w:rsidR="000F2BD9" w:rsidRDefault="000F2BD9" w:rsidP="00C20367">
            <w:pPr>
              <w:widowControl/>
              <w:ind w:firstLineChars="450" w:firstLine="1080"/>
              <w:textAlignment w:val="center"/>
              <w:rPr>
                <w:rFonts w:ascii="宋体" w:hAnsi="宋体" w:cs="宋体"/>
                <w:color w:val="000000"/>
                <w:sz w:val="24"/>
              </w:rPr>
            </w:pPr>
            <w:r w:rsidRPr="0006752A">
              <w:rPr>
                <w:rFonts w:ascii="宋体" w:hAnsi="宋体" w:cs="宋体" w:hint="eastAsia"/>
                <w:color w:val="000000"/>
                <w:sz w:val="24"/>
              </w:rPr>
              <w:t>维护</w:t>
            </w:r>
            <w:r>
              <w:rPr>
                <w:rFonts w:ascii="宋体" w:hAnsi="宋体" w:cs="宋体" w:hint="eastAsia"/>
                <w:color w:val="000000"/>
                <w:sz w:val="24"/>
              </w:rPr>
              <w:t>学校</w:t>
            </w:r>
            <w:r w:rsidRPr="0006752A">
              <w:rPr>
                <w:rFonts w:ascii="宋体" w:hAnsi="宋体" w:cs="宋体" w:hint="eastAsia"/>
                <w:color w:val="000000"/>
                <w:sz w:val="24"/>
              </w:rPr>
              <w:t>安全稳定</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sz w:val="24"/>
              </w:rPr>
              <w:t>全面完成预期目标</w:t>
            </w:r>
          </w:p>
        </w:tc>
      </w:tr>
      <w:tr w:rsidR="000F2BD9" w:rsidTr="00C20367">
        <w:trPr>
          <w:trHeight w:val="769"/>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0F2BD9" w:rsidTr="00C20367">
        <w:trPr>
          <w:trHeight w:val="82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left"/>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ind w:firstLineChars="100" w:firstLine="240"/>
              <w:jc w:val="left"/>
              <w:textAlignment w:val="center"/>
              <w:rPr>
                <w:rFonts w:ascii="宋体" w:hAnsi="宋体" w:cs="宋体"/>
                <w:color w:val="000000"/>
                <w:sz w:val="24"/>
              </w:rPr>
            </w:pPr>
            <w:r>
              <w:rPr>
                <w:rFonts w:ascii="宋体" w:hAnsi="宋体" w:cs="宋体" w:hint="eastAsia"/>
                <w:color w:val="000000"/>
                <w:kern w:val="0"/>
                <w:sz w:val="24"/>
              </w:rPr>
              <w:t>安保人员人数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sz w:val="24"/>
              </w:rPr>
              <w:t>4人</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sz w:val="24"/>
              </w:rPr>
              <w:t>4人</w:t>
            </w:r>
          </w:p>
        </w:tc>
      </w:tr>
      <w:tr w:rsidR="000F2BD9" w:rsidTr="00C20367">
        <w:trPr>
          <w:trHeight w:val="825"/>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left"/>
              <w:textAlignment w:val="center"/>
              <w:rPr>
                <w:rFonts w:ascii="宋体" w:hAns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left"/>
              <w:textAlignment w:val="center"/>
              <w:rPr>
                <w:rFonts w:ascii="宋体" w:hAnsi="宋体" w:cs="宋体"/>
                <w:color w:val="000000"/>
                <w:sz w:val="24"/>
              </w:rPr>
            </w:pPr>
            <w:r>
              <w:rPr>
                <w:rFonts w:ascii="宋体" w:hAnsi="宋体" w:cs="宋体" w:hint="eastAsia"/>
                <w:color w:val="000000"/>
                <w:kern w:val="0"/>
                <w:sz w:val="24"/>
              </w:rPr>
              <w:t>保障学校师生安全，维护学校安全稳定</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sz w:val="24"/>
              </w:rPr>
              <w:t>有所提升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sz w:val="24"/>
              </w:rPr>
              <w:t>有所提升</w:t>
            </w:r>
          </w:p>
        </w:tc>
      </w:tr>
      <w:tr w:rsidR="000F2BD9" w:rsidTr="00C20367">
        <w:trPr>
          <w:trHeight w:val="841"/>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left"/>
              <w:textAlignment w:val="center"/>
              <w:rPr>
                <w:rFonts w:ascii="宋体" w:hAnsi="宋体" w:cs="宋体"/>
                <w:color w:val="000000"/>
                <w:sz w:val="24"/>
              </w:rPr>
            </w:pPr>
            <w:r>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left"/>
              <w:textAlignment w:val="center"/>
              <w:rPr>
                <w:rFonts w:ascii="宋体" w:hAnsi="宋体" w:cs="宋体"/>
                <w:color w:val="000000"/>
                <w:sz w:val="24"/>
              </w:rPr>
            </w:pPr>
            <w:r>
              <w:rPr>
                <w:rFonts w:ascii="宋体" w:hAnsi="宋体" w:cs="宋体" w:hint="eastAsia"/>
                <w:color w:val="000000"/>
                <w:sz w:val="24"/>
              </w:rPr>
              <w:t>在规定时限内完成学校下达的任务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sz w:val="24"/>
              </w:rPr>
              <w:t>按时完成</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sz w:val="24"/>
              </w:rPr>
              <w:t>按时完成</w:t>
            </w:r>
          </w:p>
        </w:tc>
      </w:tr>
      <w:tr w:rsidR="000F2BD9" w:rsidTr="00C20367">
        <w:trPr>
          <w:trHeight w:val="66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left"/>
              <w:textAlignment w:val="center"/>
              <w:rPr>
                <w:rFonts w:ascii="宋体" w:hAnsi="宋体" w:cs="宋体"/>
                <w:color w:val="000000"/>
                <w:sz w:val="24"/>
              </w:rPr>
            </w:pPr>
            <w:r>
              <w:rPr>
                <w:rFonts w:ascii="宋体" w:hAnsi="宋体" w:cs="宋体" w:hint="eastAsia"/>
                <w:color w:val="000000"/>
                <w:sz w:val="24"/>
              </w:rPr>
              <w:t>社会指标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left"/>
              <w:textAlignment w:val="center"/>
              <w:rPr>
                <w:rFonts w:ascii="宋体" w:hAnsi="宋体" w:cs="宋体"/>
                <w:color w:val="000000"/>
                <w:sz w:val="24"/>
              </w:rPr>
            </w:pPr>
            <w:r>
              <w:rPr>
                <w:rFonts w:ascii="宋体" w:hAnsi="宋体" w:cs="宋体" w:hint="eastAsia"/>
                <w:color w:val="000000"/>
                <w:sz w:val="24"/>
              </w:rPr>
              <w:t>让广大师生人身安全有保障</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sz w:val="24"/>
              </w:rPr>
              <w:t>有所提升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sz w:val="24"/>
              </w:rPr>
              <w:t>有所提升</w:t>
            </w:r>
          </w:p>
        </w:tc>
      </w:tr>
      <w:tr w:rsidR="000F2BD9" w:rsidTr="00C20367">
        <w:trPr>
          <w:trHeight w:val="72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left"/>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left"/>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p>
        </w:tc>
      </w:tr>
      <w:tr w:rsidR="000F2BD9" w:rsidTr="00C2036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sz w:val="24"/>
              </w:rPr>
              <w:t>服务对象满意度指标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textAlignment w:val="center"/>
              <w:rPr>
                <w:rFonts w:ascii="宋体" w:hAnsi="宋体" w:cs="宋体"/>
                <w:color w:val="000000"/>
                <w:sz w:val="24"/>
              </w:rPr>
            </w:pPr>
            <w:r>
              <w:rPr>
                <w:rFonts w:ascii="宋体" w:hAnsi="宋体" w:cs="宋体" w:hint="eastAsia"/>
                <w:color w:val="000000"/>
                <w:sz w:val="24"/>
              </w:rPr>
              <w:t>全校师生对安保人员的满意度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sz w:val="24"/>
              </w:rPr>
              <w:t>非常满意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sz w:val="24"/>
              </w:rPr>
              <w:t>非常满意</w:t>
            </w:r>
          </w:p>
        </w:tc>
      </w:tr>
    </w:tbl>
    <w:p w:rsidR="000F2BD9" w:rsidRDefault="000F2BD9" w:rsidP="002A31DE">
      <w:pPr>
        <w:spacing w:line="580" w:lineRule="exact"/>
        <w:ind w:firstLineChars="200" w:firstLine="640"/>
        <w:rPr>
          <w:rFonts w:ascii="仿宋_GB2312" w:eastAsia="仿宋_GB2312" w:hAnsi="仿宋_GB2312" w:cs="仿宋_GB2312"/>
          <w:sz w:val="32"/>
          <w:szCs w:val="32"/>
        </w:rPr>
      </w:pPr>
    </w:p>
    <w:p w:rsidR="002A31DE" w:rsidRDefault="002A31DE" w:rsidP="002A31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533277">
        <w:rPr>
          <w:rFonts w:ascii="仿宋_GB2312" w:eastAsia="仿宋_GB2312" w:hAnsi="仿宋_GB2312" w:cs="仿宋_GB2312" w:hint="eastAsia"/>
          <w:sz w:val="32"/>
          <w:szCs w:val="32"/>
        </w:rPr>
        <w:t>人才队伍建设</w:t>
      </w:r>
      <w:r>
        <w:rPr>
          <w:rFonts w:ascii="仿宋_GB2312" w:eastAsia="仿宋_GB2312" w:hAnsi="仿宋_GB2312" w:cs="仿宋_GB2312" w:hint="eastAsia"/>
          <w:sz w:val="32"/>
          <w:szCs w:val="32"/>
        </w:rPr>
        <w:t>项目绩效目标完成情况综述。项目全年预算数</w:t>
      </w:r>
      <w:r w:rsidR="00533277">
        <w:rPr>
          <w:rFonts w:ascii="仿宋_GB2312" w:eastAsia="仿宋_GB2312" w:hAnsi="仿宋_GB2312" w:cs="仿宋_GB2312" w:hint="eastAsia"/>
          <w:sz w:val="32"/>
          <w:szCs w:val="32"/>
        </w:rPr>
        <w:t>4.62</w:t>
      </w:r>
      <w:r>
        <w:rPr>
          <w:rFonts w:ascii="仿宋_GB2312" w:eastAsia="仿宋_GB2312" w:hAnsi="仿宋_GB2312" w:cs="仿宋_GB2312" w:hint="eastAsia"/>
          <w:sz w:val="32"/>
          <w:szCs w:val="32"/>
        </w:rPr>
        <w:t>万元，执行数为</w:t>
      </w:r>
      <w:r w:rsidR="00533277">
        <w:rPr>
          <w:rFonts w:ascii="仿宋_GB2312" w:eastAsia="仿宋_GB2312" w:hAnsi="仿宋_GB2312" w:cs="仿宋_GB2312" w:hint="eastAsia"/>
          <w:sz w:val="32"/>
          <w:szCs w:val="32"/>
        </w:rPr>
        <w:t>4.62</w:t>
      </w:r>
      <w:r>
        <w:rPr>
          <w:rFonts w:ascii="仿宋_GB2312" w:eastAsia="仿宋_GB2312" w:hAnsi="仿宋_GB2312" w:cs="仿宋_GB2312" w:hint="eastAsia"/>
          <w:sz w:val="32"/>
          <w:szCs w:val="32"/>
        </w:rPr>
        <w:t>万元，完成预算的</w:t>
      </w:r>
      <w:r w:rsidR="00533277">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%。通过项目实施，保障</w:t>
      </w:r>
      <w:r w:rsidR="00533277">
        <w:rPr>
          <w:rFonts w:ascii="仿宋_GB2312" w:eastAsia="仿宋_GB2312" w:hAnsi="仿宋_GB2312" w:cs="仿宋_GB2312" w:hint="eastAsia"/>
          <w:sz w:val="32"/>
          <w:szCs w:val="32"/>
        </w:rPr>
        <w:t>了</w:t>
      </w:r>
      <w:r w:rsidR="00F405B3">
        <w:rPr>
          <w:rFonts w:ascii="仿宋_GB2312" w:eastAsia="仿宋_GB2312" w:hAnsi="仿宋_GB2312" w:cs="仿宋_GB2312" w:hint="eastAsia"/>
          <w:sz w:val="32"/>
          <w:szCs w:val="32"/>
        </w:rPr>
        <w:t>学校</w:t>
      </w:r>
      <w:r w:rsidR="00533277">
        <w:rPr>
          <w:rFonts w:ascii="仿宋_GB2312" w:eastAsia="仿宋_GB2312" w:hAnsi="仿宋_GB2312" w:cs="仿宋_GB2312" w:hint="eastAsia"/>
          <w:sz w:val="32"/>
          <w:szCs w:val="32"/>
        </w:rPr>
        <w:t>教学教研工作的顺利开展，</w:t>
      </w:r>
      <w:r w:rsidR="00F405B3">
        <w:rPr>
          <w:rFonts w:ascii="仿宋_GB2312" w:eastAsia="仿宋_GB2312" w:hAnsi="仿宋_GB2312" w:cs="仿宋_GB2312" w:hint="eastAsia"/>
          <w:sz w:val="32"/>
          <w:szCs w:val="32"/>
        </w:rPr>
        <w:t>提高了</w:t>
      </w:r>
      <w:r w:rsidR="00C20367">
        <w:rPr>
          <w:rFonts w:ascii="仿宋_GB2312" w:eastAsia="仿宋_GB2312" w:hAnsi="仿宋_GB2312" w:cs="仿宋_GB2312" w:hint="eastAsia"/>
          <w:sz w:val="32"/>
          <w:szCs w:val="32"/>
        </w:rPr>
        <w:t>骨干</w:t>
      </w:r>
      <w:r w:rsidR="00F405B3">
        <w:rPr>
          <w:rFonts w:ascii="仿宋_GB2312" w:eastAsia="仿宋_GB2312" w:hAnsi="仿宋_GB2312" w:cs="仿宋_GB2312" w:hint="eastAsia"/>
          <w:sz w:val="32"/>
          <w:szCs w:val="32"/>
        </w:rPr>
        <w:t>教师教学教研的能力，激发了</w:t>
      </w:r>
      <w:r w:rsidR="00C20367">
        <w:rPr>
          <w:rFonts w:ascii="仿宋_GB2312" w:eastAsia="仿宋_GB2312" w:hAnsi="仿宋_GB2312" w:cs="仿宋_GB2312" w:hint="eastAsia"/>
          <w:sz w:val="32"/>
          <w:szCs w:val="32"/>
        </w:rPr>
        <w:t>骨干</w:t>
      </w:r>
      <w:r w:rsidR="00F405B3">
        <w:rPr>
          <w:rFonts w:ascii="仿宋_GB2312" w:eastAsia="仿宋_GB2312" w:hAnsi="仿宋_GB2312" w:cs="仿宋_GB2312" w:hint="eastAsia"/>
          <w:sz w:val="32"/>
          <w:szCs w:val="32"/>
        </w:rPr>
        <w:t>教师在教学教研领域的积极性，促进了学校教学教研工作</w:t>
      </w:r>
      <w:r w:rsidR="00005170">
        <w:rPr>
          <w:rFonts w:ascii="仿宋_GB2312" w:eastAsia="仿宋_GB2312" w:hAnsi="仿宋_GB2312" w:cs="仿宋_GB2312" w:hint="eastAsia"/>
          <w:sz w:val="32"/>
          <w:szCs w:val="32"/>
        </w:rPr>
        <w:t>的顺利开展。</w:t>
      </w: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tblPr>
      <w:tblGrid>
        <w:gridCol w:w="390"/>
        <w:gridCol w:w="1367"/>
        <w:gridCol w:w="1025"/>
        <w:gridCol w:w="2392"/>
        <w:gridCol w:w="2394"/>
        <w:gridCol w:w="2392"/>
      </w:tblGrid>
      <w:tr w:rsidR="00C117B7" w:rsidTr="00C20367">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C117B7" w:rsidRDefault="00C117B7" w:rsidP="00C20367">
            <w:pPr>
              <w:widowControl/>
              <w:jc w:val="center"/>
              <w:textAlignment w:val="center"/>
              <w:rPr>
                <w:rFonts w:ascii="宋体" w:hAnsi="宋体" w:cs="宋体"/>
                <w:b/>
                <w:bCs/>
                <w:color w:val="000000"/>
                <w:kern w:val="0"/>
                <w:sz w:val="36"/>
                <w:szCs w:val="36"/>
              </w:rPr>
            </w:pPr>
          </w:p>
          <w:p w:rsidR="00C117B7" w:rsidRDefault="00C117B7" w:rsidP="0096063C">
            <w:pPr>
              <w:widowControl/>
              <w:ind w:leftChars="1400" w:left="4024" w:hangingChars="300" w:hanging="1084"/>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(2019 年度)</w:t>
            </w:r>
          </w:p>
        </w:tc>
      </w:tr>
      <w:tr w:rsidR="00C117B7" w:rsidTr="00C2036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人才队伍建设</w:t>
            </w:r>
          </w:p>
        </w:tc>
      </w:tr>
      <w:tr w:rsidR="00C117B7" w:rsidTr="00C2036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峨眉山市第七中学校</w:t>
            </w:r>
          </w:p>
        </w:tc>
      </w:tr>
      <w:tr w:rsidR="00C117B7" w:rsidTr="00C2036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4.62万元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4.62万元</w:t>
            </w:r>
          </w:p>
        </w:tc>
      </w:tr>
      <w:tr w:rsidR="00C117B7" w:rsidTr="00C20367">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4.62万元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4.62万元</w:t>
            </w:r>
          </w:p>
        </w:tc>
      </w:tr>
      <w:tr w:rsidR="00C117B7" w:rsidTr="00C20367">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jc w:val="center"/>
              <w:rPr>
                <w:rFonts w:ascii="宋体" w:hAnsi="宋体" w:cs="宋体"/>
                <w:color w:val="000000"/>
                <w:sz w:val="24"/>
              </w:rPr>
            </w:pPr>
            <w:r>
              <w:rPr>
                <w:rFonts w:ascii="宋体" w:hAnsi="宋体" w:cs="宋体" w:hint="eastAsia"/>
                <w:color w:val="000000"/>
                <w:sz w:val="24"/>
              </w:rPr>
              <w:t>0</w:t>
            </w:r>
          </w:p>
        </w:tc>
      </w:tr>
      <w:tr w:rsidR="00C117B7" w:rsidTr="00C2036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C117B7" w:rsidTr="00C20367">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20367" w:rsidRDefault="00C20367" w:rsidP="00C20367">
            <w:pPr>
              <w:widowControl/>
              <w:ind w:firstLineChars="450" w:firstLine="1080"/>
              <w:textAlignment w:val="center"/>
              <w:rPr>
                <w:rFonts w:ascii="宋体" w:hAnsi="宋体" w:cs="宋体"/>
                <w:color w:val="000000"/>
                <w:sz w:val="24"/>
              </w:rPr>
            </w:pPr>
            <w:r>
              <w:rPr>
                <w:rFonts w:ascii="宋体" w:hAnsi="宋体" w:cs="宋体" w:hint="eastAsia"/>
                <w:color w:val="000000"/>
                <w:sz w:val="24"/>
              </w:rPr>
              <w:t>激发骨干教师的积极性，</w:t>
            </w:r>
          </w:p>
          <w:p w:rsidR="00C117B7" w:rsidRDefault="00C20367" w:rsidP="00C20367">
            <w:pPr>
              <w:widowControl/>
              <w:ind w:firstLineChars="250" w:firstLine="600"/>
              <w:textAlignment w:val="center"/>
              <w:rPr>
                <w:rFonts w:ascii="宋体" w:hAnsi="宋体" w:cs="宋体"/>
                <w:color w:val="000000"/>
                <w:sz w:val="24"/>
              </w:rPr>
            </w:pPr>
            <w:r>
              <w:rPr>
                <w:rFonts w:ascii="宋体" w:hAnsi="宋体" w:cs="宋体" w:hint="eastAsia"/>
                <w:color w:val="000000"/>
                <w:sz w:val="24"/>
              </w:rPr>
              <w:t>促进学校教学教研工作的正常开展</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全面完成预期目标</w:t>
            </w:r>
          </w:p>
        </w:tc>
      </w:tr>
      <w:tr w:rsidR="00C117B7" w:rsidTr="00C20367">
        <w:trPr>
          <w:trHeight w:val="769"/>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绩效指标完</w:t>
            </w:r>
            <w:r>
              <w:rPr>
                <w:rFonts w:ascii="宋体" w:hAnsi="宋体" w:cs="宋体" w:hint="eastAsia"/>
                <w:color w:val="000000"/>
                <w:sz w:val="24"/>
              </w:rPr>
              <w:lastRenderedPageBreak/>
              <w:t>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C117B7" w:rsidTr="00C20367">
        <w:trPr>
          <w:trHeight w:val="82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20367" w:rsidP="00C20367">
            <w:pPr>
              <w:widowControl/>
              <w:ind w:firstLineChars="100" w:firstLine="240"/>
              <w:jc w:val="left"/>
              <w:textAlignment w:val="center"/>
              <w:rPr>
                <w:rFonts w:ascii="宋体" w:hAnsi="宋体" w:cs="宋体"/>
                <w:color w:val="000000"/>
                <w:sz w:val="24"/>
              </w:rPr>
            </w:pPr>
            <w:r>
              <w:rPr>
                <w:rFonts w:ascii="宋体" w:hAnsi="宋体" w:cs="宋体" w:hint="eastAsia"/>
                <w:color w:val="000000"/>
                <w:kern w:val="0"/>
                <w:sz w:val="24"/>
              </w:rPr>
              <w:t>骨干教师</w:t>
            </w:r>
            <w:r w:rsidR="00C117B7">
              <w:rPr>
                <w:rFonts w:ascii="宋体" w:hAnsi="宋体" w:cs="宋体" w:hint="eastAsia"/>
                <w:color w:val="000000"/>
                <w:kern w:val="0"/>
                <w:sz w:val="24"/>
              </w:rPr>
              <w:t>人数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20367" w:rsidP="00C20367">
            <w:pPr>
              <w:widowControl/>
              <w:jc w:val="center"/>
              <w:textAlignment w:val="center"/>
              <w:rPr>
                <w:rFonts w:ascii="宋体" w:hAnsi="宋体" w:cs="宋体"/>
                <w:color w:val="000000"/>
                <w:sz w:val="24"/>
              </w:rPr>
            </w:pPr>
            <w:r>
              <w:rPr>
                <w:rFonts w:ascii="宋体" w:hAnsi="宋体" w:cs="宋体" w:hint="eastAsia"/>
                <w:color w:val="000000"/>
                <w:sz w:val="24"/>
              </w:rPr>
              <w:t>10</w:t>
            </w:r>
            <w:r w:rsidR="00C117B7">
              <w:rPr>
                <w:rFonts w:ascii="宋体" w:hAnsi="宋体" w:cs="宋体" w:hint="eastAsia"/>
                <w:color w:val="000000"/>
                <w:sz w:val="24"/>
              </w:rPr>
              <w:t>人</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20367" w:rsidP="00C20367">
            <w:pPr>
              <w:widowControl/>
              <w:jc w:val="center"/>
              <w:textAlignment w:val="center"/>
              <w:rPr>
                <w:rFonts w:ascii="宋体" w:hAnsi="宋体" w:cs="宋体"/>
                <w:color w:val="000000"/>
                <w:sz w:val="24"/>
              </w:rPr>
            </w:pPr>
            <w:r>
              <w:rPr>
                <w:rFonts w:ascii="宋体" w:hAnsi="宋体" w:cs="宋体" w:hint="eastAsia"/>
                <w:color w:val="000000"/>
                <w:sz w:val="24"/>
              </w:rPr>
              <w:t>10</w:t>
            </w:r>
            <w:r w:rsidR="00C117B7">
              <w:rPr>
                <w:rFonts w:ascii="宋体" w:hAnsi="宋体" w:cs="宋体" w:hint="eastAsia"/>
                <w:color w:val="000000"/>
                <w:sz w:val="24"/>
              </w:rPr>
              <w:t>人</w:t>
            </w:r>
          </w:p>
        </w:tc>
      </w:tr>
      <w:tr w:rsidR="00C117B7" w:rsidTr="00C20367">
        <w:trPr>
          <w:trHeight w:val="825"/>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r>
              <w:rPr>
                <w:rFonts w:ascii="宋体" w:hAnsi="宋体" w:cs="宋体" w:hint="eastAsia"/>
                <w:color w:val="000000"/>
                <w:kern w:val="0"/>
                <w:sz w:val="24"/>
              </w:rPr>
              <w:t>保障学校</w:t>
            </w:r>
            <w:r w:rsidR="00C20367">
              <w:rPr>
                <w:rFonts w:ascii="宋体" w:hAnsi="宋体" w:cs="宋体" w:hint="eastAsia"/>
                <w:color w:val="000000"/>
                <w:kern w:val="0"/>
                <w:sz w:val="24"/>
              </w:rPr>
              <w:t>教学教研工作的正常开展</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有所提升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有所提升</w:t>
            </w:r>
          </w:p>
        </w:tc>
      </w:tr>
      <w:tr w:rsidR="00C117B7" w:rsidTr="00C20367">
        <w:trPr>
          <w:trHeight w:val="841"/>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r>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r>
              <w:rPr>
                <w:rFonts w:ascii="宋体" w:hAnsi="宋体" w:cs="宋体" w:hint="eastAsia"/>
                <w:color w:val="000000"/>
                <w:sz w:val="24"/>
              </w:rPr>
              <w:t>在规定时限内完成学校下达的任务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按时完成</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按时完成</w:t>
            </w:r>
          </w:p>
        </w:tc>
      </w:tr>
      <w:tr w:rsidR="00C117B7" w:rsidTr="00C20367">
        <w:trPr>
          <w:trHeight w:val="66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r>
              <w:rPr>
                <w:rFonts w:ascii="宋体" w:hAnsi="宋体" w:cs="宋体" w:hint="eastAsia"/>
                <w:color w:val="000000"/>
                <w:sz w:val="24"/>
              </w:rPr>
              <w:t>社会指标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r>
              <w:rPr>
                <w:rFonts w:ascii="宋体" w:hAnsi="宋体" w:cs="宋体" w:hint="eastAsia"/>
                <w:color w:val="000000"/>
                <w:sz w:val="24"/>
              </w:rPr>
              <w:t>让</w:t>
            </w:r>
            <w:r w:rsidR="00C20367">
              <w:rPr>
                <w:rFonts w:ascii="宋体" w:hAnsi="宋体" w:cs="宋体" w:hint="eastAsia"/>
                <w:color w:val="000000"/>
                <w:sz w:val="24"/>
              </w:rPr>
              <w:t>教师和学生共同发展</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有所提升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有所提升</w:t>
            </w:r>
          </w:p>
        </w:tc>
      </w:tr>
      <w:tr w:rsidR="00C117B7" w:rsidTr="00C20367">
        <w:trPr>
          <w:trHeight w:val="72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r>
      <w:tr w:rsidR="00C117B7" w:rsidTr="00C2036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服务对象满意度指标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182CEB" w:rsidP="00C20367">
            <w:pPr>
              <w:widowControl/>
              <w:textAlignment w:val="center"/>
              <w:rPr>
                <w:rFonts w:ascii="宋体" w:hAnsi="宋体" w:cs="宋体"/>
                <w:color w:val="000000"/>
                <w:sz w:val="24"/>
              </w:rPr>
            </w:pPr>
            <w:r>
              <w:rPr>
                <w:rFonts w:ascii="宋体" w:hAnsi="宋体" w:cs="宋体" w:hint="eastAsia"/>
                <w:color w:val="000000"/>
                <w:sz w:val="24"/>
              </w:rPr>
              <w:t>全校师生对骨干教师的认可度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非常满意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非常满意</w:t>
            </w:r>
          </w:p>
        </w:tc>
      </w:tr>
      <w:tr w:rsidR="00C117B7" w:rsidTr="00C20367">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C117B7" w:rsidRDefault="00C117B7" w:rsidP="00C20367">
            <w:pPr>
              <w:widowControl/>
              <w:jc w:val="center"/>
              <w:textAlignment w:val="center"/>
              <w:rPr>
                <w:rFonts w:ascii="宋体" w:hAnsi="宋体" w:cs="宋体"/>
                <w:b/>
                <w:bCs/>
                <w:color w:val="000000"/>
                <w:kern w:val="0"/>
                <w:sz w:val="36"/>
                <w:szCs w:val="36"/>
              </w:rPr>
            </w:pPr>
          </w:p>
          <w:p w:rsidR="00C117B7" w:rsidRDefault="00C117B7" w:rsidP="00C20367">
            <w:pPr>
              <w:widowControl/>
              <w:jc w:val="center"/>
              <w:textAlignment w:val="center"/>
              <w:rPr>
                <w:rFonts w:ascii="宋体" w:hAnsi="宋体" w:cs="宋体"/>
                <w:b/>
                <w:bCs/>
                <w:color w:val="000000"/>
                <w:kern w:val="0"/>
                <w:sz w:val="36"/>
                <w:szCs w:val="36"/>
              </w:rPr>
            </w:pPr>
          </w:p>
          <w:p w:rsidR="009A1D2E" w:rsidRDefault="009A1D2E" w:rsidP="009A1D2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（3）免作业本费项目绩效目标完成情况综述。项目全年预算数4.86万元，执行数为4.86万元，完成预算的100%。通过项目实施，促进了教学工作的正常开展，减轻了家长的负担，为顺利完成教学任务提供了保障。</w:t>
            </w:r>
          </w:p>
          <w:p w:rsidR="00C117B7" w:rsidRDefault="00C117B7" w:rsidP="00645878">
            <w:pPr>
              <w:widowControl/>
              <w:ind w:leftChars="1100" w:left="3575" w:hangingChars="350" w:hanging="1265"/>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(2019 年度)</w:t>
            </w:r>
          </w:p>
        </w:tc>
      </w:tr>
      <w:tr w:rsidR="00C117B7" w:rsidTr="00C2036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195F87" w:rsidP="00C20367">
            <w:pPr>
              <w:widowControl/>
              <w:jc w:val="center"/>
              <w:textAlignment w:val="center"/>
              <w:rPr>
                <w:rFonts w:ascii="宋体" w:hAnsi="宋体" w:cs="宋体"/>
                <w:color w:val="000000"/>
                <w:sz w:val="24"/>
              </w:rPr>
            </w:pPr>
            <w:r>
              <w:rPr>
                <w:rFonts w:ascii="宋体" w:hAnsi="宋体" w:cs="宋体" w:hint="eastAsia"/>
                <w:color w:val="000000"/>
                <w:sz w:val="24"/>
              </w:rPr>
              <w:t>免作业本费</w:t>
            </w:r>
          </w:p>
        </w:tc>
      </w:tr>
      <w:tr w:rsidR="00C117B7" w:rsidTr="00C2036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峨眉山市第七中学校</w:t>
            </w:r>
          </w:p>
        </w:tc>
      </w:tr>
      <w:tr w:rsidR="00C117B7" w:rsidTr="00C2036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195F87" w:rsidP="00C20367">
            <w:pPr>
              <w:widowControl/>
              <w:jc w:val="center"/>
              <w:textAlignment w:val="center"/>
              <w:rPr>
                <w:rFonts w:ascii="宋体" w:hAnsi="宋体" w:cs="宋体"/>
                <w:color w:val="000000"/>
                <w:sz w:val="24"/>
              </w:rPr>
            </w:pPr>
            <w:r>
              <w:rPr>
                <w:rFonts w:ascii="宋体" w:hAnsi="宋体" w:cs="宋体" w:hint="eastAsia"/>
                <w:color w:val="000000"/>
                <w:sz w:val="24"/>
              </w:rPr>
              <w:t>4.86</w:t>
            </w:r>
            <w:r w:rsidR="00C117B7">
              <w:rPr>
                <w:rFonts w:ascii="宋体" w:hAns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195F87" w:rsidP="00C20367">
            <w:pPr>
              <w:widowControl/>
              <w:jc w:val="center"/>
              <w:textAlignment w:val="center"/>
              <w:rPr>
                <w:rFonts w:ascii="宋体" w:hAnsi="宋体" w:cs="宋体"/>
                <w:color w:val="000000"/>
                <w:sz w:val="24"/>
              </w:rPr>
            </w:pPr>
            <w:r>
              <w:rPr>
                <w:rFonts w:ascii="宋体" w:hAnsi="宋体" w:cs="宋体" w:hint="eastAsia"/>
                <w:color w:val="000000"/>
                <w:sz w:val="24"/>
              </w:rPr>
              <w:t>4.86</w:t>
            </w:r>
            <w:r w:rsidR="00C117B7">
              <w:rPr>
                <w:rFonts w:ascii="宋体" w:hAnsi="宋体" w:cs="宋体" w:hint="eastAsia"/>
                <w:color w:val="000000"/>
                <w:sz w:val="24"/>
              </w:rPr>
              <w:t>万元</w:t>
            </w:r>
          </w:p>
        </w:tc>
      </w:tr>
      <w:tr w:rsidR="00C117B7" w:rsidTr="00C20367">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195F87" w:rsidP="00C20367">
            <w:pPr>
              <w:widowControl/>
              <w:jc w:val="center"/>
              <w:textAlignment w:val="center"/>
              <w:rPr>
                <w:rFonts w:ascii="宋体" w:hAnsi="宋体" w:cs="宋体"/>
                <w:color w:val="000000"/>
                <w:sz w:val="24"/>
              </w:rPr>
            </w:pPr>
            <w:r>
              <w:rPr>
                <w:rFonts w:ascii="宋体" w:hAnsi="宋体" w:cs="宋体" w:hint="eastAsia"/>
                <w:color w:val="000000"/>
                <w:sz w:val="24"/>
              </w:rPr>
              <w:t>4.86</w:t>
            </w:r>
            <w:r w:rsidR="00C117B7">
              <w:rPr>
                <w:rFonts w:ascii="宋体" w:hAns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195F87" w:rsidP="00C20367">
            <w:pPr>
              <w:widowControl/>
              <w:jc w:val="center"/>
              <w:textAlignment w:val="center"/>
              <w:rPr>
                <w:rFonts w:ascii="宋体" w:hAnsi="宋体" w:cs="宋体"/>
                <w:color w:val="000000"/>
                <w:sz w:val="24"/>
              </w:rPr>
            </w:pPr>
            <w:r>
              <w:rPr>
                <w:rFonts w:ascii="宋体" w:hAnsi="宋体" w:cs="宋体" w:hint="eastAsia"/>
                <w:color w:val="000000"/>
                <w:sz w:val="24"/>
              </w:rPr>
              <w:t>4.86</w:t>
            </w:r>
            <w:r w:rsidR="00C117B7">
              <w:rPr>
                <w:rFonts w:ascii="宋体" w:hAnsi="宋体" w:cs="宋体" w:hint="eastAsia"/>
                <w:color w:val="000000"/>
                <w:sz w:val="24"/>
              </w:rPr>
              <w:t>万元</w:t>
            </w:r>
          </w:p>
        </w:tc>
      </w:tr>
      <w:tr w:rsidR="00C117B7" w:rsidTr="00C20367">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jc w:val="center"/>
              <w:rPr>
                <w:rFonts w:ascii="宋体" w:hAnsi="宋体" w:cs="宋体"/>
                <w:color w:val="000000"/>
                <w:sz w:val="24"/>
              </w:rPr>
            </w:pPr>
            <w:r>
              <w:rPr>
                <w:rFonts w:ascii="宋体" w:hAnsi="宋体" w:cs="宋体" w:hint="eastAsia"/>
                <w:color w:val="000000"/>
                <w:sz w:val="24"/>
              </w:rPr>
              <w:t>0</w:t>
            </w:r>
          </w:p>
        </w:tc>
      </w:tr>
      <w:tr w:rsidR="00C117B7" w:rsidTr="00C2036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年度目标完</w:t>
            </w:r>
            <w:r>
              <w:rPr>
                <w:rFonts w:ascii="宋体" w:hAnsi="宋体" w:cs="宋体" w:hint="eastAsia"/>
                <w:color w:val="000000"/>
                <w:kern w:val="0"/>
                <w:sz w:val="24"/>
              </w:rPr>
              <w:lastRenderedPageBreak/>
              <w:t>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C117B7" w:rsidTr="00C20367">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8021F" w:rsidRDefault="0028021F" w:rsidP="00C20367">
            <w:pPr>
              <w:widowControl/>
              <w:ind w:firstLineChars="450" w:firstLine="1080"/>
              <w:textAlignment w:val="center"/>
              <w:rPr>
                <w:rFonts w:ascii="宋体" w:hAnsi="宋体" w:cs="宋体"/>
                <w:color w:val="000000"/>
                <w:sz w:val="24"/>
              </w:rPr>
            </w:pPr>
            <w:r>
              <w:rPr>
                <w:rFonts w:ascii="宋体" w:hAnsi="宋体" w:cs="宋体" w:hint="eastAsia"/>
                <w:color w:val="000000"/>
                <w:sz w:val="24"/>
              </w:rPr>
              <w:t>保障教学工作的正常开展，</w:t>
            </w:r>
          </w:p>
          <w:p w:rsidR="00C117B7" w:rsidRDefault="0028021F" w:rsidP="0028021F">
            <w:pPr>
              <w:widowControl/>
              <w:ind w:firstLineChars="650" w:firstLine="1560"/>
              <w:textAlignment w:val="center"/>
              <w:rPr>
                <w:rFonts w:ascii="宋体" w:hAnsi="宋体" w:cs="宋体"/>
                <w:color w:val="000000"/>
                <w:sz w:val="24"/>
              </w:rPr>
            </w:pPr>
            <w:r>
              <w:rPr>
                <w:rFonts w:ascii="宋体" w:hAnsi="宋体" w:cs="宋体" w:hint="eastAsia"/>
                <w:color w:val="000000"/>
                <w:sz w:val="24"/>
              </w:rPr>
              <w:t>减轻家长的负担</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全面完成预期目标</w:t>
            </w:r>
          </w:p>
        </w:tc>
      </w:tr>
      <w:tr w:rsidR="00C117B7" w:rsidTr="00C20367">
        <w:trPr>
          <w:trHeight w:val="769"/>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lastRenderedPageBreak/>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C117B7" w:rsidTr="00C20367">
        <w:trPr>
          <w:trHeight w:val="82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28021F" w:rsidP="00C20367">
            <w:pPr>
              <w:widowControl/>
              <w:ind w:firstLineChars="100" w:firstLine="240"/>
              <w:jc w:val="left"/>
              <w:textAlignment w:val="center"/>
              <w:rPr>
                <w:rFonts w:ascii="宋体" w:hAnsi="宋体" w:cs="宋体"/>
                <w:color w:val="000000"/>
                <w:sz w:val="24"/>
              </w:rPr>
            </w:pPr>
            <w:r>
              <w:rPr>
                <w:rFonts w:ascii="宋体" w:hAnsi="宋体" w:cs="宋体" w:hint="eastAsia"/>
                <w:color w:val="000000"/>
                <w:kern w:val="0"/>
                <w:sz w:val="24"/>
              </w:rPr>
              <w:t>免作业本</w:t>
            </w:r>
            <w:r w:rsidR="00C117B7">
              <w:rPr>
                <w:rFonts w:ascii="宋体" w:hAnsi="宋体" w:cs="宋体" w:hint="eastAsia"/>
                <w:color w:val="000000"/>
                <w:kern w:val="0"/>
                <w:sz w:val="24"/>
              </w:rPr>
              <w:t>人数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A90A6F" w:rsidP="00C20367">
            <w:pPr>
              <w:widowControl/>
              <w:jc w:val="center"/>
              <w:textAlignment w:val="center"/>
              <w:rPr>
                <w:rFonts w:ascii="宋体" w:hAnsi="宋体" w:cs="宋体"/>
                <w:color w:val="000000"/>
                <w:sz w:val="24"/>
              </w:rPr>
            </w:pPr>
            <w:r>
              <w:rPr>
                <w:rFonts w:ascii="宋体" w:hAnsi="宋体" w:cs="宋体" w:hint="eastAsia"/>
                <w:color w:val="000000"/>
                <w:sz w:val="24"/>
              </w:rPr>
              <w:t>1795</w:t>
            </w:r>
            <w:r w:rsidR="00C117B7">
              <w:rPr>
                <w:rFonts w:ascii="宋体" w:hAnsi="宋体" w:cs="宋体" w:hint="eastAsia"/>
                <w:color w:val="000000"/>
                <w:sz w:val="24"/>
              </w:rPr>
              <w:t>人</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A90A6F" w:rsidP="00C20367">
            <w:pPr>
              <w:widowControl/>
              <w:jc w:val="center"/>
              <w:textAlignment w:val="center"/>
              <w:rPr>
                <w:rFonts w:ascii="宋体" w:hAnsi="宋体" w:cs="宋体"/>
                <w:color w:val="000000"/>
                <w:sz w:val="24"/>
              </w:rPr>
            </w:pPr>
            <w:r>
              <w:rPr>
                <w:rFonts w:ascii="宋体" w:hAnsi="宋体" w:cs="宋体" w:hint="eastAsia"/>
                <w:color w:val="000000"/>
                <w:sz w:val="24"/>
              </w:rPr>
              <w:t>1795</w:t>
            </w:r>
            <w:r w:rsidR="00C117B7">
              <w:rPr>
                <w:rFonts w:ascii="宋体" w:hAnsi="宋体" w:cs="宋体" w:hint="eastAsia"/>
                <w:color w:val="000000"/>
                <w:sz w:val="24"/>
              </w:rPr>
              <w:t>人</w:t>
            </w:r>
          </w:p>
        </w:tc>
      </w:tr>
      <w:tr w:rsidR="00C117B7" w:rsidTr="00C20367">
        <w:trPr>
          <w:trHeight w:val="825"/>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A90A6F">
            <w:pPr>
              <w:widowControl/>
              <w:jc w:val="left"/>
              <w:textAlignment w:val="center"/>
              <w:rPr>
                <w:rFonts w:ascii="宋体" w:hAnsi="宋体" w:cs="宋体"/>
                <w:color w:val="000000"/>
                <w:sz w:val="24"/>
              </w:rPr>
            </w:pPr>
            <w:r>
              <w:rPr>
                <w:rFonts w:ascii="宋体" w:hAnsi="宋体" w:cs="宋体" w:hint="eastAsia"/>
                <w:color w:val="000000"/>
                <w:kern w:val="0"/>
                <w:sz w:val="24"/>
              </w:rPr>
              <w:t>保障</w:t>
            </w:r>
            <w:r w:rsidR="00A90A6F">
              <w:rPr>
                <w:rFonts w:ascii="宋体" w:hAnsi="宋体" w:cs="宋体" w:hint="eastAsia"/>
                <w:color w:val="000000"/>
                <w:kern w:val="0"/>
                <w:sz w:val="24"/>
              </w:rPr>
              <w:t>教学活动的正常开展</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有所提升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有所提升</w:t>
            </w:r>
          </w:p>
        </w:tc>
      </w:tr>
      <w:tr w:rsidR="00C117B7" w:rsidTr="00C20367">
        <w:trPr>
          <w:trHeight w:val="841"/>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r>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r>
              <w:rPr>
                <w:rFonts w:ascii="宋体" w:hAnsi="宋体" w:cs="宋体" w:hint="eastAsia"/>
                <w:color w:val="000000"/>
                <w:sz w:val="24"/>
              </w:rPr>
              <w:t>在规定时限内完成学校下达的任务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按时完成</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按时完成</w:t>
            </w:r>
          </w:p>
        </w:tc>
      </w:tr>
      <w:tr w:rsidR="00C117B7" w:rsidTr="00C20367">
        <w:trPr>
          <w:trHeight w:val="66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r>
              <w:rPr>
                <w:rFonts w:ascii="宋体" w:hAnsi="宋体" w:cs="宋体" w:hint="eastAsia"/>
                <w:color w:val="000000"/>
                <w:sz w:val="24"/>
              </w:rPr>
              <w:t>社会指标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A90A6F">
            <w:pPr>
              <w:widowControl/>
              <w:jc w:val="left"/>
              <w:textAlignment w:val="center"/>
              <w:rPr>
                <w:rFonts w:ascii="宋体" w:hAnsi="宋体" w:cs="宋体"/>
                <w:color w:val="000000"/>
                <w:sz w:val="24"/>
              </w:rPr>
            </w:pPr>
            <w:r>
              <w:rPr>
                <w:rFonts w:ascii="宋体" w:hAnsi="宋体" w:cs="宋体" w:hint="eastAsia"/>
                <w:color w:val="000000"/>
                <w:sz w:val="24"/>
              </w:rPr>
              <w:t>让</w:t>
            </w:r>
            <w:r w:rsidR="00A90A6F">
              <w:rPr>
                <w:rFonts w:ascii="宋体" w:hAnsi="宋体" w:cs="宋体" w:hint="eastAsia"/>
                <w:color w:val="000000"/>
                <w:sz w:val="24"/>
              </w:rPr>
              <w:t>家长放心，让人民满意</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有所提升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有所提升</w:t>
            </w:r>
          </w:p>
        </w:tc>
      </w:tr>
      <w:tr w:rsidR="00C117B7" w:rsidTr="00C20367">
        <w:trPr>
          <w:trHeight w:val="72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r>
      <w:tr w:rsidR="00C117B7" w:rsidTr="00C2036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服务对象满意度指标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A90A6F">
            <w:pPr>
              <w:widowControl/>
              <w:textAlignment w:val="center"/>
              <w:rPr>
                <w:rFonts w:ascii="宋体" w:hAnsi="宋体" w:cs="宋体"/>
                <w:color w:val="000000"/>
                <w:sz w:val="24"/>
              </w:rPr>
            </w:pPr>
            <w:r>
              <w:rPr>
                <w:rFonts w:ascii="宋体" w:hAnsi="宋体" w:cs="宋体" w:hint="eastAsia"/>
                <w:color w:val="000000"/>
                <w:sz w:val="24"/>
              </w:rPr>
              <w:t>全校师生</w:t>
            </w:r>
            <w:r w:rsidR="00A90A6F">
              <w:rPr>
                <w:rFonts w:ascii="宋体" w:hAnsi="宋体" w:cs="宋体" w:hint="eastAsia"/>
                <w:color w:val="000000"/>
                <w:sz w:val="24"/>
              </w:rPr>
              <w:t>对作业本的满意度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非常满意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非常满意</w:t>
            </w:r>
          </w:p>
        </w:tc>
      </w:tr>
      <w:tr w:rsidR="00C117B7" w:rsidTr="00C20367">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C117B7" w:rsidRDefault="00C117B7" w:rsidP="00C20367">
            <w:pPr>
              <w:widowControl/>
              <w:jc w:val="center"/>
              <w:textAlignment w:val="center"/>
              <w:rPr>
                <w:rFonts w:ascii="宋体" w:hAnsi="宋体" w:cs="宋体"/>
                <w:b/>
                <w:bCs/>
                <w:color w:val="000000"/>
                <w:kern w:val="0"/>
                <w:sz w:val="36"/>
                <w:szCs w:val="36"/>
              </w:rPr>
            </w:pPr>
          </w:p>
          <w:p w:rsidR="00645878" w:rsidRDefault="00645878" w:rsidP="0064587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（4）校园专项维修项目绩效目标完成情况综述。项目全年预算数32万元，执行数为32万元，完成预算的100%。通过项目实施，保障了全校师生的安全，改善了校园环境，提升了办学质量，效果显著。</w:t>
            </w:r>
          </w:p>
          <w:p w:rsidR="00C117B7" w:rsidRDefault="00C117B7" w:rsidP="00C20367">
            <w:pPr>
              <w:widowControl/>
              <w:jc w:val="center"/>
              <w:textAlignment w:val="center"/>
              <w:rPr>
                <w:rFonts w:ascii="宋体" w:hAnsi="宋体" w:cs="宋体"/>
                <w:b/>
                <w:bCs/>
                <w:color w:val="000000"/>
                <w:kern w:val="0"/>
                <w:sz w:val="36"/>
                <w:szCs w:val="36"/>
              </w:rPr>
            </w:pPr>
          </w:p>
          <w:p w:rsidR="00C117B7" w:rsidRDefault="00C117B7" w:rsidP="00645878">
            <w:pPr>
              <w:widowControl/>
              <w:ind w:leftChars="1150" w:left="3861" w:hangingChars="400" w:hanging="1446"/>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(2019 年度)</w:t>
            </w:r>
          </w:p>
        </w:tc>
      </w:tr>
      <w:tr w:rsidR="00C117B7" w:rsidTr="00C2036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310A23" w:rsidP="00C20367">
            <w:pPr>
              <w:widowControl/>
              <w:jc w:val="center"/>
              <w:textAlignment w:val="center"/>
              <w:rPr>
                <w:rFonts w:ascii="宋体" w:hAnsi="宋体" w:cs="宋体"/>
                <w:color w:val="000000"/>
                <w:sz w:val="24"/>
              </w:rPr>
            </w:pPr>
            <w:r>
              <w:rPr>
                <w:rFonts w:ascii="宋体" w:hAnsi="宋体" w:cs="宋体" w:hint="eastAsia"/>
                <w:color w:val="000000"/>
                <w:sz w:val="24"/>
              </w:rPr>
              <w:t>校园专项维修</w:t>
            </w:r>
          </w:p>
        </w:tc>
      </w:tr>
      <w:tr w:rsidR="00C117B7" w:rsidTr="00C2036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峨眉山市第七中学校</w:t>
            </w:r>
          </w:p>
        </w:tc>
      </w:tr>
      <w:tr w:rsidR="00C117B7" w:rsidTr="00C2036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预算</w:t>
            </w:r>
            <w:r>
              <w:rPr>
                <w:rFonts w:ascii="宋体" w:hAnsi="宋体" w:cs="宋体" w:hint="eastAsia"/>
                <w:color w:val="000000"/>
                <w:kern w:val="0"/>
                <w:sz w:val="24"/>
              </w:rPr>
              <w:lastRenderedPageBreak/>
              <w:t>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310A23" w:rsidP="00C20367">
            <w:pPr>
              <w:widowControl/>
              <w:jc w:val="center"/>
              <w:textAlignment w:val="center"/>
              <w:rPr>
                <w:rFonts w:ascii="宋体" w:hAnsi="宋体" w:cs="宋体"/>
                <w:color w:val="000000"/>
                <w:sz w:val="24"/>
              </w:rPr>
            </w:pPr>
            <w:r>
              <w:rPr>
                <w:rFonts w:ascii="宋体" w:hAnsi="宋体" w:cs="宋体" w:hint="eastAsia"/>
                <w:color w:val="000000"/>
                <w:sz w:val="24"/>
              </w:rPr>
              <w:t>32</w:t>
            </w:r>
            <w:r w:rsidR="00C117B7">
              <w:rPr>
                <w:rFonts w:ascii="宋体" w:hAns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310A23" w:rsidP="00C20367">
            <w:pPr>
              <w:widowControl/>
              <w:jc w:val="center"/>
              <w:textAlignment w:val="center"/>
              <w:rPr>
                <w:rFonts w:ascii="宋体" w:hAnsi="宋体" w:cs="宋体"/>
                <w:color w:val="000000"/>
                <w:sz w:val="24"/>
              </w:rPr>
            </w:pPr>
            <w:r>
              <w:rPr>
                <w:rFonts w:ascii="宋体" w:hAnsi="宋体" w:cs="宋体" w:hint="eastAsia"/>
                <w:color w:val="000000"/>
                <w:sz w:val="24"/>
              </w:rPr>
              <w:t>32</w:t>
            </w:r>
            <w:r w:rsidR="00C117B7">
              <w:rPr>
                <w:rFonts w:ascii="宋体" w:hAnsi="宋体" w:cs="宋体" w:hint="eastAsia"/>
                <w:color w:val="000000"/>
                <w:sz w:val="24"/>
              </w:rPr>
              <w:t>万元</w:t>
            </w:r>
          </w:p>
        </w:tc>
      </w:tr>
      <w:tr w:rsidR="00C117B7" w:rsidTr="00C20367">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310A23" w:rsidP="00C20367">
            <w:pPr>
              <w:widowControl/>
              <w:jc w:val="center"/>
              <w:textAlignment w:val="center"/>
              <w:rPr>
                <w:rFonts w:ascii="宋体" w:hAnsi="宋体" w:cs="宋体"/>
                <w:color w:val="000000"/>
                <w:sz w:val="24"/>
              </w:rPr>
            </w:pPr>
            <w:r>
              <w:rPr>
                <w:rFonts w:ascii="宋体" w:hAnsi="宋体" w:cs="宋体" w:hint="eastAsia"/>
                <w:color w:val="000000"/>
                <w:sz w:val="24"/>
              </w:rPr>
              <w:t>32</w:t>
            </w:r>
            <w:r w:rsidR="00C117B7">
              <w:rPr>
                <w:rFonts w:ascii="宋体" w:hAns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310A23" w:rsidP="00C20367">
            <w:pPr>
              <w:widowControl/>
              <w:jc w:val="center"/>
              <w:textAlignment w:val="center"/>
              <w:rPr>
                <w:rFonts w:ascii="宋体" w:hAnsi="宋体" w:cs="宋体"/>
                <w:color w:val="000000"/>
                <w:sz w:val="24"/>
              </w:rPr>
            </w:pPr>
            <w:r>
              <w:rPr>
                <w:rFonts w:ascii="宋体" w:hAnsi="宋体" w:cs="宋体" w:hint="eastAsia"/>
                <w:color w:val="000000"/>
                <w:sz w:val="24"/>
              </w:rPr>
              <w:t>32</w:t>
            </w:r>
            <w:r w:rsidR="00C117B7">
              <w:rPr>
                <w:rFonts w:ascii="宋体" w:hAnsi="宋体" w:cs="宋体" w:hint="eastAsia"/>
                <w:color w:val="000000"/>
                <w:sz w:val="24"/>
              </w:rPr>
              <w:t>万元</w:t>
            </w:r>
          </w:p>
        </w:tc>
      </w:tr>
      <w:tr w:rsidR="00C117B7" w:rsidTr="00C20367">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jc w:val="center"/>
              <w:rPr>
                <w:rFonts w:ascii="宋体" w:hAnsi="宋体" w:cs="宋体"/>
                <w:color w:val="000000"/>
                <w:sz w:val="24"/>
              </w:rPr>
            </w:pPr>
            <w:r>
              <w:rPr>
                <w:rFonts w:ascii="宋体" w:hAnsi="宋体" w:cs="宋体" w:hint="eastAsia"/>
                <w:color w:val="000000"/>
                <w:sz w:val="24"/>
              </w:rPr>
              <w:t>0</w:t>
            </w:r>
          </w:p>
        </w:tc>
      </w:tr>
      <w:tr w:rsidR="00C117B7" w:rsidTr="00C2036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C117B7" w:rsidTr="00C20367">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7B758B" w:rsidP="00FC22AE">
            <w:pPr>
              <w:widowControl/>
              <w:ind w:firstLineChars="200" w:firstLine="480"/>
              <w:textAlignment w:val="center"/>
              <w:rPr>
                <w:rFonts w:ascii="宋体" w:hAnsi="宋体" w:cs="宋体"/>
                <w:color w:val="000000"/>
                <w:sz w:val="24"/>
              </w:rPr>
            </w:pPr>
            <w:r>
              <w:rPr>
                <w:rFonts w:ascii="宋体" w:hAnsi="宋体" w:cs="宋体" w:hint="eastAsia"/>
                <w:color w:val="000000"/>
                <w:sz w:val="24"/>
              </w:rPr>
              <w:t>改善校园环境，提升办学质量</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全面完成预期目标</w:t>
            </w:r>
          </w:p>
        </w:tc>
      </w:tr>
      <w:tr w:rsidR="00C117B7" w:rsidTr="00C20367">
        <w:trPr>
          <w:trHeight w:val="769"/>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C117B7" w:rsidTr="00C20367">
        <w:trPr>
          <w:trHeight w:val="82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B87C01" w:rsidP="00C7566C">
            <w:pPr>
              <w:widowControl/>
              <w:ind w:firstLineChars="300" w:firstLine="720"/>
              <w:jc w:val="left"/>
              <w:textAlignment w:val="center"/>
              <w:rPr>
                <w:rFonts w:ascii="宋体" w:hAnsi="宋体" w:cs="宋体"/>
                <w:color w:val="000000"/>
                <w:sz w:val="24"/>
              </w:rPr>
            </w:pPr>
            <w:r>
              <w:rPr>
                <w:rFonts w:ascii="宋体" w:hAnsi="宋体" w:cs="宋体" w:hint="eastAsia"/>
                <w:color w:val="000000"/>
                <w:kern w:val="0"/>
                <w:sz w:val="24"/>
              </w:rPr>
              <w:t>项目</w:t>
            </w:r>
            <w:r w:rsidR="00C117B7">
              <w:rPr>
                <w:rFonts w:ascii="宋体" w:hAnsi="宋体" w:cs="宋体" w:hint="eastAsia"/>
                <w:color w:val="000000"/>
                <w:kern w:val="0"/>
                <w:sz w:val="24"/>
              </w:rPr>
              <w:t>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B87C01" w:rsidP="00C20367">
            <w:pPr>
              <w:widowControl/>
              <w:jc w:val="center"/>
              <w:textAlignment w:val="center"/>
              <w:rPr>
                <w:rFonts w:ascii="宋体" w:hAnsi="宋体" w:cs="宋体"/>
                <w:color w:val="000000"/>
                <w:sz w:val="24"/>
              </w:rPr>
            </w:pPr>
            <w:r>
              <w:rPr>
                <w:rFonts w:ascii="宋体" w:hAnsi="宋体" w:cs="宋体" w:hint="eastAsia"/>
                <w:color w:val="000000"/>
                <w:sz w:val="24"/>
              </w:rPr>
              <w:t>2个</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B87C01" w:rsidP="00C20367">
            <w:pPr>
              <w:widowControl/>
              <w:jc w:val="center"/>
              <w:textAlignment w:val="center"/>
              <w:rPr>
                <w:rFonts w:ascii="宋体" w:hAnsi="宋体" w:cs="宋体"/>
                <w:color w:val="000000"/>
                <w:sz w:val="24"/>
              </w:rPr>
            </w:pPr>
            <w:r>
              <w:rPr>
                <w:rFonts w:ascii="宋体" w:hAnsi="宋体" w:cs="宋体" w:hint="eastAsia"/>
                <w:color w:val="000000"/>
                <w:sz w:val="24"/>
              </w:rPr>
              <w:t>2个</w:t>
            </w:r>
          </w:p>
        </w:tc>
      </w:tr>
      <w:tr w:rsidR="00C117B7" w:rsidTr="00C20367">
        <w:trPr>
          <w:trHeight w:val="825"/>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7566C">
            <w:pPr>
              <w:widowControl/>
              <w:jc w:val="left"/>
              <w:textAlignment w:val="center"/>
              <w:rPr>
                <w:rFonts w:ascii="宋体" w:hAnsi="宋体" w:cs="宋体"/>
                <w:color w:val="000000"/>
                <w:sz w:val="24"/>
              </w:rPr>
            </w:pPr>
            <w:r>
              <w:rPr>
                <w:rFonts w:ascii="宋体" w:hAnsi="宋体" w:cs="宋体" w:hint="eastAsia"/>
                <w:color w:val="000000"/>
                <w:kern w:val="0"/>
                <w:sz w:val="24"/>
              </w:rPr>
              <w:t>保</w:t>
            </w:r>
            <w:r w:rsidR="00C7566C">
              <w:rPr>
                <w:rFonts w:ascii="宋体" w:hAnsi="宋体" w:cs="宋体" w:hint="eastAsia"/>
                <w:color w:val="000000"/>
                <w:kern w:val="0"/>
                <w:sz w:val="24"/>
              </w:rPr>
              <w:t>质保量完成校园维修工作</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有所提升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有所提升</w:t>
            </w:r>
          </w:p>
        </w:tc>
      </w:tr>
      <w:tr w:rsidR="00C117B7" w:rsidTr="00C20367">
        <w:trPr>
          <w:trHeight w:val="841"/>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r>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7566C">
            <w:pPr>
              <w:widowControl/>
              <w:jc w:val="left"/>
              <w:textAlignment w:val="center"/>
              <w:rPr>
                <w:rFonts w:ascii="宋体" w:hAnsi="宋体" w:cs="宋体"/>
                <w:color w:val="000000"/>
                <w:sz w:val="24"/>
              </w:rPr>
            </w:pPr>
            <w:r>
              <w:rPr>
                <w:rFonts w:ascii="宋体" w:hAnsi="宋体" w:cs="宋体" w:hint="eastAsia"/>
                <w:color w:val="000000"/>
                <w:sz w:val="24"/>
              </w:rPr>
              <w:t>在规定时限内完成</w:t>
            </w:r>
            <w:r w:rsidR="00C7566C">
              <w:rPr>
                <w:rFonts w:ascii="宋体" w:hAnsi="宋体" w:cs="宋体" w:hint="eastAsia"/>
                <w:color w:val="000000"/>
                <w:sz w:val="24"/>
              </w:rPr>
              <w:t>校园维修</w:t>
            </w:r>
            <w:r>
              <w:rPr>
                <w:rFonts w:ascii="宋体" w:hAnsi="宋体" w:cs="宋体" w:hint="eastAsia"/>
                <w:color w:val="000000"/>
                <w:sz w:val="24"/>
              </w:rPr>
              <w:t>任务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按时完成</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按时完成</w:t>
            </w:r>
          </w:p>
        </w:tc>
      </w:tr>
      <w:tr w:rsidR="00C117B7" w:rsidTr="00C20367">
        <w:trPr>
          <w:trHeight w:val="66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r>
              <w:rPr>
                <w:rFonts w:ascii="宋体" w:hAnsi="宋体" w:cs="宋体" w:hint="eastAsia"/>
                <w:color w:val="000000"/>
                <w:sz w:val="24"/>
              </w:rPr>
              <w:t>社会指标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7566C" w:rsidP="00C20367">
            <w:pPr>
              <w:widowControl/>
              <w:jc w:val="left"/>
              <w:textAlignment w:val="center"/>
              <w:rPr>
                <w:rFonts w:ascii="宋体" w:hAnsi="宋体" w:cs="宋体"/>
                <w:color w:val="000000"/>
                <w:sz w:val="24"/>
              </w:rPr>
            </w:pPr>
            <w:r>
              <w:rPr>
                <w:rFonts w:ascii="宋体" w:hAnsi="宋体" w:cs="宋体" w:hint="eastAsia"/>
                <w:color w:val="000000"/>
                <w:sz w:val="24"/>
              </w:rPr>
              <w:t>改善办学条件，办人民满意的学校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有所提升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有所提升</w:t>
            </w:r>
          </w:p>
        </w:tc>
      </w:tr>
      <w:tr w:rsidR="00C117B7" w:rsidTr="00C20367">
        <w:trPr>
          <w:trHeight w:val="72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r>
      <w:tr w:rsidR="00C117B7" w:rsidTr="00C2036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服务对象满意度指标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7566C">
            <w:pPr>
              <w:widowControl/>
              <w:textAlignment w:val="center"/>
              <w:rPr>
                <w:rFonts w:ascii="宋体" w:hAnsi="宋体" w:cs="宋体"/>
                <w:color w:val="000000"/>
                <w:sz w:val="24"/>
              </w:rPr>
            </w:pPr>
            <w:r>
              <w:rPr>
                <w:rFonts w:ascii="宋体" w:hAnsi="宋体" w:cs="宋体" w:hint="eastAsia"/>
                <w:color w:val="000000"/>
                <w:sz w:val="24"/>
              </w:rPr>
              <w:t>全校师生对</w:t>
            </w:r>
            <w:r w:rsidR="00C7566C">
              <w:rPr>
                <w:rFonts w:ascii="宋体" w:hAnsi="宋体" w:cs="宋体" w:hint="eastAsia"/>
                <w:color w:val="000000"/>
                <w:sz w:val="24"/>
              </w:rPr>
              <w:t>维修效果满意</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非常满意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非常满意</w:t>
            </w:r>
          </w:p>
        </w:tc>
      </w:tr>
      <w:tr w:rsidR="00C117B7" w:rsidTr="00C20367">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C117B7" w:rsidRDefault="00C117B7" w:rsidP="00C20367">
            <w:pPr>
              <w:widowControl/>
              <w:jc w:val="center"/>
              <w:textAlignment w:val="center"/>
              <w:rPr>
                <w:rFonts w:ascii="宋体" w:hAnsi="宋体" w:cs="宋体"/>
                <w:b/>
                <w:bCs/>
                <w:color w:val="000000"/>
                <w:kern w:val="0"/>
                <w:sz w:val="36"/>
                <w:szCs w:val="36"/>
              </w:rPr>
            </w:pPr>
          </w:p>
          <w:p w:rsidR="00C117B7" w:rsidRDefault="00C117B7" w:rsidP="00C20367">
            <w:pPr>
              <w:widowControl/>
              <w:jc w:val="center"/>
              <w:textAlignment w:val="center"/>
              <w:rPr>
                <w:rFonts w:ascii="宋体" w:hAnsi="宋体" w:cs="宋体"/>
                <w:b/>
                <w:bCs/>
                <w:color w:val="000000"/>
                <w:kern w:val="0"/>
                <w:sz w:val="36"/>
                <w:szCs w:val="36"/>
              </w:rPr>
            </w:pPr>
          </w:p>
          <w:p w:rsidR="00DC4354" w:rsidRDefault="00DC4354" w:rsidP="00DC435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（5）党员示范点项目绩效目标完成情况综述。项目全年预算数3万元，执行数为3万元，完成预算的100%。通过项目实施，保障了学校党建工作的正常开展，激发了学校党员的积极性，真正体现了党员的示范作用。</w:t>
            </w:r>
          </w:p>
          <w:p w:rsidR="00C117B7" w:rsidRDefault="00C117B7" w:rsidP="00C20367">
            <w:pPr>
              <w:widowControl/>
              <w:jc w:val="center"/>
              <w:textAlignment w:val="center"/>
              <w:rPr>
                <w:rFonts w:ascii="宋体" w:hAnsi="宋体" w:cs="宋体"/>
                <w:b/>
                <w:bCs/>
                <w:color w:val="000000"/>
                <w:kern w:val="0"/>
                <w:sz w:val="36"/>
                <w:szCs w:val="36"/>
              </w:rPr>
            </w:pPr>
          </w:p>
          <w:p w:rsidR="00C117B7" w:rsidRDefault="00C117B7" w:rsidP="00DC4354">
            <w:pPr>
              <w:widowControl/>
              <w:ind w:leftChars="1250" w:left="3529" w:hangingChars="250" w:hanging="904"/>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(2019 年度)</w:t>
            </w:r>
          </w:p>
        </w:tc>
      </w:tr>
      <w:tr w:rsidR="00C117B7" w:rsidTr="00C2036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5148" w:rsidP="00C20367">
            <w:pPr>
              <w:widowControl/>
              <w:jc w:val="center"/>
              <w:textAlignment w:val="center"/>
              <w:rPr>
                <w:rFonts w:ascii="宋体" w:hAnsi="宋体" w:cs="宋体"/>
                <w:color w:val="000000"/>
                <w:sz w:val="24"/>
              </w:rPr>
            </w:pPr>
            <w:r>
              <w:rPr>
                <w:rFonts w:ascii="宋体" w:hAnsi="宋体" w:cs="宋体" w:hint="eastAsia"/>
                <w:color w:val="000000"/>
                <w:sz w:val="24"/>
              </w:rPr>
              <w:t>党员示范点建设经费</w:t>
            </w:r>
          </w:p>
        </w:tc>
      </w:tr>
      <w:tr w:rsidR="00C117B7" w:rsidTr="00C2036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峨眉山市第七中学校</w:t>
            </w:r>
          </w:p>
        </w:tc>
      </w:tr>
      <w:tr w:rsidR="00C117B7" w:rsidTr="00C2036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5148" w:rsidP="00C20367">
            <w:pPr>
              <w:widowControl/>
              <w:jc w:val="center"/>
              <w:textAlignment w:val="center"/>
              <w:rPr>
                <w:rFonts w:ascii="宋体" w:hAnsi="宋体" w:cs="宋体"/>
                <w:color w:val="000000"/>
                <w:sz w:val="24"/>
              </w:rPr>
            </w:pPr>
            <w:r>
              <w:rPr>
                <w:rFonts w:ascii="宋体" w:hAnsi="宋体" w:cs="宋体" w:hint="eastAsia"/>
                <w:color w:val="000000"/>
                <w:sz w:val="24"/>
              </w:rPr>
              <w:t>3</w:t>
            </w:r>
            <w:r w:rsidR="00C117B7">
              <w:rPr>
                <w:rFonts w:ascii="宋体" w:hAns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5148" w:rsidP="00C20367">
            <w:pPr>
              <w:widowControl/>
              <w:jc w:val="center"/>
              <w:textAlignment w:val="center"/>
              <w:rPr>
                <w:rFonts w:ascii="宋体" w:hAnsi="宋体" w:cs="宋体"/>
                <w:color w:val="000000"/>
                <w:sz w:val="24"/>
              </w:rPr>
            </w:pPr>
            <w:r>
              <w:rPr>
                <w:rFonts w:ascii="宋体" w:hAnsi="宋体" w:cs="宋体" w:hint="eastAsia"/>
                <w:color w:val="000000"/>
                <w:sz w:val="24"/>
              </w:rPr>
              <w:t>3</w:t>
            </w:r>
            <w:r w:rsidR="00C117B7">
              <w:rPr>
                <w:rFonts w:ascii="宋体" w:hAnsi="宋体" w:cs="宋体" w:hint="eastAsia"/>
                <w:color w:val="000000"/>
                <w:sz w:val="24"/>
              </w:rPr>
              <w:t>万元</w:t>
            </w:r>
          </w:p>
        </w:tc>
      </w:tr>
      <w:tr w:rsidR="00C117B7" w:rsidTr="00C20367">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5148" w:rsidP="00C20367">
            <w:pPr>
              <w:widowControl/>
              <w:jc w:val="center"/>
              <w:textAlignment w:val="center"/>
              <w:rPr>
                <w:rFonts w:ascii="宋体" w:hAnsi="宋体" w:cs="宋体"/>
                <w:color w:val="000000"/>
                <w:sz w:val="24"/>
              </w:rPr>
            </w:pPr>
            <w:r>
              <w:rPr>
                <w:rFonts w:ascii="宋体" w:hAnsi="宋体" w:cs="宋体" w:hint="eastAsia"/>
                <w:color w:val="000000"/>
                <w:sz w:val="24"/>
              </w:rPr>
              <w:t>3</w:t>
            </w:r>
            <w:r w:rsidR="00C117B7">
              <w:rPr>
                <w:rFonts w:ascii="宋体" w:hAns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5148" w:rsidP="00C20367">
            <w:pPr>
              <w:widowControl/>
              <w:jc w:val="center"/>
              <w:textAlignment w:val="center"/>
              <w:rPr>
                <w:rFonts w:ascii="宋体" w:hAnsi="宋体" w:cs="宋体"/>
                <w:color w:val="000000"/>
                <w:sz w:val="24"/>
              </w:rPr>
            </w:pPr>
            <w:r>
              <w:rPr>
                <w:rFonts w:ascii="宋体" w:hAnsi="宋体" w:cs="宋体" w:hint="eastAsia"/>
                <w:color w:val="000000"/>
                <w:sz w:val="24"/>
              </w:rPr>
              <w:t>3</w:t>
            </w:r>
            <w:r w:rsidR="00C117B7">
              <w:rPr>
                <w:rFonts w:ascii="宋体" w:hAnsi="宋体" w:cs="宋体" w:hint="eastAsia"/>
                <w:color w:val="000000"/>
                <w:sz w:val="24"/>
              </w:rPr>
              <w:t>万元</w:t>
            </w:r>
          </w:p>
        </w:tc>
      </w:tr>
      <w:tr w:rsidR="00C117B7" w:rsidTr="00C20367">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jc w:val="center"/>
              <w:rPr>
                <w:rFonts w:ascii="宋体" w:hAnsi="宋体" w:cs="宋体"/>
                <w:color w:val="000000"/>
                <w:sz w:val="24"/>
              </w:rPr>
            </w:pPr>
            <w:r>
              <w:rPr>
                <w:rFonts w:ascii="宋体" w:hAnsi="宋体" w:cs="宋体" w:hint="eastAsia"/>
                <w:color w:val="000000"/>
                <w:sz w:val="24"/>
              </w:rPr>
              <w:t>0</w:t>
            </w:r>
          </w:p>
        </w:tc>
      </w:tr>
      <w:tr w:rsidR="00C117B7" w:rsidTr="00C2036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C117B7" w:rsidTr="00C20367">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5148" w:rsidP="00C20367">
            <w:pPr>
              <w:widowControl/>
              <w:ind w:firstLineChars="450" w:firstLine="1080"/>
              <w:textAlignment w:val="center"/>
              <w:rPr>
                <w:rFonts w:ascii="宋体" w:hAnsi="宋体" w:cs="宋体"/>
                <w:color w:val="000000"/>
                <w:sz w:val="24"/>
              </w:rPr>
            </w:pPr>
            <w:r>
              <w:rPr>
                <w:rFonts w:ascii="宋体" w:hAnsi="宋体" w:cs="宋体" w:hint="eastAsia"/>
                <w:color w:val="000000"/>
                <w:sz w:val="24"/>
              </w:rPr>
              <w:t>激发党员的积极性，</w:t>
            </w:r>
          </w:p>
          <w:p w:rsidR="00C15148" w:rsidRDefault="00C15148" w:rsidP="00C15148">
            <w:pPr>
              <w:widowControl/>
              <w:ind w:firstLineChars="400" w:firstLine="960"/>
              <w:textAlignment w:val="center"/>
              <w:rPr>
                <w:rFonts w:ascii="宋体" w:hAnsi="宋体" w:cs="宋体"/>
                <w:color w:val="000000"/>
                <w:sz w:val="24"/>
              </w:rPr>
            </w:pPr>
            <w:r>
              <w:rPr>
                <w:rFonts w:ascii="宋体" w:hAnsi="宋体" w:cs="宋体" w:hint="eastAsia"/>
                <w:color w:val="000000"/>
                <w:sz w:val="24"/>
              </w:rPr>
              <w:t>体现党员的示范作用</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全面完成预期目标</w:t>
            </w:r>
          </w:p>
        </w:tc>
      </w:tr>
      <w:tr w:rsidR="00C117B7" w:rsidTr="00C20367">
        <w:trPr>
          <w:trHeight w:val="769"/>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C117B7" w:rsidTr="00C20367">
        <w:trPr>
          <w:trHeight w:val="82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F1643B" w:rsidP="00F1643B">
            <w:pPr>
              <w:widowControl/>
              <w:ind w:firstLineChars="200" w:firstLine="480"/>
              <w:jc w:val="left"/>
              <w:textAlignment w:val="center"/>
              <w:rPr>
                <w:rFonts w:ascii="宋体" w:hAnsi="宋体" w:cs="宋体"/>
                <w:color w:val="000000"/>
                <w:sz w:val="24"/>
              </w:rPr>
            </w:pPr>
            <w:r>
              <w:rPr>
                <w:rFonts w:ascii="宋体" w:hAnsi="宋体" w:cs="宋体" w:hint="eastAsia"/>
                <w:color w:val="000000"/>
                <w:kern w:val="0"/>
                <w:sz w:val="24"/>
              </w:rPr>
              <w:t>项目数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F1643B" w:rsidP="00C20367">
            <w:pPr>
              <w:widowControl/>
              <w:jc w:val="center"/>
              <w:textAlignment w:val="center"/>
              <w:rPr>
                <w:rFonts w:ascii="宋体" w:hAnsi="宋体" w:cs="宋体"/>
                <w:color w:val="000000"/>
                <w:sz w:val="24"/>
              </w:rPr>
            </w:pPr>
            <w:r>
              <w:rPr>
                <w:rFonts w:ascii="宋体" w:hAnsi="宋体" w:cs="宋体" w:hint="eastAsia"/>
                <w:color w:val="000000"/>
                <w:sz w:val="24"/>
              </w:rPr>
              <w:t>1项</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F1643B" w:rsidP="00C20367">
            <w:pPr>
              <w:widowControl/>
              <w:jc w:val="center"/>
              <w:textAlignment w:val="center"/>
              <w:rPr>
                <w:rFonts w:ascii="宋体" w:hAnsi="宋体" w:cs="宋体"/>
                <w:color w:val="000000"/>
                <w:sz w:val="24"/>
              </w:rPr>
            </w:pPr>
            <w:r>
              <w:rPr>
                <w:rFonts w:ascii="宋体" w:hAnsi="宋体" w:cs="宋体" w:hint="eastAsia"/>
                <w:color w:val="000000"/>
                <w:sz w:val="24"/>
              </w:rPr>
              <w:t>1项</w:t>
            </w:r>
          </w:p>
        </w:tc>
      </w:tr>
      <w:tr w:rsidR="00C117B7" w:rsidTr="00C20367">
        <w:trPr>
          <w:trHeight w:val="825"/>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F1643B">
            <w:pPr>
              <w:widowControl/>
              <w:jc w:val="left"/>
              <w:textAlignment w:val="center"/>
              <w:rPr>
                <w:rFonts w:ascii="宋体" w:hAnsi="宋体" w:cs="宋体"/>
                <w:color w:val="000000"/>
                <w:sz w:val="24"/>
              </w:rPr>
            </w:pPr>
            <w:r>
              <w:rPr>
                <w:rFonts w:ascii="宋体" w:hAnsi="宋体" w:cs="宋体" w:hint="eastAsia"/>
                <w:color w:val="000000"/>
                <w:kern w:val="0"/>
                <w:sz w:val="24"/>
              </w:rPr>
              <w:t>保障</w:t>
            </w:r>
            <w:r w:rsidR="00F1643B">
              <w:rPr>
                <w:rFonts w:ascii="宋体" w:hAnsi="宋体" w:cs="宋体" w:hint="eastAsia"/>
                <w:color w:val="000000"/>
                <w:kern w:val="0"/>
                <w:sz w:val="24"/>
              </w:rPr>
              <w:t>学校党建工作正常开展，争取上一个台阶</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有所提升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有所提升</w:t>
            </w:r>
          </w:p>
        </w:tc>
      </w:tr>
      <w:tr w:rsidR="00C117B7" w:rsidTr="00C20367">
        <w:trPr>
          <w:trHeight w:val="841"/>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r>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F1643B">
            <w:pPr>
              <w:widowControl/>
              <w:jc w:val="left"/>
              <w:textAlignment w:val="center"/>
              <w:rPr>
                <w:rFonts w:ascii="宋体" w:hAnsi="宋体" w:cs="宋体"/>
                <w:color w:val="000000"/>
                <w:sz w:val="24"/>
              </w:rPr>
            </w:pPr>
            <w:r>
              <w:rPr>
                <w:rFonts w:ascii="宋体" w:hAnsi="宋体" w:cs="宋体" w:hint="eastAsia"/>
                <w:color w:val="000000"/>
                <w:sz w:val="24"/>
              </w:rPr>
              <w:t>在规定时限内完成下达的任务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按时完成</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按时完成</w:t>
            </w:r>
          </w:p>
        </w:tc>
      </w:tr>
      <w:tr w:rsidR="00C117B7" w:rsidTr="00C20367">
        <w:trPr>
          <w:trHeight w:val="66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r>
              <w:rPr>
                <w:rFonts w:ascii="宋体" w:hAnsi="宋体" w:cs="宋体" w:hint="eastAsia"/>
                <w:color w:val="000000"/>
                <w:sz w:val="24"/>
              </w:rPr>
              <w:t>社会指标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F1643B" w:rsidP="00F1643B">
            <w:pPr>
              <w:widowControl/>
              <w:jc w:val="left"/>
              <w:textAlignment w:val="center"/>
              <w:rPr>
                <w:rFonts w:ascii="宋体" w:hAnsi="宋体" w:cs="宋体"/>
                <w:color w:val="000000"/>
                <w:sz w:val="24"/>
              </w:rPr>
            </w:pPr>
            <w:r>
              <w:rPr>
                <w:rFonts w:ascii="宋体" w:hAnsi="宋体" w:cs="宋体" w:hint="eastAsia"/>
                <w:color w:val="000000"/>
                <w:sz w:val="24"/>
              </w:rPr>
              <w:t>激发了党员的积极性，体现了党员的示范作用</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有所提升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有所提升</w:t>
            </w:r>
          </w:p>
        </w:tc>
      </w:tr>
      <w:tr w:rsidR="00C117B7" w:rsidTr="00C20367">
        <w:trPr>
          <w:trHeight w:val="72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r>
      <w:tr w:rsidR="00C117B7" w:rsidTr="00C2036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服务对象满意度指标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F1643B">
            <w:pPr>
              <w:widowControl/>
              <w:textAlignment w:val="center"/>
              <w:rPr>
                <w:rFonts w:ascii="宋体" w:hAnsi="宋体" w:cs="宋体"/>
                <w:color w:val="000000"/>
                <w:sz w:val="24"/>
              </w:rPr>
            </w:pPr>
            <w:r>
              <w:rPr>
                <w:rFonts w:ascii="宋体" w:hAnsi="宋体" w:cs="宋体" w:hint="eastAsia"/>
                <w:color w:val="000000"/>
                <w:sz w:val="24"/>
              </w:rPr>
              <w:t>全校师生</w:t>
            </w:r>
            <w:r w:rsidR="00F1643B">
              <w:rPr>
                <w:rFonts w:ascii="宋体" w:hAnsi="宋体" w:cs="宋体" w:hint="eastAsia"/>
                <w:color w:val="000000"/>
                <w:sz w:val="24"/>
              </w:rPr>
              <w:t>对党有了新的认识和了解，觉悟有了提升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非常满意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非常满意</w:t>
            </w:r>
          </w:p>
        </w:tc>
      </w:tr>
    </w:tbl>
    <w:p w:rsidR="00C117B7" w:rsidRDefault="00C117B7" w:rsidP="002A31DE">
      <w:pPr>
        <w:spacing w:line="580" w:lineRule="exact"/>
        <w:ind w:firstLineChars="200" w:firstLine="640"/>
        <w:rPr>
          <w:rFonts w:ascii="仿宋_GB2312" w:eastAsia="仿宋_GB2312" w:hAnsi="仿宋_GB2312" w:cs="仿宋_GB2312"/>
          <w:sz w:val="32"/>
          <w:szCs w:val="32"/>
        </w:rPr>
      </w:pPr>
    </w:p>
    <w:p w:rsidR="002A31DE" w:rsidRDefault="002A31DE" w:rsidP="002A31DE">
      <w:pPr>
        <w:spacing w:line="580" w:lineRule="exact"/>
        <w:ind w:firstLineChars="200" w:firstLine="640"/>
        <w:rPr>
          <w:rFonts w:ascii="仿宋_GB2312" w:eastAsia="仿宋_GB2312" w:hAnsi="仿宋_GB2312" w:cs="仿宋_GB2312"/>
          <w:sz w:val="32"/>
          <w:szCs w:val="32"/>
        </w:rPr>
      </w:pPr>
    </w:p>
    <w:p w:rsidR="002A31DE" w:rsidRDefault="002A31DE" w:rsidP="002A31DE">
      <w:pPr>
        <w:spacing w:line="580" w:lineRule="exact"/>
        <w:ind w:left="630"/>
        <w:rPr>
          <w:rFonts w:ascii="仿宋_GB2312" w:eastAsia="仿宋_GB2312" w:hAnsi="仿宋_GB2312" w:cs="仿宋_GB2312"/>
          <w:sz w:val="32"/>
          <w:szCs w:val="32"/>
        </w:rPr>
      </w:pPr>
    </w:p>
    <w:p w:rsidR="002A31DE" w:rsidRDefault="002A31DE" w:rsidP="002A31DE">
      <w:pPr>
        <w:spacing w:line="580" w:lineRule="exact"/>
        <w:ind w:left="630"/>
        <w:rPr>
          <w:rFonts w:ascii="仿宋_GB2312" w:eastAsia="仿宋_GB2312" w:hAnsi="仿宋_GB2312" w:cs="仿宋_GB2312"/>
          <w:sz w:val="32"/>
          <w:szCs w:val="32"/>
        </w:rPr>
      </w:pPr>
    </w:p>
    <w:p w:rsidR="002A31DE" w:rsidRDefault="002A31DE" w:rsidP="002A31DE">
      <w:pPr>
        <w:spacing w:line="580" w:lineRule="exact"/>
        <w:ind w:left="630"/>
        <w:rPr>
          <w:rFonts w:ascii="仿宋_GB2312" w:eastAsia="仿宋_GB2312" w:hAnsi="仿宋_GB2312" w:cs="仿宋_GB2312"/>
          <w:sz w:val="32"/>
          <w:szCs w:val="32"/>
        </w:rPr>
      </w:pPr>
      <w:r>
        <w:rPr>
          <w:rFonts w:ascii="楷体_GB2312" w:eastAsia="楷体_GB2312" w:hAnsi="楷体_GB2312" w:cs="楷体_GB2312" w:hint="eastAsia"/>
          <w:sz w:val="32"/>
          <w:szCs w:val="32"/>
        </w:rPr>
        <w:t>2.部门绩效评价结果。</w:t>
      </w:r>
    </w:p>
    <w:p w:rsidR="002A31DE" w:rsidRDefault="002A31DE" w:rsidP="002A31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本部门按要求对2019年部门整体支出绩效评价情况开展自评，《</w:t>
      </w:r>
      <w:r w:rsidR="005A0C37">
        <w:rPr>
          <w:rFonts w:ascii="仿宋_GB2312" w:eastAsia="仿宋_GB2312" w:hAnsi="仿宋_GB2312" w:cs="仿宋_GB2312" w:hint="eastAsia"/>
          <w:sz w:val="32"/>
          <w:szCs w:val="32"/>
        </w:rPr>
        <w:t>峨眉山市第七中学校</w:t>
      </w:r>
      <w:r>
        <w:rPr>
          <w:rFonts w:ascii="仿宋_GB2312" w:eastAsia="仿宋_GB2312" w:hAnsi="仿宋_GB2312" w:cs="仿宋_GB2312" w:hint="eastAsia"/>
          <w:sz w:val="32"/>
          <w:szCs w:val="32"/>
        </w:rPr>
        <w:t>部门2019年部门整体支出绩效评价报告》见附件（附件1）。</w:t>
      </w:r>
    </w:p>
    <w:p w:rsidR="00416CD4" w:rsidRDefault="002A31DE">
      <w:pPr>
        <w:spacing w:line="580" w:lineRule="exact"/>
        <w:ind w:firstLineChars="200" w:firstLine="640"/>
        <w:rPr>
          <w:rFonts w:ascii="仿宋_GB2312" w:eastAsia="仿宋_GB2312"/>
          <w:b/>
          <w:color w:val="000000"/>
          <w:sz w:val="32"/>
          <w:szCs w:val="32"/>
        </w:rPr>
      </w:pPr>
      <w:r>
        <w:rPr>
          <w:rFonts w:ascii="仿宋_GB2312" w:eastAsia="仿宋_GB2312" w:hAnsi="仿宋_GB2312" w:cs="仿宋_GB2312" w:hint="eastAsia"/>
          <w:sz w:val="32"/>
          <w:szCs w:val="32"/>
        </w:rPr>
        <w:t>本部门自行组织对</w:t>
      </w:r>
      <w:r w:rsidR="00962FF2">
        <w:rPr>
          <w:rFonts w:ascii="仿宋_GB2312" w:eastAsia="仿宋_GB2312" w:hAnsi="仿宋_GB2312" w:cs="仿宋_GB2312" w:hint="eastAsia"/>
          <w:sz w:val="32"/>
          <w:szCs w:val="32"/>
        </w:rPr>
        <w:t>安保经费</w:t>
      </w:r>
      <w:r w:rsidR="0054723D">
        <w:rPr>
          <w:rFonts w:ascii="仿宋_GB2312" w:eastAsia="仿宋_GB2312" w:hAnsi="仿宋_GB2312" w:cs="仿宋_GB2312" w:hint="eastAsia"/>
          <w:sz w:val="32"/>
          <w:szCs w:val="32"/>
        </w:rPr>
        <w:t>项目</w:t>
      </w:r>
      <w:r>
        <w:rPr>
          <w:rFonts w:ascii="仿宋_GB2312" w:eastAsia="仿宋_GB2312" w:hAnsi="仿宋_GB2312" w:cs="仿宋_GB2312" w:hint="eastAsia"/>
          <w:sz w:val="32"/>
          <w:szCs w:val="32"/>
        </w:rPr>
        <w:t>开展了绩效评价，《</w:t>
      </w:r>
      <w:r w:rsidR="00962FF2">
        <w:rPr>
          <w:rFonts w:ascii="仿宋_GB2312" w:eastAsia="仿宋_GB2312" w:hAnsi="仿宋_GB2312" w:cs="仿宋_GB2312" w:hint="eastAsia"/>
          <w:sz w:val="32"/>
          <w:szCs w:val="32"/>
        </w:rPr>
        <w:t>安保经费</w:t>
      </w:r>
      <w:r>
        <w:rPr>
          <w:rFonts w:ascii="仿宋_GB2312" w:eastAsia="仿宋_GB2312" w:hAnsi="仿宋_GB2312" w:cs="仿宋_GB2312" w:hint="eastAsia"/>
          <w:sz w:val="32"/>
          <w:szCs w:val="32"/>
        </w:rPr>
        <w:t>项目2019年绩效评价报告》见附件（附件2）。（非涉密部门均需公开部门整体支出评价报告，部门自行组织的绩效评价情况根据部门实际公开，若未组织项目绩效评价，则只需说明部门整体支出绩效评价情况）</w:t>
      </w:r>
    </w:p>
    <w:p w:rsidR="005B5C64" w:rsidRDefault="00204CDE">
      <w:pPr>
        <w:widowControl/>
        <w:jc w:val="left"/>
        <w:rPr>
          <w:rFonts w:ascii="仿宋_GB2312" w:eastAsia="仿宋_GB2312"/>
          <w:b/>
          <w:color w:val="000000"/>
          <w:sz w:val="32"/>
          <w:szCs w:val="32"/>
        </w:rPr>
      </w:pPr>
      <w:r>
        <w:rPr>
          <w:rFonts w:ascii="仿宋_GB2312" w:eastAsia="仿宋_GB2312"/>
          <w:b/>
          <w:color w:val="000000"/>
          <w:sz w:val="32"/>
          <w:szCs w:val="32"/>
        </w:rPr>
        <w:br w:type="page"/>
      </w:r>
    </w:p>
    <w:p w:rsidR="00416CD4" w:rsidRDefault="00833962" w:rsidP="00AD0F83">
      <w:pPr>
        <w:numPr>
          <w:ilvl w:val="0"/>
          <w:numId w:val="5"/>
        </w:numPr>
        <w:spacing w:line="600" w:lineRule="exact"/>
        <w:ind w:firstLineChars="150" w:firstLine="660"/>
        <w:jc w:val="center"/>
        <w:outlineLvl w:val="0"/>
        <w:rPr>
          <w:rStyle w:val="1Char"/>
          <w:rFonts w:ascii="黑体" w:eastAsia="黑体" w:hAnsi="黑体"/>
          <w:b w:val="0"/>
        </w:rPr>
      </w:pPr>
      <w:bookmarkStart w:id="53" w:name="_Toc15396613"/>
      <w:bookmarkStart w:id="54" w:name="_Toc15377225"/>
      <w:r w:rsidRPr="00833962">
        <w:rPr>
          <w:rFonts w:ascii="黑体" w:eastAsia="黑体" w:hAnsi="黑体" w:hint="eastAsia"/>
          <w:color w:val="000000"/>
          <w:sz w:val="44"/>
          <w:szCs w:val="44"/>
        </w:rPr>
        <w:lastRenderedPageBreak/>
        <w:t>名</w:t>
      </w:r>
      <w:r w:rsidR="00204CDE">
        <w:rPr>
          <w:rStyle w:val="1Char"/>
          <w:rFonts w:ascii="黑体" w:eastAsia="黑体" w:hAnsi="黑体" w:hint="eastAsia"/>
          <w:b w:val="0"/>
        </w:rPr>
        <w:t>词解释</w:t>
      </w:r>
      <w:bookmarkEnd w:id="53"/>
      <w:bookmarkEnd w:id="54"/>
    </w:p>
    <w:p w:rsidR="005B5C64" w:rsidRDefault="005B5C64">
      <w:pPr>
        <w:spacing w:line="600" w:lineRule="exact"/>
        <w:jc w:val="left"/>
        <w:rPr>
          <w:rFonts w:ascii="宋体"/>
          <w:b/>
          <w:color w:val="000000"/>
          <w:sz w:val="44"/>
          <w:szCs w:val="44"/>
        </w:rPr>
      </w:pPr>
    </w:p>
    <w:p w:rsidR="00164BFC" w:rsidRDefault="00164BFC" w:rsidP="00164BFC">
      <w:pPr>
        <w:spacing w:line="580" w:lineRule="exact"/>
        <w:ind w:firstLineChars="200" w:firstLine="640"/>
        <w:rPr>
          <w:rFonts w:ascii="仿宋_GB2312" w:eastAsia="仿宋_GB2312"/>
          <w:color w:val="000000"/>
          <w:sz w:val="32"/>
          <w:szCs w:val="32"/>
        </w:rPr>
      </w:pPr>
      <w:r>
        <w:rPr>
          <w:rFonts w:hAnsi="仿宋" w:hint="eastAsia"/>
          <w:sz w:val="32"/>
          <w:szCs w:val="32"/>
        </w:rPr>
        <w:t>1</w:t>
      </w:r>
      <w:r>
        <w:rPr>
          <w:rFonts w:ascii="仿宋_GB2312" w:eastAsia="仿宋_GB2312" w:hint="eastAsia"/>
          <w:color w:val="000000"/>
          <w:sz w:val="32"/>
          <w:szCs w:val="32"/>
        </w:rPr>
        <w:t xml:space="preserve">.财政拨款收入：指省级财政当年拨付的资金。 </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2.事业收入：指事业单位开展专业业务活动及辅助活动所取得的收入。如财政专户核拨的幼儿园保教费收入等。</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3.经营收入：指事业单位在专业业务活动及其辅助活动之外开展非独立核算经营活动取得的收入。</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4.其他收入：指除上述“财政拨款收入”、“事业收入”、“经营收入”等以外的收入。主要是捐赠收入、利息收入等。 </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6.年初结转和结余：指以前年度尚未完成、结转到本年按有关规定继续使用的资金。  </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7.一般公共服务支出（类）群众团体事务（款）其他群众团体事务支出（项）：指反映上述项目以外其他用于群众团体事务方面的支出。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8.国防支出（类）国防动员（款）兵役征集（项）：指反映用于兵役征集等方面的支出。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9.教育支出（类）教育管理事务（款）行政运行（项）:指反映行政单位（包括实行公务员管理的事业单位）的基本</w:t>
      </w:r>
      <w:r>
        <w:rPr>
          <w:rFonts w:ascii="仿宋_GB2312" w:eastAsia="仿宋_GB2312" w:hint="eastAsia"/>
          <w:color w:val="000000"/>
          <w:sz w:val="32"/>
          <w:szCs w:val="32"/>
        </w:rPr>
        <w:lastRenderedPageBreak/>
        <w:t>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10.教育支出（类）教育管理事务（款）一般行政管理事务（项）:指反映行政单位（包括实行公务员管理的事业单位）未单独设置项级科目的其他项目支出。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11.教育支出（类）普通教育（款）学前教育（项）:指反映各部门举办的学前教育支出。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12.教育支出（类）普通教育（款）小学教育（项）:指反映各部门举办的小学教育支出。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13.教育支出（类）普通教育（款）初中教育（项）:指反映各部门举办的初中教育支出。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14.教育支出（类）普通教育（款）高中教育（项）:指反映各部门举办的高级中学教育支出。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15.教育支出（类）普通教育（款）其他普通教育支出（项）:指反映除上述项目以外其他用于普通教育方面的支出。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16.教育支出（类）职业教育（款）中专教育（项）:指反映各部门举办的各类中等专业学校的支出。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17.教育支出（类）职业教育（款）职业高中教育（项）:指反映各部门举办的职业中学、农业中学（</w:t>
      </w:r>
      <w:proofErr w:type="gramStart"/>
      <w:r>
        <w:rPr>
          <w:rFonts w:ascii="仿宋_GB2312" w:eastAsia="仿宋_GB2312" w:hint="eastAsia"/>
          <w:color w:val="000000"/>
          <w:sz w:val="32"/>
          <w:szCs w:val="32"/>
        </w:rPr>
        <w:t>含普通</w:t>
      </w:r>
      <w:proofErr w:type="gramEnd"/>
      <w:r>
        <w:rPr>
          <w:rFonts w:ascii="仿宋_GB2312" w:eastAsia="仿宋_GB2312" w:hint="eastAsia"/>
          <w:color w:val="000000"/>
          <w:sz w:val="32"/>
          <w:szCs w:val="32"/>
        </w:rPr>
        <w:t>高中改制的）、半工（农）半读中学的支出或补助费。</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18.教育支出（类）职业教育（款）其他职业教育支出（项）: 指反映除上述项目以外其他用于职业教育方面的支出。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19.教育支出（类）成人教育（款）成人高等教育（项）:指反映各部门举办函授、夜大、高等教育自学考试等方面的支出。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20.教育支出（类）成人教育（款）成人广播电视教育（项）:指反映各部门举办成人广播电视教育的支出。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21.教育支出（类）进修及培训（款）教师进修（项）:指反映教师进修、师资培训支出。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22.教育支出（类）教育费附加安排的支出（款）农村中小学校舍建设（项）:指反映教育费附加安排用于农村中小学校舍新建、改建、修缮和维护的支出。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23.教育支出（类）教育费附加安排的支出（款）农村中小学教学设施（项）:指反映教育费附加安排用于改善农村中小学教学设施和办学条件的支出。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24.教育支出（类）教育费附加安排的支出（款）城市中小学校舍建设（项）:指反映教育费附加安排用于城市中小学校舍新建、改建、修缮和维护的支出。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25.教育支出（类）教育费附加安排的支出（款）中等职业学校教学设施（项）:指反映教育费附加安排用于中等职业学校教学设施的支出。 </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26.教育支出（类）教育费附加安排的支出（款）其他教育费附加安排的支出（项）: 指反映除上述项目以外的教育费附加支出。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27.教育支出（类）其他教育支出（款）其他教育支出（项）:指反映除上述项目以外其他用于教育方面的支出。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28.文化体育与传媒支出（类）体育（款）其他体育支出（项）:指反映上述项目以外其他用于体育方面的支出。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29.社会保障和就业支出（类）行政事业单位离退休（款）</w:t>
      </w:r>
      <w:r>
        <w:rPr>
          <w:rFonts w:ascii="仿宋_GB2312" w:eastAsia="仿宋_GB2312" w:hint="eastAsia"/>
          <w:color w:val="000000"/>
          <w:sz w:val="32"/>
          <w:szCs w:val="32"/>
        </w:rPr>
        <w:lastRenderedPageBreak/>
        <w:t>未归口管理的行政单位离退休（项）:指反映未实行归口管理的行政单位（包括实行公务员管理的事业单位）开支的离退休支出。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30.社会保障和就业支出（类）行政事业单位离退休（款）机关事业单位基本养老保险缴费支出（项）: 指反映机关事业单位实施养老保险制度由单位缴纳的基本养老保险费支出。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31.社会保障和就业支出（类）行政事业单位离退休（款）机关事业单位职业年金缴费支出（项）: 指反映机关事业单位实施养老保险制度由单位缴纳的职业年金支出。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32.社会保障和就业支出（类）行政事业单位离退休（款）其他行政事业单位离退休支出（项）: 指反映除上述项目以外其他用于行政事业单位离退休方面的支出。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33. 社会保障和就业支出（类）抚恤（款）死亡抚恤（项）:指反映按规定用于烈士和牺牲、病故人员家属的一次性和定期抚恤金以及丧葬补助费。</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34.社会保障和就业支出（类）抚恤（款）其他优抚支出（项）:指反映除上述项目以外其他用于优抚方面的支出。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35.卫生健康支出（类）行政事业单位医疗（款）行政单位医疗（项）:指反映财政部门集中安排的行政单位基本医疗保险缴费经费，未参加医疗保险的行政单位的公费医疗经费，按国家规定享受离休人员、红军老战士待遇人员的医疗经费。 </w:t>
      </w:r>
      <w:r>
        <w:rPr>
          <w:rFonts w:ascii="仿宋_GB2312" w:eastAsia="仿宋_GB2312" w:hint="eastAsia"/>
          <w:color w:val="000000"/>
          <w:sz w:val="32"/>
          <w:szCs w:val="32"/>
        </w:rPr>
        <w:br/>
        <w:t xml:space="preserve">   36.卫生健康支出（类）行政事业单位医疗（款）事业单位医疗（项）:指反映财政部门集中安排的事业单位基本医疗</w:t>
      </w:r>
      <w:r>
        <w:rPr>
          <w:rFonts w:ascii="仿宋_GB2312" w:eastAsia="仿宋_GB2312" w:hint="eastAsia"/>
          <w:color w:val="000000"/>
          <w:sz w:val="32"/>
          <w:szCs w:val="32"/>
        </w:rPr>
        <w:lastRenderedPageBreak/>
        <w:t>保险缴费经费，未参加医疗保险的事业单位的公费医疗经费，按国家规定享受离休人员待遇的医疗经费。</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37.农林水支出（类）扶贫（款）其他扶贫支出（项）：指反映除上述项目以外其他用于扶贫方面的支出。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38.住房保障支出（类）住房改革支出（款）住房公积金（项）: 指反映行政事业单位按人力资源和社会保障部、财政部规定的基本工资和津贴补贴以及规定比例为职工缴纳的住房公积金。</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39.结余分配：指事业单位按规定提取的职工福利基金、事业基金和缴纳的所得税，以及建设单位按规定应交回的基本建设竣工项目结余资金。</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40.年末结转和结余：指本年度或以前年度预算安排、因客观条件发生变化无法按原计划实施，需延迟到以后年度按有关规定继续使用的资金。</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41.基本支出：指为保障机构正常运转、完成日常工作任务而发生的人员支出和公用支出。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42.项目支出：指在基本支出之外为完成特定行政任务和事业发展目标所发生的支出。 </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43.经营支出：指事业单位在专业业务活动及其辅助活动之外开展非独立核算经营活动发生的支出。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44.“三公”经费：纳入省级财政预决算管理的“三公”经费，是指部门用财政拨款安排的因公出国（境）费、公务用车购置及运行费和公务接待费。其中，因公出国（境）</w:t>
      </w:r>
      <w:proofErr w:type="gramStart"/>
      <w:r>
        <w:rPr>
          <w:rFonts w:ascii="仿宋_GB2312" w:eastAsia="仿宋_GB2312" w:hint="eastAsia"/>
          <w:color w:val="000000"/>
          <w:sz w:val="32"/>
          <w:szCs w:val="32"/>
        </w:rPr>
        <w:t>费反映</w:t>
      </w:r>
      <w:proofErr w:type="gramEnd"/>
      <w:r>
        <w:rPr>
          <w:rFonts w:ascii="仿宋_GB2312" w:eastAsia="仿宋_GB2312" w:hint="eastAsia"/>
          <w:color w:val="000000"/>
          <w:sz w:val="32"/>
          <w:szCs w:val="32"/>
        </w:rPr>
        <w:t>单位公务出国（境）的国际旅费、国外城市间交通费、</w:t>
      </w:r>
      <w:r>
        <w:rPr>
          <w:rFonts w:ascii="仿宋_GB2312" w:eastAsia="仿宋_GB2312" w:hint="eastAsia"/>
          <w:color w:val="000000"/>
          <w:sz w:val="32"/>
          <w:szCs w:val="32"/>
        </w:rPr>
        <w:lastRenderedPageBreak/>
        <w:t>住宿费、伙食费、培训费、公杂费等支出；公务用车购置及运行</w:t>
      </w:r>
      <w:proofErr w:type="gramStart"/>
      <w:r>
        <w:rPr>
          <w:rFonts w:ascii="仿宋_GB2312" w:eastAsia="仿宋_GB2312" w:hint="eastAsia"/>
          <w:color w:val="000000"/>
          <w:sz w:val="32"/>
          <w:szCs w:val="32"/>
        </w:rPr>
        <w:t>费反映</w:t>
      </w:r>
      <w:proofErr w:type="gramEnd"/>
      <w:r>
        <w:rPr>
          <w:rFonts w:ascii="仿宋_GB2312" w:eastAsia="仿宋_GB2312" w:hint="eastAsia"/>
          <w:color w:val="000000"/>
          <w:sz w:val="32"/>
          <w:szCs w:val="32"/>
        </w:rPr>
        <w:t>单位公务用车车辆购置支出（</w:t>
      </w:r>
      <w:proofErr w:type="gramStart"/>
      <w:r>
        <w:rPr>
          <w:rFonts w:ascii="仿宋_GB2312" w:eastAsia="仿宋_GB2312" w:hint="eastAsia"/>
          <w:color w:val="000000"/>
          <w:sz w:val="32"/>
          <w:szCs w:val="32"/>
        </w:rPr>
        <w:t>含车辆</w:t>
      </w:r>
      <w:proofErr w:type="gramEnd"/>
      <w:r>
        <w:rPr>
          <w:rFonts w:ascii="仿宋_GB2312" w:eastAsia="仿宋_GB2312" w:hint="eastAsia"/>
          <w:color w:val="000000"/>
          <w:sz w:val="32"/>
          <w:szCs w:val="32"/>
        </w:rPr>
        <w:t>购置税）及租用费、燃料费、维修费、过路过桥费、保险费、安全奖励费用等支出；公务接待</w:t>
      </w:r>
      <w:proofErr w:type="gramStart"/>
      <w:r>
        <w:rPr>
          <w:rFonts w:ascii="仿宋_GB2312" w:eastAsia="仿宋_GB2312" w:hint="eastAsia"/>
          <w:color w:val="000000"/>
          <w:sz w:val="32"/>
          <w:szCs w:val="32"/>
        </w:rPr>
        <w:t>费反映</w:t>
      </w:r>
      <w:proofErr w:type="gramEnd"/>
      <w:r>
        <w:rPr>
          <w:rFonts w:ascii="仿宋_GB2312" w:eastAsia="仿宋_GB2312" w:hint="eastAsia"/>
          <w:color w:val="000000"/>
          <w:sz w:val="32"/>
          <w:szCs w:val="32"/>
        </w:rPr>
        <w:t>单位按规定开支的各类公务接待（含外宾接待）支出。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5B5C64" w:rsidRDefault="00164BFC" w:rsidP="00164BFC">
      <w:pPr>
        <w:pStyle w:val="Default"/>
        <w:spacing w:line="560" w:lineRule="exact"/>
        <w:ind w:firstLineChars="200" w:firstLine="640"/>
        <w:rPr>
          <w:rFonts w:ascii="仿宋_GB2312" w:eastAsia="仿宋_GB2312" w:cs="黑体"/>
          <w:sz w:val="32"/>
          <w:szCs w:val="32"/>
        </w:rPr>
      </w:pPr>
      <w:r>
        <w:rPr>
          <w:rFonts w:ascii="仿宋_GB2312" w:eastAsia="仿宋_GB2312"/>
          <w:sz w:val="32"/>
          <w:szCs w:val="32"/>
        </w:rPr>
        <w:br w:type="page"/>
      </w:r>
    </w:p>
    <w:p w:rsidR="00416CD4" w:rsidRDefault="00204CDE" w:rsidP="00594524">
      <w:pPr>
        <w:spacing w:line="600" w:lineRule="exact"/>
        <w:ind w:firstLineChars="550" w:firstLine="2420"/>
        <w:outlineLvl w:val="0"/>
        <w:rPr>
          <w:rStyle w:val="1Char"/>
          <w:rFonts w:ascii="黑体" w:eastAsia="黑体" w:hAnsi="黑体"/>
          <w:b w:val="0"/>
        </w:rPr>
      </w:pPr>
      <w:bookmarkStart w:id="55" w:name="_Toc15396614"/>
      <w:bookmarkStart w:id="56" w:name="_Toc15377226"/>
      <w:r>
        <w:rPr>
          <w:rFonts w:ascii="黑体" w:eastAsia="黑体" w:hAnsi="黑体" w:hint="eastAsia"/>
          <w:color w:val="000000"/>
          <w:sz w:val="44"/>
          <w:szCs w:val="44"/>
        </w:rPr>
        <w:lastRenderedPageBreak/>
        <w:t>第</w:t>
      </w:r>
      <w:r>
        <w:rPr>
          <w:rStyle w:val="1Char"/>
          <w:rFonts w:ascii="黑体" w:eastAsia="黑体" w:hAnsi="黑体" w:hint="eastAsia"/>
          <w:b w:val="0"/>
        </w:rPr>
        <w:t>四部分 附件</w:t>
      </w:r>
      <w:bookmarkEnd w:id="55"/>
    </w:p>
    <w:p w:rsidR="00416CD4" w:rsidRDefault="00070A43">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t>附件1</w:t>
      </w:r>
    </w:p>
    <w:p w:rsidR="00070A43" w:rsidRDefault="00070A43" w:rsidP="00070A43">
      <w:pPr>
        <w:spacing w:line="580" w:lineRule="exact"/>
        <w:jc w:val="center"/>
        <w:rPr>
          <w:rFonts w:ascii="方正小标宋简体" w:eastAsia="方正小标宋简体" w:hAnsi="方正小标宋简体" w:cs="方正小标宋简体"/>
          <w:sz w:val="44"/>
          <w:szCs w:val="44"/>
        </w:rPr>
      </w:pPr>
    </w:p>
    <w:p w:rsidR="001E0315" w:rsidRDefault="001E0315" w:rsidP="00070A43">
      <w:pPr>
        <w:spacing w:line="600" w:lineRule="exact"/>
        <w:jc w:val="center"/>
        <w:rPr>
          <w:rFonts w:ascii="方正小标宋简体" w:eastAsia="方正小标宋简体" w:hAnsi="宋体"/>
          <w:color w:val="000000"/>
          <w:kern w:val="0"/>
          <w:sz w:val="40"/>
          <w:szCs w:val="44"/>
        </w:rPr>
      </w:pPr>
      <w:r>
        <w:rPr>
          <w:rFonts w:ascii="方正小标宋简体" w:eastAsia="方正小标宋简体" w:hAnsi="宋体" w:hint="eastAsia"/>
          <w:color w:val="000000"/>
          <w:kern w:val="0"/>
          <w:sz w:val="40"/>
          <w:szCs w:val="44"/>
        </w:rPr>
        <w:t>峨眉山市第七中学校</w:t>
      </w:r>
    </w:p>
    <w:p w:rsidR="00070A43" w:rsidRPr="00D254F7" w:rsidRDefault="00833962" w:rsidP="00070A43">
      <w:pPr>
        <w:spacing w:line="600" w:lineRule="exact"/>
        <w:jc w:val="center"/>
        <w:rPr>
          <w:rFonts w:ascii="方正小标宋简体" w:eastAsia="方正小标宋简体" w:hAnsi="宋体"/>
          <w:color w:val="000000"/>
          <w:kern w:val="0"/>
          <w:sz w:val="40"/>
          <w:szCs w:val="44"/>
          <w:lang w:val="zh-CN"/>
        </w:rPr>
      </w:pPr>
      <w:r w:rsidRPr="00833962">
        <w:rPr>
          <w:rFonts w:ascii="方正小标宋简体" w:eastAsia="方正小标宋简体" w:hAnsi="宋体" w:hint="eastAsia"/>
          <w:color w:val="000000"/>
          <w:kern w:val="0"/>
          <w:sz w:val="40"/>
          <w:szCs w:val="44"/>
          <w:lang w:val="zh-CN"/>
        </w:rPr>
        <w:t>部门</w:t>
      </w:r>
      <w:r w:rsidRPr="00833962">
        <w:rPr>
          <w:rFonts w:ascii="方正小标宋简体" w:eastAsia="方正小标宋简体" w:hAnsi="宋体"/>
          <w:color w:val="000000"/>
          <w:kern w:val="0"/>
          <w:sz w:val="40"/>
          <w:szCs w:val="44"/>
        </w:rPr>
        <w:t>2019年部门</w:t>
      </w:r>
      <w:r w:rsidRPr="00833962">
        <w:rPr>
          <w:rFonts w:ascii="方正小标宋简体" w:eastAsia="方正小标宋简体" w:hAnsi="宋体" w:hint="eastAsia"/>
          <w:color w:val="000000"/>
          <w:kern w:val="0"/>
          <w:sz w:val="40"/>
          <w:szCs w:val="44"/>
          <w:lang w:val="zh-CN"/>
        </w:rPr>
        <w:t>整体支出绩效评价报告</w:t>
      </w:r>
    </w:p>
    <w:p w:rsidR="00070A43" w:rsidRDefault="00070A43" w:rsidP="001E0315">
      <w:pPr>
        <w:widowControl/>
        <w:adjustRightInd w:val="0"/>
        <w:snapToGrid w:val="0"/>
        <w:spacing w:line="580" w:lineRule="exact"/>
        <w:contextualSpacing/>
        <w:jc w:val="left"/>
        <w:rPr>
          <w:rFonts w:ascii="黑体" w:eastAsia="黑体" w:hAnsi="宋体" w:cs="宋体"/>
          <w:color w:val="000000"/>
          <w:kern w:val="0"/>
          <w:sz w:val="24"/>
          <w:szCs w:val="32"/>
          <w:shd w:val="clear" w:color="auto" w:fill="FFFFFF"/>
        </w:rPr>
      </w:pPr>
    </w:p>
    <w:p w:rsidR="00603277" w:rsidRPr="00603277" w:rsidRDefault="00603277" w:rsidP="00603277">
      <w:pPr>
        <w:spacing w:line="580" w:lineRule="exact"/>
        <w:ind w:firstLineChars="200" w:firstLine="643"/>
        <w:rPr>
          <w:rFonts w:ascii="黑体" w:eastAsia="黑体" w:hAnsi="宋体" w:cs="宋体"/>
          <w:color w:val="000000"/>
          <w:kern w:val="0"/>
          <w:sz w:val="32"/>
          <w:szCs w:val="32"/>
          <w:shd w:val="clear" w:color="auto" w:fill="FFFFFF"/>
        </w:rPr>
      </w:pPr>
      <w:r w:rsidRPr="00603277">
        <w:rPr>
          <w:rFonts w:ascii="黑体" w:eastAsia="黑体" w:hAnsi="宋体" w:cs="宋体" w:hint="eastAsia"/>
          <w:b/>
          <w:bCs/>
          <w:color w:val="000000"/>
          <w:kern w:val="0"/>
          <w:sz w:val="32"/>
          <w:szCs w:val="32"/>
          <w:shd w:val="clear" w:color="auto" w:fill="FFFFFF"/>
        </w:rPr>
        <w:t>一、</w:t>
      </w:r>
      <w:r w:rsidRPr="00603277">
        <w:rPr>
          <w:rFonts w:ascii="黑体" w:eastAsia="黑体" w:hAnsi="宋体" w:cs="宋体" w:hint="eastAsia"/>
          <w:bCs/>
          <w:color w:val="000000"/>
          <w:kern w:val="0"/>
          <w:sz w:val="32"/>
          <w:szCs w:val="32"/>
          <w:shd w:val="clear" w:color="auto" w:fill="FFFFFF"/>
        </w:rPr>
        <w:t>部门概况</w:t>
      </w:r>
    </w:p>
    <w:p w:rsidR="00603277" w:rsidRPr="008A705C" w:rsidRDefault="00603277" w:rsidP="00603277">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（一）机构组成、人员概况</w:t>
      </w:r>
    </w:p>
    <w:p w:rsidR="00603277" w:rsidRPr="008A705C" w:rsidRDefault="00603277" w:rsidP="00603277">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机构组成：我单位独立编制机构1个。</w:t>
      </w:r>
    </w:p>
    <w:p w:rsidR="00603277" w:rsidRPr="008A705C" w:rsidRDefault="00603277" w:rsidP="00603277">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人员情况：核定事业编制175名。实际在岗事业编制人员131人。</w:t>
      </w:r>
    </w:p>
    <w:p w:rsidR="00603277" w:rsidRPr="007F6B96" w:rsidRDefault="00603277" w:rsidP="00603277">
      <w:pPr>
        <w:spacing w:line="580" w:lineRule="exact"/>
        <w:ind w:firstLineChars="200" w:firstLine="640"/>
        <w:rPr>
          <w:rFonts w:ascii="仿宋" w:eastAsia="仿宋" w:hAnsi="仿宋" w:cs="宋体"/>
          <w:color w:val="000000"/>
          <w:kern w:val="0"/>
          <w:sz w:val="32"/>
          <w:szCs w:val="32"/>
          <w:shd w:val="clear" w:color="auto" w:fill="FFFFFF"/>
        </w:rPr>
      </w:pPr>
      <w:r w:rsidRPr="007F6B96">
        <w:rPr>
          <w:rFonts w:ascii="仿宋" w:eastAsia="仿宋" w:hAnsi="仿宋" w:cs="宋体" w:hint="eastAsia"/>
          <w:color w:val="000000"/>
          <w:kern w:val="0"/>
          <w:sz w:val="32"/>
          <w:szCs w:val="32"/>
          <w:shd w:val="clear" w:color="auto" w:fill="FFFFFF"/>
        </w:rPr>
        <w:t>（二）单位主要职责</w:t>
      </w:r>
    </w:p>
    <w:p w:rsidR="00603277" w:rsidRPr="007F6B96" w:rsidRDefault="00603277" w:rsidP="00603277">
      <w:pPr>
        <w:spacing w:line="580" w:lineRule="exact"/>
        <w:ind w:firstLineChars="200" w:firstLine="640"/>
        <w:rPr>
          <w:rFonts w:ascii="仿宋" w:eastAsia="仿宋" w:hAnsi="仿宋" w:cs="宋体"/>
          <w:color w:val="000000"/>
          <w:kern w:val="0"/>
          <w:sz w:val="32"/>
          <w:szCs w:val="32"/>
          <w:shd w:val="clear" w:color="auto" w:fill="FFFFFF"/>
        </w:rPr>
      </w:pPr>
      <w:r w:rsidRPr="007F6B96">
        <w:rPr>
          <w:rFonts w:ascii="仿宋" w:eastAsia="仿宋" w:hAnsi="仿宋" w:cs="宋体" w:hint="eastAsia"/>
          <w:color w:val="000000"/>
          <w:kern w:val="0"/>
          <w:sz w:val="32"/>
          <w:szCs w:val="32"/>
          <w:shd w:val="clear" w:color="auto" w:fill="FFFFFF"/>
        </w:rPr>
        <w:t>实施中、小学义务教育，促进基础教育发展。从事中、小学学历教育。</w:t>
      </w:r>
    </w:p>
    <w:p w:rsidR="00603277" w:rsidRPr="00603277" w:rsidRDefault="00603277" w:rsidP="00603277">
      <w:pPr>
        <w:spacing w:line="580" w:lineRule="exact"/>
        <w:ind w:firstLineChars="200" w:firstLine="643"/>
        <w:rPr>
          <w:rFonts w:ascii="黑体" w:eastAsia="黑体" w:hAnsi="宋体" w:cs="宋体"/>
          <w:bCs/>
          <w:color w:val="000000"/>
          <w:kern w:val="0"/>
          <w:sz w:val="32"/>
          <w:szCs w:val="32"/>
          <w:shd w:val="clear" w:color="auto" w:fill="FFFFFF"/>
        </w:rPr>
      </w:pPr>
      <w:r w:rsidRPr="00603277">
        <w:rPr>
          <w:rFonts w:ascii="黑体" w:eastAsia="黑体" w:hAnsi="宋体" w:cs="宋体" w:hint="eastAsia"/>
          <w:b/>
          <w:bCs/>
          <w:color w:val="000000"/>
          <w:kern w:val="0"/>
          <w:sz w:val="32"/>
          <w:szCs w:val="32"/>
          <w:shd w:val="clear" w:color="auto" w:fill="FFFFFF"/>
        </w:rPr>
        <w:t>二、</w:t>
      </w:r>
      <w:r w:rsidRPr="00603277">
        <w:rPr>
          <w:rFonts w:ascii="黑体" w:eastAsia="黑体" w:hAnsi="宋体" w:cs="宋体" w:hint="eastAsia"/>
          <w:bCs/>
          <w:color w:val="000000"/>
          <w:kern w:val="0"/>
          <w:sz w:val="32"/>
          <w:szCs w:val="32"/>
          <w:shd w:val="clear" w:color="auto" w:fill="FFFFFF"/>
        </w:rPr>
        <w:t>部门财政资金收支情况</w:t>
      </w:r>
    </w:p>
    <w:p w:rsidR="00603277" w:rsidRPr="007F6B96" w:rsidRDefault="00603277" w:rsidP="00603277">
      <w:pPr>
        <w:spacing w:line="580" w:lineRule="exact"/>
        <w:ind w:firstLineChars="200" w:firstLine="640"/>
        <w:rPr>
          <w:rFonts w:ascii="仿宋" w:eastAsia="仿宋" w:hAnsi="仿宋" w:cs="宋体"/>
          <w:color w:val="000000"/>
          <w:kern w:val="0"/>
          <w:sz w:val="32"/>
          <w:szCs w:val="32"/>
          <w:shd w:val="clear" w:color="auto" w:fill="FFFFFF"/>
        </w:rPr>
      </w:pPr>
      <w:r w:rsidRPr="007F6B96">
        <w:rPr>
          <w:rFonts w:ascii="仿宋" w:eastAsia="仿宋" w:hAnsi="仿宋" w:cs="宋体" w:hint="eastAsia"/>
          <w:color w:val="000000"/>
          <w:kern w:val="0"/>
          <w:sz w:val="32"/>
          <w:szCs w:val="32"/>
          <w:shd w:val="clear" w:color="auto" w:fill="FFFFFF"/>
        </w:rPr>
        <w:t>（一）部门财政资金收入情况</w:t>
      </w:r>
    </w:p>
    <w:p w:rsidR="00603277" w:rsidRPr="007F6B96" w:rsidRDefault="00603277" w:rsidP="00603277">
      <w:pPr>
        <w:spacing w:line="580" w:lineRule="exact"/>
        <w:ind w:firstLineChars="200" w:firstLine="640"/>
        <w:rPr>
          <w:rFonts w:ascii="仿宋" w:eastAsia="仿宋" w:hAnsi="仿宋" w:cs="宋体"/>
          <w:color w:val="000000"/>
          <w:kern w:val="0"/>
          <w:sz w:val="32"/>
          <w:szCs w:val="32"/>
          <w:shd w:val="clear" w:color="auto" w:fill="FFFFFF"/>
        </w:rPr>
      </w:pPr>
      <w:r w:rsidRPr="007F6B96">
        <w:rPr>
          <w:rFonts w:ascii="仿宋" w:eastAsia="仿宋" w:hAnsi="仿宋" w:cs="宋体" w:hint="eastAsia"/>
          <w:color w:val="000000"/>
          <w:kern w:val="0"/>
          <w:sz w:val="32"/>
          <w:szCs w:val="32"/>
          <w:shd w:val="clear" w:color="auto" w:fill="FFFFFF"/>
        </w:rPr>
        <w:t>我单位2019年部门决算收入为2235.85万元，预算收入为1546.677万元，无政府性基金预算资金；决算收入与预算收入的差额689.18万元,主要为教育支出调增660.29万元，社会保障和就业支出调增预算17.85万元，医疗卫生和计划生育支出调增预算2.34万元，城乡社区和农林水支出调增4.29万元，住房保障支出调减预算3.47万元，其他支出预算调增7.88万元。</w:t>
      </w:r>
      <w:r w:rsidRPr="007F6B96">
        <w:rPr>
          <w:rFonts w:ascii="仿宋" w:eastAsia="仿宋" w:hAnsi="仿宋" w:cs="宋体"/>
          <w:color w:val="000000"/>
          <w:kern w:val="0"/>
          <w:sz w:val="32"/>
          <w:szCs w:val="32"/>
          <w:shd w:val="clear" w:color="auto" w:fill="FFFFFF"/>
        </w:rPr>
        <w:t xml:space="preserve"> </w:t>
      </w:r>
    </w:p>
    <w:p w:rsidR="00603277" w:rsidRPr="007F6B96" w:rsidRDefault="00603277" w:rsidP="00603277">
      <w:pPr>
        <w:spacing w:line="580" w:lineRule="exact"/>
        <w:ind w:firstLineChars="200" w:firstLine="640"/>
        <w:rPr>
          <w:rFonts w:ascii="仿宋" w:eastAsia="仿宋" w:hAnsi="仿宋" w:cs="宋体"/>
          <w:color w:val="000000"/>
          <w:kern w:val="0"/>
          <w:sz w:val="32"/>
          <w:szCs w:val="32"/>
          <w:shd w:val="clear" w:color="auto" w:fill="FFFFFF"/>
        </w:rPr>
      </w:pPr>
      <w:r w:rsidRPr="007F6B96">
        <w:rPr>
          <w:rFonts w:ascii="仿宋" w:eastAsia="仿宋" w:hAnsi="仿宋" w:cs="宋体" w:hint="eastAsia"/>
          <w:color w:val="000000"/>
          <w:kern w:val="0"/>
          <w:sz w:val="32"/>
          <w:szCs w:val="32"/>
          <w:shd w:val="clear" w:color="auto" w:fill="FFFFFF"/>
        </w:rPr>
        <w:lastRenderedPageBreak/>
        <w:t>（二）部门财政资金支出情况</w:t>
      </w:r>
    </w:p>
    <w:p w:rsidR="00603277" w:rsidRPr="007F6B96" w:rsidRDefault="00603277" w:rsidP="00603277">
      <w:pPr>
        <w:spacing w:line="580" w:lineRule="exact"/>
        <w:ind w:firstLineChars="200" w:firstLine="640"/>
        <w:rPr>
          <w:rFonts w:ascii="仿宋" w:eastAsia="仿宋" w:hAnsi="仿宋" w:cs="宋体"/>
          <w:color w:val="000000"/>
          <w:kern w:val="0"/>
          <w:sz w:val="32"/>
          <w:szCs w:val="32"/>
          <w:shd w:val="clear" w:color="auto" w:fill="FFFFFF"/>
        </w:rPr>
      </w:pPr>
      <w:r w:rsidRPr="007F6B96">
        <w:rPr>
          <w:rFonts w:ascii="仿宋" w:eastAsia="仿宋" w:hAnsi="仿宋" w:cs="宋体" w:hint="eastAsia"/>
          <w:color w:val="000000"/>
          <w:kern w:val="0"/>
          <w:sz w:val="32"/>
          <w:szCs w:val="32"/>
          <w:shd w:val="clear" w:color="auto" w:fill="FFFFFF"/>
        </w:rPr>
        <w:t>我单位2019年支出决算数为2233.15万元，其中：基本支出2150.07万元，项目支出83.08万元；预算数为1546.67万元，其中：基本支出1496.07万元，项目支出50.60万元。基本支出</w:t>
      </w:r>
      <w:proofErr w:type="gramStart"/>
      <w:r w:rsidRPr="007F6B96">
        <w:rPr>
          <w:rFonts w:ascii="仿宋" w:eastAsia="仿宋" w:hAnsi="仿宋" w:cs="宋体" w:hint="eastAsia"/>
          <w:color w:val="000000"/>
          <w:kern w:val="0"/>
          <w:sz w:val="32"/>
          <w:szCs w:val="32"/>
          <w:shd w:val="clear" w:color="auto" w:fill="FFFFFF"/>
        </w:rPr>
        <w:t>较预算</w:t>
      </w:r>
      <w:proofErr w:type="gramEnd"/>
      <w:r w:rsidRPr="007F6B96">
        <w:rPr>
          <w:rFonts w:ascii="仿宋" w:eastAsia="仿宋" w:hAnsi="仿宋" w:cs="宋体" w:hint="eastAsia"/>
          <w:color w:val="000000"/>
          <w:kern w:val="0"/>
          <w:sz w:val="32"/>
          <w:szCs w:val="32"/>
          <w:shd w:val="clear" w:color="auto" w:fill="FFFFFF"/>
        </w:rPr>
        <w:t>增加的502.56万元，主要为2019年人员经费和日常公用经费增加；项目支出</w:t>
      </w:r>
      <w:proofErr w:type="gramStart"/>
      <w:r w:rsidRPr="007F6B96">
        <w:rPr>
          <w:rFonts w:ascii="仿宋" w:eastAsia="仿宋" w:hAnsi="仿宋" w:cs="宋体" w:hint="eastAsia"/>
          <w:color w:val="000000"/>
          <w:kern w:val="0"/>
          <w:sz w:val="32"/>
          <w:szCs w:val="32"/>
          <w:shd w:val="clear" w:color="auto" w:fill="FFFFFF"/>
        </w:rPr>
        <w:t>较预算</w:t>
      </w:r>
      <w:proofErr w:type="gramEnd"/>
      <w:r w:rsidRPr="007F6B96">
        <w:rPr>
          <w:rFonts w:ascii="仿宋" w:eastAsia="仿宋" w:hAnsi="仿宋" w:cs="宋体" w:hint="eastAsia"/>
          <w:color w:val="000000"/>
          <w:kern w:val="0"/>
          <w:sz w:val="32"/>
          <w:szCs w:val="32"/>
          <w:shd w:val="clear" w:color="auto" w:fill="FFFFFF"/>
        </w:rPr>
        <w:t>增加83.08万元,主要为安保人员、幼儿园聘用教师工资。</w:t>
      </w:r>
    </w:p>
    <w:p w:rsidR="00603277" w:rsidRPr="007F6B96" w:rsidRDefault="00603277" w:rsidP="00603277">
      <w:pPr>
        <w:spacing w:line="580" w:lineRule="exact"/>
        <w:ind w:firstLineChars="200" w:firstLine="640"/>
        <w:rPr>
          <w:rFonts w:ascii="仿宋" w:eastAsia="仿宋" w:hAnsi="仿宋" w:cs="宋体"/>
          <w:color w:val="000000"/>
          <w:kern w:val="0"/>
          <w:sz w:val="32"/>
          <w:szCs w:val="32"/>
          <w:shd w:val="clear" w:color="auto" w:fill="FFFFFF"/>
        </w:rPr>
      </w:pPr>
      <w:r w:rsidRPr="007F6B96">
        <w:rPr>
          <w:rFonts w:ascii="仿宋" w:eastAsia="仿宋" w:hAnsi="仿宋" w:cs="宋体" w:hint="eastAsia"/>
          <w:color w:val="000000"/>
          <w:kern w:val="0"/>
          <w:sz w:val="32"/>
          <w:szCs w:val="32"/>
          <w:shd w:val="clear" w:color="auto" w:fill="FFFFFF"/>
        </w:rPr>
        <w:t>决算收入较决算支出多29.05万元，年末结转29.05万元（其中基本支出结转24.26万元，项目支出结转4.79万元）。</w:t>
      </w:r>
    </w:p>
    <w:p w:rsidR="00603277" w:rsidRPr="00603277" w:rsidRDefault="00603277" w:rsidP="00603277">
      <w:pPr>
        <w:spacing w:line="580" w:lineRule="exact"/>
        <w:ind w:firstLineChars="200" w:firstLine="640"/>
        <w:rPr>
          <w:rFonts w:ascii="黑体" w:eastAsia="黑体" w:hAnsi="宋体" w:cs="宋体"/>
          <w:bCs/>
          <w:color w:val="000000"/>
          <w:kern w:val="0"/>
          <w:sz w:val="32"/>
          <w:szCs w:val="32"/>
          <w:shd w:val="clear" w:color="auto" w:fill="FFFFFF"/>
        </w:rPr>
      </w:pPr>
      <w:r w:rsidRPr="00603277">
        <w:rPr>
          <w:rFonts w:ascii="黑体" w:eastAsia="黑体" w:hAnsi="宋体" w:cs="宋体" w:hint="eastAsia"/>
          <w:bCs/>
          <w:color w:val="000000"/>
          <w:kern w:val="0"/>
          <w:sz w:val="32"/>
          <w:szCs w:val="32"/>
          <w:shd w:val="clear" w:color="auto" w:fill="FFFFFF"/>
        </w:rPr>
        <w:t>三、财政部门支出管理情况</w:t>
      </w:r>
    </w:p>
    <w:p w:rsidR="00603277" w:rsidRPr="008A705C" w:rsidRDefault="00603277" w:rsidP="00603277">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（一）预决算编制情况</w:t>
      </w:r>
    </w:p>
    <w:p w:rsidR="00603277" w:rsidRPr="008A705C" w:rsidRDefault="00603277" w:rsidP="00603277">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我单位严格按照财政部门的要求和实现编制预决算；2019年收入预算为1546.67万元，其中公共财政预算收入1496.07，财政专户资金收入50.60；支出预算1546.67万元，其中基本支出预算1496.07万元，项目预支出预算50.60万元。决算收入为2262.20万元，决算支出为2233.15万元，其中基本支出2150.07万元，项目支出83.08万元。</w:t>
      </w:r>
    </w:p>
    <w:p w:rsidR="00603277" w:rsidRPr="008A705C" w:rsidRDefault="00603277" w:rsidP="00603277">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2018年度年初结转结余26.34万元，其中基本支出结转结余19.80万元，项目支出结转结余6.54万元。</w:t>
      </w:r>
    </w:p>
    <w:p w:rsidR="00603277" w:rsidRPr="008A705C" w:rsidRDefault="00603277" w:rsidP="00603277">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2019年年末结转结余29.05万元，其中:基本支出结转结余24.26万元，项目支出结转结余为4.79万元。</w:t>
      </w:r>
    </w:p>
    <w:p w:rsidR="00603277" w:rsidRPr="008A705C" w:rsidRDefault="00603277" w:rsidP="00603277">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（二）执行管理情况</w:t>
      </w:r>
    </w:p>
    <w:p w:rsidR="00603277" w:rsidRPr="008A705C" w:rsidRDefault="00603277" w:rsidP="00603277">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我单位严格按照上报的资金计划完成资金拨付，根据预</w:t>
      </w:r>
      <w:r w:rsidRPr="008A705C">
        <w:rPr>
          <w:rFonts w:ascii="仿宋" w:eastAsia="仿宋" w:hAnsi="仿宋" w:cs="宋体" w:hint="eastAsia"/>
          <w:color w:val="000000"/>
          <w:kern w:val="0"/>
          <w:sz w:val="32"/>
          <w:szCs w:val="32"/>
          <w:shd w:val="clear" w:color="auto" w:fill="FFFFFF"/>
        </w:rPr>
        <w:lastRenderedPageBreak/>
        <w:t>算合理控制支出数额及支出进度，临时事项，按规定程序完成预算调整程序后执行。除临时任务和不可抗力原因外，我单位基本支出部分按月均匀执行，项目支出部分按所报项目进度及时执行，全年支出执行良好。</w:t>
      </w:r>
    </w:p>
    <w:p w:rsidR="008A705C" w:rsidRPr="008A705C" w:rsidRDefault="00603277"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（三）支出绩效情况</w:t>
      </w:r>
      <w:r w:rsidR="008A705C" w:rsidRPr="008A705C">
        <w:rPr>
          <w:rFonts w:ascii="仿宋" w:eastAsia="仿宋" w:hAnsi="仿宋" w:cs="宋体" w:hint="eastAsia"/>
          <w:color w:val="000000"/>
          <w:kern w:val="0"/>
          <w:sz w:val="32"/>
          <w:szCs w:val="32"/>
          <w:shd w:val="clear" w:color="auto" w:fill="FFFFFF"/>
        </w:rPr>
        <w:t>1.部门支出绩效</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（1）机构运行保障</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我单位基本支出的范围包括人员经费和日常公用经费，2019年基本支出决算数2150.07万元，其中:人员经费1965.56万元，日常公用经费184.51万元。基本支出能够保障教育教学履行和机构运转。</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（2）遵守中央八项规定、厉行节约。</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2019年培训费1.95万元，较2018年增加1.63万元;上升495%，主要用于足球项目培训；会议费1.81万元，较2018年下降0.56万元，下降23.54%，主要遵守中央八项规定，</w:t>
      </w:r>
      <w:proofErr w:type="gramStart"/>
      <w:r w:rsidRPr="008A705C">
        <w:rPr>
          <w:rFonts w:ascii="仿宋" w:eastAsia="仿宋" w:hAnsi="仿宋" w:cs="宋体" w:hint="eastAsia"/>
          <w:color w:val="000000"/>
          <w:kern w:val="0"/>
          <w:sz w:val="32"/>
          <w:szCs w:val="32"/>
          <w:shd w:val="clear" w:color="auto" w:fill="FFFFFF"/>
        </w:rPr>
        <w:t>励行</w:t>
      </w:r>
      <w:proofErr w:type="gramEnd"/>
      <w:r w:rsidRPr="008A705C">
        <w:rPr>
          <w:rFonts w:ascii="仿宋" w:eastAsia="仿宋" w:hAnsi="仿宋" w:cs="宋体" w:hint="eastAsia"/>
          <w:color w:val="000000"/>
          <w:kern w:val="0"/>
          <w:sz w:val="32"/>
          <w:szCs w:val="32"/>
          <w:shd w:val="clear" w:color="auto" w:fill="FFFFFF"/>
        </w:rPr>
        <w:t>节约。</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2.专项预算项目支出绩效</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（1）项目资金管理情况</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所有项目资金的管理都按照相关规定执行，实行专款专用。上级专项的资金主要管理如下：严格按照上级文件要求执行；需要备案的及时上报备案。财政本级专项资金主要管理如下：我单位根据财政部门的要求制定方案并上报财政，实际拨付时按照要求准备资料向财政申请拨付。</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 xml:space="preserve">   （2）财务管理情况</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所有专项资金实行专款专用，不挪用；各项采购严格按</w:t>
      </w:r>
      <w:r w:rsidRPr="008A705C">
        <w:rPr>
          <w:rFonts w:ascii="仿宋" w:eastAsia="仿宋" w:hAnsi="仿宋" w:cs="宋体" w:hint="eastAsia"/>
          <w:color w:val="000000"/>
          <w:kern w:val="0"/>
          <w:sz w:val="32"/>
          <w:szCs w:val="32"/>
          <w:shd w:val="clear" w:color="auto" w:fill="FFFFFF"/>
        </w:rPr>
        <w:lastRenderedPageBreak/>
        <w:t>照政府采购制度执行。</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（3）绩效管理工作开展情况</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根据《峨眉山市财政局关于开展2019年财政支出绩效评价工作的通知》（</w:t>
      </w:r>
      <w:proofErr w:type="gramStart"/>
      <w:r w:rsidRPr="008A705C">
        <w:rPr>
          <w:rFonts w:ascii="仿宋" w:eastAsia="仿宋" w:hAnsi="仿宋" w:cs="宋体" w:hint="eastAsia"/>
          <w:color w:val="000000"/>
          <w:kern w:val="0"/>
          <w:sz w:val="32"/>
          <w:szCs w:val="32"/>
          <w:shd w:val="clear" w:color="auto" w:fill="FFFFFF"/>
        </w:rPr>
        <w:t>峨</w:t>
      </w:r>
      <w:proofErr w:type="gramEnd"/>
      <w:r w:rsidRPr="008A705C">
        <w:rPr>
          <w:rFonts w:ascii="仿宋" w:eastAsia="仿宋" w:hAnsi="仿宋" w:cs="宋体" w:hint="eastAsia"/>
          <w:color w:val="000000"/>
          <w:kern w:val="0"/>
          <w:sz w:val="32"/>
          <w:szCs w:val="32"/>
          <w:shd w:val="clear" w:color="auto" w:fill="FFFFFF"/>
        </w:rPr>
        <w:t>财通[2019]55号）文件精神，我单位成立了绩效评价工作领导小组，负责绩效评价工作的组织领导和具体实施。</w:t>
      </w:r>
    </w:p>
    <w:p w:rsidR="008A705C" w:rsidRPr="008A705C" w:rsidRDefault="008A705C" w:rsidP="008A705C">
      <w:pPr>
        <w:spacing w:line="580" w:lineRule="exact"/>
        <w:ind w:firstLineChars="200" w:firstLine="640"/>
        <w:rPr>
          <w:rFonts w:ascii="黑体" w:eastAsia="黑体" w:hAnsi="黑体" w:cs="宋体"/>
          <w:bCs/>
          <w:color w:val="000000"/>
          <w:kern w:val="0"/>
          <w:sz w:val="32"/>
          <w:szCs w:val="32"/>
          <w:shd w:val="clear" w:color="auto" w:fill="FFFFFF"/>
        </w:rPr>
      </w:pPr>
      <w:r w:rsidRPr="008A705C">
        <w:rPr>
          <w:rFonts w:ascii="黑体" w:eastAsia="黑体" w:hAnsi="黑体" w:cs="宋体" w:hint="eastAsia"/>
          <w:bCs/>
          <w:color w:val="000000"/>
          <w:kern w:val="0"/>
          <w:sz w:val="32"/>
          <w:szCs w:val="32"/>
          <w:shd w:val="clear" w:color="auto" w:fill="FFFFFF"/>
        </w:rPr>
        <w:t>四、存在问题及改进措施</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（一）存在问题</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1、预算编制工作有待细化，预算执行力度还要进一步加强。</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2、部门支出相关（基本支出方面）的规章制度还不够完善。</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w:t>
      </w:r>
      <w:r>
        <w:rPr>
          <w:rFonts w:ascii="仿宋" w:eastAsia="仿宋" w:hAnsi="仿宋" w:cs="宋体" w:hint="eastAsia"/>
          <w:color w:val="000000"/>
          <w:kern w:val="0"/>
          <w:sz w:val="32"/>
          <w:szCs w:val="32"/>
          <w:shd w:val="clear" w:color="auto" w:fill="FFFFFF"/>
        </w:rPr>
        <w:t>二</w:t>
      </w:r>
      <w:r w:rsidRPr="008A705C">
        <w:rPr>
          <w:rFonts w:ascii="仿宋" w:eastAsia="仿宋" w:hAnsi="仿宋" w:cs="宋体" w:hint="eastAsia"/>
          <w:color w:val="000000"/>
          <w:kern w:val="0"/>
          <w:sz w:val="32"/>
          <w:szCs w:val="32"/>
          <w:shd w:val="clear" w:color="auto" w:fill="FFFFFF"/>
        </w:rPr>
        <w:t>）改进措施</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针对上述存在的问题及对外整体支出管理工作的需要，拟实施的改进措施如下：</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1、细化预算编制工作，认真做好预算的编制。进一步加强预算管理意识，严格按照预算编制的相关制度和要求进行预算编制。</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3、完善资产管理，规范各类资产的购置审批制度、收入管理制度、资产采购制度、使用管理制度、资产处置和报</w:t>
      </w:r>
      <w:r w:rsidRPr="008A705C">
        <w:rPr>
          <w:rFonts w:ascii="仿宋" w:eastAsia="仿宋" w:hAnsi="仿宋" w:cs="宋体" w:hint="eastAsia"/>
          <w:color w:val="000000"/>
          <w:kern w:val="0"/>
          <w:sz w:val="32"/>
          <w:szCs w:val="32"/>
          <w:shd w:val="clear" w:color="auto" w:fill="FFFFFF"/>
        </w:rPr>
        <w:lastRenderedPageBreak/>
        <w:t>废审批制度、资产管理岗位职责制度等，加强单位内部的资产管理工作。</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 xml:space="preserve"> </w:t>
      </w:r>
    </w:p>
    <w:p w:rsidR="008A705C" w:rsidRPr="008A705C" w:rsidRDefault="008A705C" w:rsidP="008A705C">
      <w:pPr>
        <w:spacing w:line="580" w:lineRule="exact"/>
        <w:ind w:firstLineChars="1550" w:firstLine="496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峨眉山市第七中学校</w:t>
      </w:r>
    </w:p>
    <w:p w:rsidR="008A705C" w:rsidRPr="008A705C" w:rsidRDefault="008A705C" w:rsidP="008A705C">
      <w:pPr>
        <w:spacing w:line="580" w:lineRule="exact"/>
        <w:ind w:firstLineChars="1650" w:firstLine="528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2020年7月30日</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p>
    <w:p w:rsidR="00603277" w:rsidRDefault="00603277" w:rsidP="00603277">
      <w:pPr>
        <w:spacing w:line="580" w:lineRule="exact"/>
        <w:ind w:firstLineChars="200" w:firstLine="640"/>
        <w:rPr>
          <w:rFonts w:ascii="仿宋" w:eastAsia="仿宋" w:hAnsi="仿宋" w:cs="宋体"/>
          <w:color w:val="000000"/>
          <w:kern w:val="0"/>
          <w:sz w:val="32"/>
          <w:szCs w:val="32"/>
          <w:shd w:val="clear" w:color="auto" w:fill="FFFFFF"/>
        </w:rPr>
      </w:pPr>
    </w:p>
    <w:p w:rsidR="008A705C" w:rsidRPr="008A705C" w:rsidRDefault="008A705C" w:rsidP="00603277">
      <w:pPr>
        <w:spacing w:line="580" w:lineRule="exact"/>
        <w:ind w:firstLineChars="200" w:firstLine="640"/>
        <w:rPr>
          <w:rFonts w:ascii="仿宋" w:eastAsia="仿宋" w:hAnsi="仿宋" w:cs="宋体"/>
          <w:color w:val="000000"/>
          <w:kern w:val="0"/>
          <w:sz w:val="32"/>
          <w:szCs w:val="32"/>
          <w:shd w:val="clear" w:color="auto" w:fill="FFFFFF"/>
        </w:rPr>
      </w:pPr>
    </w:p>
    <w:p w:rsidR="00070A43" w:rsidRDefault="00070A43" w:rsidP="00070A43">
      <w:pPr>
        <w:spacing w:line="580" w:lineRule="exact"/>
        <w:ind w:firstLineChars="200" w:firstLine="640"/>
        <w:rPr>
          <w:rFonts w:ascii="仿宋_GB2312" w:eastAsia="仿宋_GB2312" w:hAnsi="仿宋_GB2312" w:cs="仿宋_GB2312"/>
          <w:sz w:val="32"/>
          <w:szCs w:val="32"/>
        </w:rPr>
      </w:pPr>
    </w:p>
    <w:p w:rsidR="00070A43" w:rsidRDefault="00070A43" w:rsidP="00070A43">
      <w:pPr>
        <w:spacing w:line="580" w:lineRule="exact"/>
        <w:ind w:firstLineChars="200" w:firstLine="640"/>
        <w:rPr>
          <w:rFonts w:ascii="仿宋_GB2312" w:eastAsia="仿宋_GB2312" w:hAnsi="仿宋_GB2312" w:cs="仿宋_GB2312"/>
          <w:sz w:val="32"/>
          <w:szCs w:val="32"/>
        </w:rPr>
      </w:pPr>
    </w:p>
    <w:p w:rsidR="00727BC0" w:rsidRDefault="00727BC0" w:rsidP="00070A43">
      <w:pPr>
        <w:spacing w:line="580" w:lineRule="exact"/>
        <w:rPr>
          <w:rFonts w:ascii="黑体" w:eastAsia="黑体" w:hAnsi="黑体" w:cs="黑体"/>
          <w:sz w:val="32"/>
          <w:szCs w:val="32"/>
        </w:rPr>
      </w:pPr>
    </w:p>
    <w:p w:rsidR="00727BC0" w:rsidRDefault="00727BC0" w:rsidP="00070A43">
      <w:pPr>
        <w:spacing w:line="580" w:lineRule="exact"/>
        <w:rPr>
          <w:rFonts w:ascii="黑体" w:eastAsia="黑体" w:hAnsi="黑体" w:cs="黑体"/>
          <w:sz w:val="32"/>
          <w:szCs w:val="32"/>
        </w:rPr>
      </w:pPr>
    </w:p>
    <w:p w:rsidR="00727BC0" w:rsidRDefault="00727BC0" w:rsidP="00070A43">
      <w:pPr>
        <w:spacing w:line="580" w:lineRule="exact"/>
        <w:rPr>
          <w:rFonts w:ascii="黑体" w:eastAsia="黑体" w:hAnsi="黑体" w:cs="黑体"/>
          <w:sz w:val="32"/>
          <w:szCs w:val="32"/>
        </w:rPr>
      </w:pPr>
    </w:p>
    <w:p w:rsidR="00727BC0" w:rsidRDefault="00727BC0" w:rsidP="00070A43">
      <w:pPr>
        <w:spacing w:line="580" w:lineRule="exact"/>
        <w:rPr>
          <w:rFonts w:ascii="黑体" w:eastAsia="黑体" w:hAnsi="黑体" w:cs="黑体"/>
          <w:sz w:val="32"/>
          <w:szCs w:val="32"/>
        </w:rPr>
      </w:pPr>
    </w:p>
    <w:p w:rsidR="00727BC0" w:rsidRDefault="00727BC0" w:rsidP="00070A43">
      <w:pPr>
        <w:spacing w:line="580" w:lineRule="exact"/>
        <w:rPr>
          <w:rFonts w:ascii="黑体" w:eastAsia="黑体" w:hAnsi="黑体" w:cs="黑体"/>
          <w:sz w:val="32"/>
          <w:szCs w:val="32"/>
        </w:rPr>
      </w:pPr>
    </w:p>
    <w:p w:rsidR="00727BC0" w:rsidRDefault="00727BC0" w:rsidP="00070A43">
      <w:pPr>
        <w:spacing w:line="580" w:lineRule="exact"/>
        <w:rPr>
          <w:rFonts w:ascii="黑体" w:eastAsia="黑体" w:hAnsi="黑体" w:cs="黑体"/>
          <w:sz w:val="32"/>
          <w:szCs w:val="32"/>
        </w:rPr>
      </w:pPr>
    </w:p>
    <w:p w:rsidR="00727BC0" w:rsidRDefault="00727BC0" w:rsidP="00070A43">
      <w:pPr>
        <w:spacing w:line="580" w:lineRule="exact"/>
        <w:rPr>
          <w:rFonts w:ascii="黑体" w:eastAsia="黑体" w:hAnsi="黑体" w:cs="黑体"/>
          <w:sz w:val="32"/>
          <w:szCs w:val="32"/>
        </w:rPr>
      </w:pPr>
    </w:p>
    <w:p w:rsidR="00727BC0" w:rsidRDefault="00727BC0" w:rsidP="00070A43">
      <w:pPr>
        <w:spacing w:line="580" w:lineRule="exact"/>
        <w:rPr>
          <w:rFonts w:ascii="黑体" w:eastAsia="黑体" w:hAnsi="黑体" w:cs="黑体"/>
          <w:sz w:val="32"/>
          <w:szCs w:val="32"/>
        </w:rPr>
      </w:pPr>
    </w:p>
    <w:p w:rsidR="00727BC0" w:rsidRDefault="00727BC0" w:rsidP="00070A43">
      <w:pPr>
        <w:spacing w:line="580" w:lineRule="exact"/>
        <w:rPr>
          <w:rFonts w:ascii="黑体" w:eastAsia="黑体" w:hAnsi="黑体" w:cs="黑体"/>
          <w:sz w:val="32"/>
          <w:szCs w:val="32"/>
        </w:rPr>
      </w:pPr>
    </w:p>
    <w:p w:rsidR="00727BC0" w:rsidRDefault="00727BC0" w:rsidP="00070A43">
      <w:pPr>
        <w:spacing w:line="580" w:lineRule="exact"/>
        <w:rPr>
          <w:rFonts w:ascii="黑体" w:eastAsia="黑体" w:hAnsi="黑体" w:cs="黑体"/>
          <w:sz w:val="32"/>
          <w:szCs w:val="32"/>
        </w:rPr>
      </w:pPr>
    </w:p>
    <w:p w:rsidR="00727BC0" w:rsidRDefault="00727BC0" w:rsidP="00070A43">
      <w:pPr>
        <w:spacing w:line="580" w:lineRule="exact"/>
        <w:rPr>
          <w:rFonts w:ascii="黑体" w:eastAsia="黑体" w:hAnsi="黑体" w:cs="黑体"/>
          <w:sz w:val="32"/>
          <w:szCs w:val="32"/>
        </w:rPr>
      </w:pPr>
    </w:p>
    <w:p w:rsidR="00727BC0" w:rsidRDefault="00727BC0" w:rsidP="00070A43">
      <w:pPr>
        <w:spacing w:line="580" w:lineRule="exact"/>
        <w:rPr>
          <w:rFonts w:ascii="黑体" w:eastAsia="黑体" w:hAnsi="黑体" w:cs="黑体"/>
          <w:sz w:val="32"/>
          <w:szCs w:val="32"/>
        </w:rPr>
      </w:pPr>
    </w:p>
    <w:p w:rsidR="00727BC0" w:rsidRDefault="00727BC0" w:rsidP="00070A43">
      <w:pPr>
        <w:spacing w:line="580" w:lineRule="exact"/>
        <w:rPr>
          <w:rFonts w:ascii="黑体" w:eastAsia="黑体" w:hAnsi="黑体" w:cs="黑体"/>
          <w:sz w:val="32"/>
          <w:szCs w:val="32"/>
        </w:rPr>
      </w:pPr>
    </w:p>
    <w:p w:rsidR="00070A43" w:rsidRDefault="00070A43" w:rsidP="00070A43">
      <w:pPr>
        <w:spacing w:line="580" w:lineRule="exact"/>
        <w:rPr>
          <w:rFonts w:ascii="仿宋_GB2312" w:eastAsia="仿宋_GB2312" w:hAnsi="仿宋_GB2312" w:cs="仿宋_GB2312"/>
          <w:sz w:val="32"/>
          <w:szCs w:val="32"/>
        </w:rPr>
      </w:pPr>
      <w:r>
        <w:rPr>
          <w:rFonts w:ascii="黑体" w:eastAsia="黑体" w:hAnsi="黑体" w:cs="黑体" w:hint="eastAsia"/>
          <w:sz w:val="32"/>
          <w:szCs w:val="32"/>
        </w:rPr>
        <w:lastRenderedPageBreak/>
        <w:t>附件2</w:t>
      </w:r>
    </w:p>
    <w:p w:rsidR="008F3EF1" w:rsidRPr="00C00F4B" w:rsidRDefault="008F3EF1" w:rsidP="006C32C6">
      <w:pPr>
        <w:pStyle w:val="ab"/>
        <w:spacing w:before="93" w:line="600" w:lineRule="exact"/>
        <w:ind w:firstLineChars="500" w:firstLine="2209"/>
        <w:rPr>
          <w:rFonts w:asciiTheme="majorEastAsia" w:eastAsiaTheme="majorEastAsia" w:hAnsiTheme="majorEastAsia"/>
          <w:b/>
          <w:sz w:val="44"/>
          <w:szCs w:val="44"/>
        </w:rPr>
      </w:pPr>
      <w:r>
        <w:rPr>
          <w:rFonts w:asciiTheme="majorEastAsia" w:eastAsiaTheme="majorEastAsia" w:hAnsiTheme="majorEastAsia" w:hint="eastAsia"/>
          <w:b/>
          <w:sz w:val="44"/>
          <w:szCs w:val="44"/>
        </w:rPr>
        <w:t>峨眉山市第七中学校</w:t>
      </w:r>
    </w:p>
    <w:p w:rsidR="008F3EF1" w:rsidRPr="00C00F4B" w:rsidRDefault="008F3EF1" w:rsidP="008F3EF1">
      <w:pPr>
        <w:pStyle w:val="ab"/>
        <w:spacing w:line="600" w:lineRule="exact"/>
        <w:jc w:val="center"/>
        <w:rPr>
          <w:rFonts w:asciiTheme="majorEastAsia" w:eastAsiaTheme="majorEastAsia" w:hAnsiTheme="majorEastAsia"/>
          <w:b/>
          <w:sz w:val="44"/>
          <w:szCs w:val="44"/>
        </w:rPr>
      </w:pPr>
      <w:r w:rsidRPr="00C00F4B">
        <w:rPr>
          <w:rFonts w:asciiTheme="majorEastAsia" w:eastAsiaTheme="majorEastAsia" w:hAnsiTheme="majorEastAsia" w:hint="eastAsia"/>
          <w:b/>
          <w:sz w:val="44"/>
          <w:szCs w:val="44"/>
        </w:rPr>
        <w:t>2019年学校安保经费补助项目支出绩效</w:t>
      </w:r>
    </w:p>
    <w:p w:rsidR="008F3EF1" w:rsidRPr="00C00F4B" w:rsidRDefault="008F3EF1" w:rsidP="008F3EF1">
      <w:pPr>
        <w:pStyle w:val="ab"/>
        <w:spacing w:line="600" w:lineRule="exact"/>
        <w:jc w:val="center"/>
        <w:rPr>
          <w:rFonts w:asciiTheme="majorEastAsia" w:eastAsiaTheme="majorEastAsia" w:hAnsiTheme="majorEastAsia"/>
          <w:b/>
          <w:sz w:val="44"/>
          <w:szCs w:val="44"/>
        </w:rPr>
      </w:pPr>
      <w:r w:rsidRPr="00C00F4B">
        <w:rPr>
          <w:rFonts w:asciiTheme="majorEastAsia" w:eastAsiaTheme="majorEastAsia" w:hAnsiTheme="majorEastAsia" w:hint="eastAsia"/>
          <w:b/>
          <w:sz w:val="44"/>
          <w:szCs w:val="44"/>
        </w:rPr>
        <w:t>自评报告</w:t>
      </w:r>
    </w:p>
    <w:p w:rsidR="008F3EF1" w:rsidRDefault="008F3EF1" w:rsidP="008F3EF1">
      <w:pPr>
        <w:pStyle w:val="ab"/>
        <w:spacing w:line="600" w:lineRule="exact"/>
        <w:jc w:val="center"/>
        <w:rPr>
          <w:rFonts w:ascii="宋体" w:hAnsi="宋体" w:cs="Times New Roman"/>
          <w:color w:val="auto"/>
          <w:sz w:val="32"/>
          <w:szCs w:val="32"/>
        </w:rPr>
      </w:pPr>
    </w:p>
    <w:p w:rsidR="008F3EF1" w:rsidRDefault="008F3EF1" w:rsidP="008F3EF1">
      <w:pPr>
        <w:adjustRightInd w:val="0"/>
        <w:snapToGrid w:val="0"/>
        <w:spacing w:line="600" w:lineRule="exact"/>
        <w:ind w:firstLine="720"/>
        <w:rPr>
          <w:rFonts w:ascii="仿宋_GB2312" w:eastAsia="仿宋_GB2312" w:hAnsiTheme="minorEastAsia"/>
          <w:sz w:val="32"/>
          <w:szCs w:val="32"/>
        </w:rPr>
      </w:pPr>
      <w:r>
        <w:rPr>
          <w:rFonts w:ascii="仿宋_GB2312" w:eastAsia="仿宋_GB2312" w:hAnsiTheme="minorEastAsia" w:hint="eastAsia"/>
          <w:sz w:val="32"/>
          <w:szCs w:val="32"/>
        </w:rPr>
        <w:t>根据市财政局《关于开展2020年财政支出绩效评价工作的通知》（</w:t>
      </w:r>
      <w:proofErr w:type="gramStart"/>
      <w:r>
        <w:rPr>
          <w:rFonts w:ascii="仿宋_GB2312" w:eastAsia="仿宋_GB2312" w:hAnsiTheme="minorEastAsia" w:hint="eastAsia"/>
          <w:sz w:val="32"/>
          <w:szCs w:val="32"/>
        </w:rPr>
        <w:t>峨</w:t>
      </w:r>
      <w:proofErr w:type="gramEnd"/>
      <w:r>
        <w:rPr>
          <w:rFonts w:ascii="仿宋_GB2312" w:eastAsia="仿宋_GB2312" w:hAnsiTheme="minorEastAsia" w:hint="eastAsia"/>
          <w:sz w:val="32"/>
          <w:szCs w:val="32"/>
        </w:rPr>
        <w:t>财通〔2020〕36号）文件要求，我校开展了2019年学校安保经费补助项目支出绩效自评工作，现将评价结果报告如下：</w:t>
      </w:r>
    </w:p>
    <w:p w:rsidR="008F3EF1" w:rsidRDefault="008F3EF1" w:rsidP="008F3EF1">
      <w:pPr>
        <w:adjustRightInd w:val="0"/>
        <w:snapToGrid w:val="0"/>
        <w:spacing w:line="600" w:lineRule="exact"/>
        <w:ind w:firstLine="72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8F3EF1" w:rsidRDefault="008F3EF1" w:rsidP="008F3EF1">
      <w:pPr>
        <w:spacing w:line="600" w:lineRule="exact"/>
        <w:ind w:firstLineChars="200" w:firstLine="640"/>
        <w:rPr>
          <w:rFonts w:asciiTheme="minorEastAsia" w:eastAsiaTheme="minorEastAsia" w:hAnsiTheme="minorEastAsia"/>
          <w:sz w:val="32"/>
          <w:szCs w:val="32"/>
        </w:rPr>
      </w:pPr>
      <w:r>
        <w:rPr>
          <w:rFonts w:ascii="楷体_GB2312" w:eastAsia="楷体_GB2312" w:hAnsi="宋体" w:hint="eastAsia"/>
          <w:sz w:val="32"/>
          <w:szCs w:val="32"/>
          <w:lang w:val="zh-CN"/>
        </w:rPr>
        <w:t>（一）项目资金申报及批复情况。</w:t>
      </w:r>
      <w:r>
        <w:rPr>
          <w:rFonts w:ascii="仿宋_GB2312" w:eastAsia="仿宋_GB2312" w:hAnsiTheme="minorEastAsia" w:hint="eastAsia"/>
          <w:sz w:val="32"/>
          <w:szCs w:val="32"/>
        </w:rPr>
        <w:t>为进一步加强我校学校安全工作，切实保障广大师生人身安全，维护学校长期安全稳定，根据《中共峨眉山市委办公室 峨眉山市人民政府办公室关于进一步加强学校安全工作的通知》（</w:t>
      </w:r>
      <w:proofErr w:type="gramStart"/>
      <w:r>
        <w:rPr>
          <w:rFonts w:ascii="仿宋_GB2312" w:eastAsia="仿宋_GB2312" w:hAnsiTheme="minorEastAsia" w:hint="eastAsia"/>
          <w:sz w:val="32"/>
          <w:szCs w:val="32"/>
        </w:rPr>
        <w:t>峨</w:t>
      </w:r>
      <w:proofErr w:type="gramEnd"/>
      <w:r>
        <w:rPr>
          <w:rFonts w:ascii="仿宋_GB2312" w:eastAsia="仿宋_GB2312" w:hAnsiTheme="minorEastAsia" w:hint="eastAsia"/>
          <w:sz w:val="32"/>
          <w:szCs w:val="32"/>
        </w:rPr>
        <w:t>委办〔2010〕27号）和《峨眉山市人民政府关于加强教师队伍建设的实施意见》（</w:t>
      </w:r>
      <w:proofErr w:type="gramStart"/>
      <w:r>
        <w:rPr>
          <w:rFonts w:ascii="仿宋_GB2312" w:eastAsia="仿宋_GB2312" w:hAnsiTheme="minorEastAsia" w:hint="eastAsia"/>
          <w:sz w:val="32"/>
          <w:szCs w:val="32"/>
        </w:rPr>
        <w:t>峨</w:t>
      </w:r>
      <w:proofErr w:type="gramEnd"/>
      <w:r>
        <w:rPr>
          <w:rFonts w:ascii="仿宋_GB2312" w:eastAsia="仿宋_GB2312" w:hAnsiTheme="minorEastAsia" w:hint="eastAsia"/>
          <w:sz w:val="32"/>
          <w:szCs w:val="32"/>
        </w:rPr>
        <w:t>府发〔2014〕4号）文件精神，全市各类学校按统一要求加强人防、物防和</w:t>
      </w:r>
      <w:proofErr w:type="gramStart"/>
      <w:r>
        <w:rPr>
          <w:rFonts w:ascii="仿宋_GB2312" w:eastAsia="仿宋_GB2312" w:hAnsiTheme="minorEastAsia" w:hint="eastAsia"/>
          <w:sz w:val="32"/>
          <w:szCs w:val="32"/>
        </w:rPr>
        <w:t>技防</w:t>
      </w:r>
      <w:proofErr w:type="gramEnd"/>
      <w:r>
        <w:rPr>
          <w:rFonts w:ascii="仿宋_GB2312" w:eastAsia="仿宋_GB2312" w:hAnsiTheme="minorEastAsia" w:hint="eastAsia"/>
          <w:sz w:val="32"/>
          <w:szCs w:val="32"/>
        </w:rPr>
        <w:t>工作，其中全市义务教育阶段学校</w:t>
      </w:r>
      <w:proofErr w:type="gramStart"/>
      <w:r>
        <w:rPr>
          <w:rFonts w:ascii="仿宋_GB2312" w:eastAsia="仿宋_GB2312" w:hAnsiTheme="minorEastAsia" w:hint="eastAsia"/>
          <w:sz w:val="32"/>
          <w:szCs w:val="32"/>
        </w:rPr>
        <w:t>安保由市</w:t>
      </w:r>
      <w:proofErr w:type="gramEnd"/>
      <w:r>
        <w:rPr>
          <w:rFonts w:ascii="仿宋_GB2312" w:eastAsia="仿宋_GB2312" w:hAnsiTheme="minorEastAsia" w:hint="eastAsia"/>
          <w:sz w:val="32"/>
          <w:szCs w:val="32"/>
        </w:rPr>
        <w:t>财政本级预算“学校安保经费补助”项目予以保障。2019年批复峨眉山市第七中学校年初预算“学校安保经费补助14万元，每人每年预算标准为3.5万元，预算人数为4人，依据为《峨眉山市政府常务会议关于教育系统编外人员清理规范工作方案有关事项的决定》（</w:t>
      </w:r>
      <w:proofErr w:type="gramStart"/>
      <w:r>
        <w:rPr>
          <w:rFonts w:ascii="仿宋_GB2312" w:eastAsia="仿宋_GB2312" w:hAnsiTheme="minorEastAsia" w:hint="eastAsia"/>
          <w:sz w:val="32"/>
          <w:szCs w:val="32"/>
        </w:rPr>
        <w:t>峨府定</w:t>
      </w:r>
      <w:proofErr w:type="gramEnd"/>
      <w:r>
        <w:rPr>
          <w:rFonts w:ascii="仿宋_GB2312" w:eastAsia="仿宋_GB2312" w:hAnsiTheme="minorEastAsia" w:hint="eastAsia"/>
          <w:sz w:val="32"/>
          <w:szCs w:val="32"/>
        </w:rPr>
        <w:t>〔2017〕121号）、《峨眉山市人力资源和社会保障局关于调</w:t>
      </w:r>
      <w:r>
        <w:rPr>
          <w:rFonts w:ascii="仿宋_GB2312" w:eastAsia="仿宋_GB2312" w:hAnsiTheme="minorEastAsia" w:hint="eastAsia"/>
          <w:sz w:val="32"/>
          <w:szCs w:val="32"/>
        </w:rPr>
        <w:lastRenderedPageBreak/>
        <w:t>整教育局下属学校2017-2018学年度编外人员用工控制数的批复》（</w:t>
      </w:r>
      <w:proofErr w:type="gramStart"/>
      <w:r>
        <w:rPr>
          <w:rFonts w:ascii="仿宋_GB2312" w:eastAsia="仿宋_GB2312" w:hAnsiTheme="minorEastAsia" w:hint="eastAsia"/>
          <w:sz w:val="32"/>
          <w:szCs w:val="32"/>
        </w:rPr>
        <w:t>峨人社发</w:t>
      </w:r>
      <w:proofErr w:type="gramEnd"/>
      <w:r>
        <w:rPr>
          <w:rFonts w:ascii="仿宋_GB2312" w:eastAsia="仿宋_GB2312" w:hAnsiTheme="minorEastAsia" w:hint="eastAsia"/>
          <w:sz w:val="32"/>
          <w:szCs w:val="32"/>
        </w:rPr>
        <w:t>〔2017〕77号）文件。</w:t>
      </w:r>
    </w:p>
    <w:p w:rsidR="008F3EF1" w:rsidRDefault="008F3EF1" w:rsidP="008F3EF1">
      <w:pPr>
        <w:adjustRightInd w:val="0"/>
        <w:snapToGrid w:val="0"/>
        <w:spacing w:line="600" w:lineRule="exact"/>
        <w:ind w:firstLine="720"/>
        <w:rPr>
          <w:rFonts w:ascii="仿宋_GB2312" w:eastAsia="仿宋_GB2312" w:hAnsiTheme="minorEastAsia"/>
          <w:sz w:val="32"/>
          <w:szCs w:val="32"/>
        </w:rPr>
      </w:pPr>
      <w:r>
        <w:rPr>
          <w:rFonts w:ascii="楷体_GB2312" w:eastAsia="楷体_GB2312" w:hAnsi="宋体" w:hint="eastAsia"/>
          <w:sz w:val="32"/>
          <w:szCs w:val="32"/>
          <w:lang w:val="zh-CN"/>
        </w:rPr>
        <w:t>（二）项目绩效目标。</w:t>
      </w:r>
      <w:r>
        <w:rPr>
          <w:rFonts w:ascii="仿宋_GB2312" w:eastAsia="仿宋_GB2312" w:hAnsiTheme="minorEastAsia" w:hint="eastAsia"/>
          <w:sz w:val="32"/>
          <w:szCs w:val="32"/>
        </w:rPr>
        <w:t>保障</w:t>
      </w:r>
      <w:proofErr w:type="gramStart"/>
      <w:r>
        <w:rPr>
          <w:rFonts w:ascii="仿宋_GB2312" w:eastAsia="仿宋_GB2312" w:hAnsiTheme="minorEastAsia" w:hint="eastAsia"/>
          <w:sz w:val="32"/>
          <w:szCs w:val="32"/>
        </w:rPr>
        <w:t>义教段公办</w:t>
      </w:r>
      <w:proofErr w:type="gramEnd"/>
      <w:r>
        <w:rPr>
          <w:rFonts w:ascii="仿宋_GB2312" w:eastAsia="仿宋_GB2312" w:hAnsiTheme="minorEastAsia" w:hint="eastAsia"/>
          <w:sz w:val="32"/>
          <w:szCs w:val="32"/>
        </w:rPr>
        <w:t>学校按要求配齐、配足保安人员，避免学校因经费不足导致安保人员配备不达标、或拖欠安保人员工资等情况发生，切实维护学校的安全稳定。项目资金根据学校工作实际，春秋学期各拨付1次（因每学期人数可能有调整），资金拨付时间绩效目标为当年6月前拨付春季学期资金，11月前拨付秋季学期资金，学校按要求在当年12月31日前使用完下拨资金，资金全额用于安保人员工资发放。</w:t>
      </w:r>
    </w:p>
    <w:p w:rsidR="008F3EF1" w:rsidRDefault="008F3EF1" w:rsidP="008F3EF1">
      <w:pPr>
        <w:spacing w:line="600" w:lineRule="exact"/>
        <w:ind w:firstLineChars="200" w:firstLine="640"/>
        <w:rPr>
          <w:rFonts w:ascii="仿宋_GB2312" w:eastAsia="仿宋_GB2312" w:hAnsi="宋体"/>
          <w:sz w:val="32"/>
          <w:szCs w:val="32"/>
          <w:lang w:val="zh-CN"/>
        </w:rPr>
      </w:pPr>
      <w:r>
        <w:rPr>
          <w:rFonts w:ascii="楷体_GB2312" w:eastAsia="楷体_GB2312" w:hAnsi="宋体" w:hint="eastAsia"/>
          <w:sz w:val="32"/>
          <w:szCs w:val="32"/>
          <w:lang w:val="zh-CN"/>
        </w:rPr>
        <w:t>（三）项目资金申报相符性。</w:t>
      </w:r>
      <w:r>
        <w:rPr>
          <w:rFonts w:ascii="仿宋_GB2312" w:eastAsia="仿宋_GB2312" w:hAnsi="宋体" w:hint="eastAsia"/>
          <w:sz w:val="32"/>
          <w:szCs w:val="32"/>
          <w:lang w:val="zh-CN"/>
        </w:rPr>
        <w:t>该项目属于民生保障类项目，申报的内容和具体实施的内容相符，申报目标合理可行，</w:t>
      </w:r>
      <w:r>
        <w:rPr>
          <w:rFonts w:ascii="仿宋_GB2312" w:eastAsia="仿宋_GB2312" w:hAnsiTheme="minorEastAsia" w:hint="eastAsia"/>
          <w:sz w:val="32"/>
          <w:szCs w:val="32"/>
        </w:rPr>
        <w:t>对加强我学校安全工作，保障学校</w:t>
      </w:r>
      <w:r>
        <w:rPr>
          <w:rFonts w:ascii="仿宋_GB2312" w:eastAsia="仿宋_GB2312" w:hAnsi="宋体" w:hint="eastAsia"/>
          <w:sz w:val="32"/>
          <w:szCs w:val="32"/>
          <w:lang w:val="zh-CN"/>
        </w:rPr>
        <w:t>师生人身安全，维护教育系统安全稳定发挥了积极作用，具有较强的社会意义。</w:t>
      </w:r>
    </w:p>
    <w:p w:rsidR="008F3EF1" w:rsidRDefault="008F3EF1" w:rsidP="008F3EF1">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二、项目实施及管理情况</w:t>
      </w:r>
    </w:p>
    <w:p w:rsidR="008F3EF1" w:rsidRDefault="008F3EF1" w:rsidP="008F3EF1">
      <w:pPr>
        <w:adjustRightInd w:val="0"/>
        <w:snapToGrid w:val="0"/>
        <w:spacing w:line="600" w:lineRule="exact"/>
        <w:ind w:firstLine="720"/>
        <w:rPr>
          <w:rFonts w:ascii="楷体_GB2312" w:eastAsia="楷体_GB2312" w:hAnsi="宋体"/>
          <w:sz w:val="32"/>
          <w:szCs w:val="32"/>
          <w:lang w:val="zh-CN"/>
        </w:rPr>
      </w:pPr>
      <w:r>
        <w:rPr>
          <w:rFonts w:ascii="楷体_GB2312" w:eastAsia="楷体_GB2312" w:hAnsi="宋体" w:hint="eastAsia"/>
          <w:sz w:val="32"/>
          <w:szCs w:val="32"/>
          <w:lang w:val="zh-CN"/>
        </w:rPr>
        <w:t>（一）资金计划、到位及使用情况。</w:t>
      </w:r>
    </w:p>
    <w:p w:rsidR="008F3EF1" w:rsidRDefault="008F3EF1" w:rsidP="008F3EF1">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1．资金计划及到位。</w:t>
      </w:r>
    </w:p>
    <w:p w:rsidR="008F3EF1" w:rsidRDefault="008F3EF1" w:rsidP="008F3EF1">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2019年，该项目预算资金14万元， 2019年，分春秋两季拨付资金，春季学期在6月前，秋季拨付在11月前。拨付时间绩效目标完成率100%，拨付资金额度完成率100%。</w:t>
      </w:r>
    </w:p>
    <w:p w:rsidR="008F3EF1" w:rsidRDefault="008F3EF1" w:rsidP="008F3EF1">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2．资金使用。</w:t>
      </w:r>
    </w:p>
    <w:p w:rsidR="008F3EF1" w:rsidRDefault="008F3EF1" w:rsidP="008F3EF1">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2019年，该项目实际使用资金14万元，全额用于发</w:t>
      </w:r>
      <w:r>
        <w:rPr>
          <w:rFonts w:ascii="仿宋_GB2312" w:eastAsia="仿宋_GB2312" w:hAnsi="宋体" w:hint="eastAsia"/>
          <w:sz w:val="32"/>
          <w:szCs w:val="32"/>
          <w:lang w:val="zh-CN"/>
        </w:rPr>
        <w:lastRenderedPageBreak/>
        <w:t>放学校聘请的保安人员工资。项目预算标准为每人每年3.5万元。</w:t>
      </w:r>
    </w:p>
    <w:p w:rsidR="008F3EF1" w:rsidRDefault="008F3EF1" w:rsidP="008F3EF1">
      <w:pPr>
        <w:adjustRightInd w:val="0"/>
        <w:snapToGrid w:val="0"/>
        <w:spacing w:line="600" w:lineRule="exact"/>
        <w:ind w:firstLine="720"/>
        <w:rPr>
          <w:rFonts w:ascii="楷体_GB2312" w:eastAsia="楷体_GB2312" w:hAnsi="宋体"/>
          <w:sz w:val="32"/>
          <w:szCs w:val="32"/>
          <w:lang w:val="zh-CN"/>
        </w:rPr>
      </w:pPr>
      <w:r>
        <w:rPr>
          <w:rFonts w:ascii="楷体_GB2312" w:eastAsia="楷体_GB2312" w:hAnsi="宋体" w:hint="eastAsia"/>
          <w:sz w:val="32"/>
          <w:szCs w:val="32"/>
          <w:lang w:val="zh-CN"/>
        </w:rPr>
        <w:t>（二）项目财务管理情况。</w:t>
      </w:r>
    </w:p>
    <w:p w:rsidR="008F3EF1" w:rsidRDefault="008F3EF1" w:rsidP="008F3EF1">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该项目资金纳入学校财务账务体系统一管理和使用，收入支出严格按照《会计法》、《</w:t>
      </w:r>
      <w:r w:rsidR="003A77B3">
        <w:rPr>
          <w:rFonts w:ascii="仿宋_GB2312" w:eastAsia="仿宋_GB2312" w:hAnsi="宋体" w:hint="eastAsia"/>
          <w:sz w:val="32"/>
          <w:szCs w:val="32"/>
          <w:lang w:val="zh-CN"/>
        </w:rPr>
        <w:t>政府</w:t>
      </w:r>
      <w:r>
        <w:rPr>
          <w:rFonts w:ascii="仿宋_GB2312" w:eastAsia="仿宋_GB2312" w:hAnsi="宋体" w:hint="eastAsia"/>
          <w:sz w:val="32"/>
          <w:szCs w:val="32"/>
          <w:lang w:val="zh-CN"/>
        </w:rPr>
        <w:t>会计制度》、《学校财务管理制度》、《学校财务内部控制制度》等财务管理制度执行。通过金算盘软件进行账务处理，支出票据统一由市教育局支付中心审核，通过转账支付给学校保安。项目资金的管理使用严格执行财务管理制度，财务处理及时，会计核算规范。</w:t>
      </w:r>
    </w:p>
    <w:p w:rsidR="008F3EF1" w:rsidRDefault="008F3EF1" w:rsidP="008F3EF1">
      <w:pPr>
        <w:spacing w:line="600"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（三）项目组织实施情况。</w:t>
      </w:r>
    </w:p>
    <w:p w:rsidR="008F3EF1" w:rsidRDefault="008F3EF1" w:rsidP="008F3EF1">
      <w:pPr>
        <w:spacing w:line="600" w:lineRule="exact"/>
        <w:ind w:firstLineChars="200" w:firstLine="640"/>
        <w:rPr>
          <w:rFonts w:ascii="仿宋_GB2312" w:eastAsia="仿宋_GB2312"/>
          <w:sz w:val="32"/>
          <w:szCs w:val="32"/>
        </w:rPr>
      </w:pPr>
      <w:r>
        <w:rPr>
          <w:rFonts w:ascii="仿宋_GB2312" w:eastAsia="仿宋_GB2312" w:hint="eastAsia"/>
          <w:sz w:val="32"/>
          <w:szCs w:val="32"/>
        </w:rPr>
        <w:t>学校安保办公室负责学校安全管理工作的督导监管，负责对学校保安工作的督查和培训。该项目由市教育局统一编制预算，由市教育局</w:t>
      </w:r>
      <w:proofErr w:type="gramStart"/>
      <w:r>
        <w:rPr>
          <w:rFonts w:ascii="仿宋_GB2312" w:eastAsia="仿宋_GB2312" w:hint="eastAsia"/>
          <w:sz w:val="32"/>
          <w:szCs w:val="32"/>
        </w:rPr>
        <w:t>安全股收集</w:t>
      </w:r>
      <w:proofErr w:type="gramEnd"/>
      <w:r>
        <w:rPr>
          <w:rFonts w:ascii="仿宋_GB2312" w:eastAsia="仿宋_GB2312" w:hint="eastAsia"/>
          <w:sz w:val="32"/>
          <w:szCs w:val="32"/>
        </w:rPr>
        <w:t>核实学校保安基本数据，编制管理使用方案，由市教育局计财股报送市财政局审核后，由市财政局向各学校下达预算指标和拨付资金。每个学校均为独立法人的预算单位，根据市</w:t>
      </w:r>
      <w:proofErr w:type="gramStart"/>
      <w:r>
        <w:rPr>
          <w:rFonts w:ascii="仿宋_GB2312" w:eastAsia="仿宋_GB2312" w:hint="eastAsia"/>
          <w:sz w:val="32"/>
          <w:szCs w:val="32"/>
        </w:rPr>
        <w:t>人社局</w:t>
      </w:r>
      <w:proofErr w:type="gramEnd"/>
      <w:r>
        <w:rPr>
          <w:rFonts w:ascii="仿宋_GB2312" w:eastAsia="仿宋_GB2312" w:hint="eastAsia"/>
          <w:sz w:val="32"/>
          <w:szCs w:val="32"/>
        </w:rPr>
        <w:t>下达的人员控制数，自主聘用人员，签订劳动合同，根据项目资金管理制度和学校财务管理制度自主使用项目资金。</w:t>
      </w:r>
    </w:p>
    <w:p w:rsidR="008F3EF1" w:rsidRDefault="008F3EF1" w:rsidP="008F3EF1">
      <w:pPr>
        <w:spacing w:line="600" w:lineRule="exact"/>
        <w:ind w:firstLineChars="200" w:firstLine="640"/>
        <w:rPr>
          <w:rFonts w:ascii="黑体" w:eastAsia="黑体"/>
          <w:sz w:val="32"/>
          <w:szCs w:val="32"/>
        </w:rPr>
      </w:pPr>
      <w:r>
        <w:rPr>
          <w:rFonts w:ascii="黑体" w:eastAsia="黑体" w:hint="eastAsia"/>
          <w:sz w:val="32"/>
          <w:szCs w:val="32"/>
        </w:rPr>
        <w:t>三、项目绩效情况</w:t>
      </w:r>
    </w:p>
    <w:p w:rsidR="008F3EF1" w:rsidRDefault="008F3EF1" w:rsidP="008F3EF1">
      <w:pPr>
        <w:spacing w:line="600" w:lineRule="exact"/>
        <w:ind w:firstLineChars="200" w:firstLine="640"/>
        <w:rPr>
          <w:rFonts w:ascii="楷体_GB2312" w:eastAsia="楷体_GB2312"/>
          <w:sz w:val="32"/>
          <w:szCs w:val="32"/>
        </w:rPr>
      </w:pPr>
      <w:r>
        <w:rPr>
          <w:rFonts w:ascii="楷体_GB2312" w:eastAsia="楷体_GB2312" w:hint="eastAsia"/>
          <w:sz w:val="32"/>
          <w:szCs w:val="32"/>
        </w:rPr>
        <w:t>（一）项目完成情况。</w:t>
      </w:r>
    </w:p>
    <w:p w:rsidR="008F3EF1" w:rsidRDefault="008F3EF1" w:rsidP="008F3EF1">
      <w:pPr>
        <w:spacing w:line="600" w:lineRule="exact"/>
        <w:ind w:firstLineChars="200" w:firstLine="640"/>
        <w:rPr>
          <w:rFonts w:ascii="仿宋_GB2312" w:eastAsia="仿宋_GB2312"/>
          <w:sz w:val="32"/>
          <w:szCs w:val="32"/>
        </w:rPr>
      </w:pPr>
      <w:r>
        <w:rPr>
          <w:rFonts w:ascii="仿宋_GB2312" w:eastAsia="仿宋_GB2312" w:hint="eastAsia"/>
          <w:sz w:val="32"/>
          <w:szCs w:val="32"/>
        </w:rPr>
        <w:t>该项目对照预算，截止2019年12月31日，下达预算指标14万元。</w:t>
      </w:r>
      <w:r>
        <w:rPr>
          <w:rFonts w:ascii="仿宋_GB2312" w:eastAsia="仿宋_GB2312" w:hAnsi="宋体" w:hint="eastAsia"/>
          <w:sz w:val="32"/>
          <w:szCs w:val="32"/>
          <w:lang w:val="zh-CN"/>
        </w:rPr>
        <w:t>资金拨付进度、拨付总额达到预期安排，项目完成情况较好，完成率100%。</w:t>
      </w:r>
    </w:p>
    <w:p w:rsidR="008F3EF1" w:rsidRDefault="008F3EF1" w:rsidP="008F3EF1">
      <w:pPr>
        <w:spacing w:line="600" w:lineRule="exact"/>
        <w:ind w:firstLineChars="200" w:firstLine="640"/>
        <w:rPr>
          <w:rFonts w:ascii="楷体_GB2312" w:eastAsia="楷体_GB2312"/>
          <w:sz w:val="32"/>
          <w:szCs w:val="32"/>
        </w:rPr>
      </w:pPr>
      <w:r>
        <w:rPr>
          <w:rFonts w:ascii="楷体_GB2312" w:eastAsia="楷体_GB2312" w:hint="eastAsia"/>
          <w:sz w:val="32"/>
          <w:szCs w:val="32"/>
        </w:rPr>
        <w:lastRenderedPageBreak/>
        <w:t>（二）项目效益情况。</w:t>
      </w:r>
    </w:p>
    <w:p w:rsidR="008F3EF1" w:rsidRDefault="008F3EF1" w:rsidP="008F3EF1">
      <w:pPr>
        <w:adjustRightInd w:val="0"/>
        <w:snapToGrid w:val="0"/>
        <w:spacing w:line="600" w:lineRule="exact"/>
        <w:ind w:firstLine="720"/>
        <w:rPr>
          <w:rFonts w:ascii="仿宋_GB2312" w:eastAsia="仿宋_GB2312"/>
          <w:sz w:val="32"/>
          <w:szCs w:val="32"/>
        </w:rPr>
      </w:pPr>
      <w:r>
        <w:rPr>
          <w:rFonts w:ascii="仿宋_GB2312" w:eastAsia="仿宋_GB2312" w:hAnsiTheme="minorEastAsia" w:hint="eastAsia"/>
          <w:sz w:val="32"/>
          <w:szCs w:val="32"/>
        </w:rPr>
        <w:t>项目实施切实保障学校按要求配齐、配足保安人员，避免学校因经费不足导致安保人员配备不达标、或拖欠安保人员工资等情况发生。对加强我校安全工作，切实保障广大师生人身安全，维护安全稳定发挥了积极作用，</w:t>
      </w:r>
      <w:r>
        <w:rPr>
          <w:rFonts w:ascii="仿宋_GB2312" w:eastAsia="仿宋_GB2312" w:hAnsi="宋体" w:hint="eastAsia"/>
          <w:sz w:val="32"/>
          <w:szCs w:val="32"/>
          <w:lang w:val="zh-CN"/>
        </w:rPr>
        <w:t>具有较强的社会意义</w:t>
      </w:r>
      <w:r>
        <w:rPr>
          <w:rFonts w:ascii="仿宋_GB2312" w:eastAsia="仿宋_GB2312" w:hAnsiTheme="minorEastAsia" w:hint="eastAsia"/>
          <w:sz w:val="32"/>
          <w:szCs w:val="32"/>
        </w:rPr>
        <w:t>。学校安全无小事，责任重于泰山，</w:t>
      </w:r>
      <w:proofErr w:type="gramStart"/>
      <w:r>
        <w:rPr>
          <w:rFonts w:ascii="仿宋_GB2312" w:eastAsia="仿宋_GB2312" w:hAnsiTheme="minorEastAsia" w:hint="eastAsia"/>
          <w:sz w:val="32"/>
          <w:szCs w:val="32"/>
        </w:rPr>
        <w:t>安全维稳工作</w:t>
      </w:r>
      <w:proofErr w:type="gramEnd"/>
      <w:r>
        <w:rPr>
          <w:rFonts w:ascii="仿宋_GB2312" w:eastAsia="仿宋_GB2312" w:hAnsiTheme="minorEastAsia" w:hint="eastAsia"/>
          <w:sz w:val="32"/>
          <w:szCs w:val="32"/>
        </w:rPr>
        <w:t>永远在路上，该项目实施的社会效益、经济效益明显，应持续开展并不断加强。</w:t>
      </w:r>
    </w:p>
    <w:p w:rsidR="008F3EF1" w:rsidRDefault="008F3EF1" w:rsidP="008F3EF1">
      <w:pPr>
        <w:spacing w:line="600" w:lineRule="exact"/>
        <w:ind w:firstLineChars="200" w:firstLine="640"/>
        <w:rPr>
          <w:rFonts w:ascii="黑体" w:eastAsia="黑体"/>
          <w:sz w:val="32"/>
          <w:szCs w:val="32"/>
        </w:rPr>
      </w:pPr>
      <w:r>
        <w:rPr>
          <w:rFonts w:ascii="黑体" w:eastAsia="黑体" w:hint="eastAsia"/>
          <w:sz w:val="32"/>
          <w:szCs w:val="32"/>
        </w:rPr>
        <w:t xml:space="preserve">四、问题及建议 </w:t>
      </w:r>
    </w:p>
    <w:p w:rsidR="008F3EF1" w:rsidRDefault="008F3EF1" w:rsidP="008F3EF1">
      <w:pPr>
        <w:spacing w:line="600" w:lineRule="exact"/>
        <w:ind w:firstLineChars="200" w:firstLine="640"/>
        <w:rPr>
          <w:rFonts w:ascii="仿宋_GB2312" w:eastAsia="仿宋_GB2312" w:hAnsiTheme="minorEastAsia"/>
          <w:sz w:val="32"/>
          <w:szCs w:val="32"/>
        </w:rPr>
      </w:pPr>
      <w:r>
        <w:rPr>
          <w:rFonts w:ascii="楷体_GB2312" w:eastAsia="楷体_GB2312" w:hAnsiTheme="minorEastAsia" w:hint="eastAsia"/>
          <w:sz w:val="32"/>
          <w:szCs w:val="32"/>
        </w:rPr>
        <w:t>（一）存在问题。</w:t>
      </w:r>
      <w:r>
        <w:rPr>
          <w:rFonts w:ascii="仿宋_GB2312" w:eastAsia="仿宋_GB2312" w:hAnsiTheme="minorEastAsia" w:hint="eastAsia"/>
          <w:sz w:val="32"/>
          <w:szCs w:val="32"/>
        </w:rPr>
        <w:t>近年来，随着城市的不断发展和旅游业的繁荣，我市外来人口越来越多，学校周边环境较复杂等原因导致对安保工作要求越来越高，公办学校安全保卫工作矛盾突出。由于项目预算标准较低，学校经费不足，所聘人员待遇不高，缺乏培训经费。导致学校聘请的保安人员缺乏专业安保管理能力，保安人员年龄老化严重，缺少专业培训，人员素养不够，学校管理用工不规范，制度不健全。</w:t>
      </w:r>
    </w:p>
    <w:p w:rsidR="008F3EF1" w:rsidRDefault="008F3EF1" w:rsidP="008F3EF1">
      <w:pPr>
        <w:spacing w:line="600" w:lineRule="exact"/>
        <w:ind w:firstLineChars="150" w:firstLine="480"/>
        <w:rPr>
          <w:rFonts w:ascii="楷体_GB2312" w:eastAsia="楷体_GB2312"/>
          <w:sz w:val="32"/>
          <w:szCs w:val="32"/>
        </w:rPr>
      </w:pPr>
      <w:r>
        <w:rPr>
          <w:rFonts w:ascii="楷体_GB2312" w:eastAsia="楷体_GB2312" w:hint="eastAsia"/>
          <w:sz w:val="32"/>
          <w:szCs w:val="32"/>
        </w:rPr>
        <w:t>（二）相关建议。</w:t>
      </w:r>
    </w:p>
    <w:p w:rsidR="008F3EF1" w:rsidRDefault="008F3EF1" w:rsidP="008F3EF1">
      <w:pPr>
        <w:spacing w:line="600" w:lineRule="exact"/>
        <w:ind w:firstLine="600"/>
        <w:rPr>
          <w:rFonts w:ascii="仿宋_GB2312" w:eastAsia="仿宋_GB2312" w:hAnsiTheme="minorEastAsia"/>
          <w:sz w:val="32"/>
          <w:szCs w:val="32"/>
        </w:rPr>
      </w:pPr>
      <w:r>
        <w:rPr>
          <w:rFonts w:ascii="仿宋_GB2312" w:eastAsia="仿宋_GB2312" w:hAnsiTheme="minorEastAsia" w:hint="eastAsia"/>
          <w:sz w:val="32"/>
          <w:szCs w:val="32"/>
        </w:rPr>
        <w:t>根据《乐山市人民政府办公室关于加强中小学幼儿园安全风险防控体系建设的实施意见》（乐府办发〔2018〕18号），建议提高项目预算标准，参照市级其他部门做法，将</w:t>
      </w:r>
      <w:proofErr w:type="gramStart"/>
      <w:r>
        <w:rPr>
          <w:rFonts w:ascii="仿宋_GB2312" w:eastAsia="仿宋_GB2312" w:hAnsiTheme="minorEastAsia" w:hint="eastAsia"/>
          <w:sz w:val="32"/>
          <w:szCs w:val="32"/>
        </w:rPr>
        <w:t>城学校</w:t>
      </w:r>
      <w:proofErr w:type="gramEnd"/>
      <w:r>
        <w:rPr>
          <w:rFonts w:ascii="仿宋_GB2312" w:eastAsia="仿宋_GB2312" w:hAnsiTheme="minorEastAsia" w:hint="eastAsia"/>
          <w:sz w:val="32"/>
          <w:szCs w:val="32"/>
        </w:rPr>
        <w:t>保安工作整体打包，由教育局公开招标，外包给专业保安公司管理，学校以购买服务的方式使用保安。</w:t>
      </w:r>
    </w:p>
    <w:p w:rsidR="008F3EF1" w:rsidRDefault="008F3EF1" w:rsidP="008F3EF1">
      <w:pPr>
        <w:spacing w:line="600" w:lineRule="exact"/>
        <w:ind w:firstLine="600"/>
        <w:rPr>
          <w:rFonts w:ascii="仿宋_GB2312" w:eastAsia="仿宋_GB2312" w:hAnsiTheme="minorEastAsia"/>
          <w:sz w:val="32"/>
          <w:szCs w:val="32"/>
        </w:rPr>
      </w:pPr>
    </w:p>
    <w:p w:rsidR="008F3EF1" w:rsidRDefault="008F3EF1" w:rsidP="008F3EF1">
      <w:pPr>
        <w:spacing w:line="600" w:lineRule="exact"/>
        <w:ind w:firstLine="600"/>
        <w:rPr>
          <w:rFonts w:ascii="仿宋_GB2312" w:eastAsia="仿宋_GB2312" w:hAnsiTheme="minorEastAsia"/>
          <w:sz w:val="32"/>
          <w:szCs w:val="32"/>
        </w:rPr>
      </w:pPr>
    </w:p>
    <w:p w:rsidR="008F3EF1" w:rsidRDefault="008F3EF1" w:rsidP="008F3EF1">
      <w:pPr>
        <w:spacing w:line="600" w:lineRule="exact"/>
        <w:ind w:right="640"/>
        <w:jc w:val="right"/>
        <w:rPr>
          <w:rFonts w:ascii="仿宋_GB2312" w:eastAsia="仿宋_GB2312" w:hAnsiTheme="minorEastAsia"/>
          <w:sz w:val="32"/>
          <w:szCs w:val="32"/>
        </w:rPr>
      </w:pPr>
      <w:r>
        <w:rPr>
          <w:rFonts w:ascii="仿宋_GB2312" w:eastAsia="仿宋_GB2312" w:hAnsiTheme="minorEastAsia" w:hint="eastAsia"/>
          <w:sz w:val="32"/>
          <w:szCs w:val="32"/>
        </w:rPr>
        <w:t>峨眉山市第七中学校</w:t>
      </w:r>
    </w:p>
    <w:p w:rsidR="008F3EF1" w:rsidRDefault="008F3EF1" w:rsidP="008F3EF1">
      <w:pPr>
        <w:spacing w:line="600" w:lineRule="exact"/>
        <w:ind w:right="800" w:firstLineChars="1485" w:firstLine="4752"/>
        <w:jc w:val="right"/>
        <w:rPr>
          <w:sz w:val="32"/>
          <w:szCs w:val="32"/>
        </w:rPr>
      </w:pPr>
      <w:r>
        <w:rPr>
          <w:rFonts w:ascii="仿宋_GB2312" w:eastAsia="仿宋_GB2312" w:hAnsiTheme="minorEastAsia" w:hint="eastAsia"/>
          <w:sz w:val="32"/>
          <w:szCs w:val="32"/>
        </w:rPr>
        <w:t>2020年7月30日</w:t>
      </w:r>
    </w:p>
    <w:p w:rsidR="00070A43" w:rsidRDefault="00070A43" w:rsidP="00070A43">
      <w:pPr>
        <w:spacing w:line="580" w:lineRule="exact"/>
        <w:ind w:firstLine="640"/>
        <w:rPr>
          <w:rFonts w:ascii="仿宋_GB2312" w:eastAsia="仿宋_GB2312" w:hAnsi="仿宋_GB2312" w:cs="仿宋_GB2312"/>
          <w:sz w:val="32"/>
          <w:szCs w:val="32"/>
        </w:rPr>
      </w:pPr>
    </w:p>
    <w:p w:rsidR="00E853CE" w:rsidRPr="00070A43" w:rsidRDefault="00E853CE">
      <w:pPr>
        <w:widowControl/>
        <w:jc w:val="left"/>
        <w:rPr>
          <w:rStyle w:val="1Char"/>
          <w:rFonts w:ascii="黑体" w:eastAsia="黑体" w:hAnsi="黑体"/>
          <w:b w:val="0"/>
        </w:rPr>
      </w:pPr>
    </w:p>
    <w:p w:rsidR="00F2408F" w:rsidRDefault="00F2408F">
      <w:pPr>
        <w:widowControl/>
        <w:jc w:val="left"/>
        <w:rPr>
          <w:rStyle w:val="1Char"/>
          <w:rFonts w:ascii="黑体" w:eastAsia="黑体" w:hAnsi="黑体"/>
          <w:b w:val="0"/>
        </w:rPr>
      </w:pPr>
      <w:r>
        <w:rPr>
          <w:rStyle w:val="1Char"/>
          <w:rFonts w:ascii="黑体" w:eastAsia="黑体" w:hAnsi="黑体"/>
          <w:b w:val="0"/>
        </w:rPr>
        <w:br w:type="page"/>
      </w:r>
    </w:p>
    <w:p w:rsidR="005B5C64" w:rsidRDefault="005B5C64">
      <w:pPr>
        <w:spacing w:line="600" w:lineRule="exact"/>
        <w:jc w:val="center"/>
        <w:outlineLvl w:val="0"/>
        <w:rPr>
          <w:rStyle w:val="1Char"/>
          <w:rFonts w:ascii="黑体" w:eastAsia="黑体" w:hAnsi="黑体"/>
          <w:b w:val="0"/>
        </w:rPr>
      </w:pPr>
    </w:p>
    <w:p w:rsidR="005B5C64" w:rsidRDefault="00204CDE">
      <w:pPr>
        <w:spacing w:line="600" w:lineRule="exact"/>
        <w:jc w:val="center"/>
        <w:outlineLvl w:val="0"/>
        <w:rPr>
          <w:rStyle w:val="1Char"/>
          <w:rFonts w:ascii="黑体" w:eastAsia="黑体" w:hAnsi="黑体"/>
          <w:b w:val="0"/>
        </w:rPr>
      </w:pPr>
      <w:bookmarkStart w:id="57" w:name="_Toc15396618"/>
      <w:r>
        <w:rPr>
          <w:rFonts w:ascii="黑体" w:eastAsia="黑体" w:hAnsi="黑体" w:hint="eastAsia"/>
          <w:color w:val="000000"/>
          <w:sz w:val="44"/>
          <w:szCs w:val="44"/>
        </w:rPr>
        <w:t>第</w:t>
      </w:r>
      <w:r>
        <w:rPr>
          <w:rStyle w:val="1Char"/>
          <w:rFonts w:ascii="黑体" w:eastAsia="黑体" w:hAnsi="黑体" w:hint="eastAsia"/>
          <w:b w:val="0"/>
        </w:rPr>
        <w:t>五部分 附表</w:t>
      </w:r>
      <w:bookmarkEnd w:id="56"/>
      <w:bookmarkEnd w:id="57"/>
    </w:p>
    <w:p w:rsidR="005B5C64" w:rsidRDefault="005B5C64">
      <w:pPr>
        <w:spacing w:line="600" w:lineRule="exact"/>
        <w:jc w:val="center"/>
        <w:outlineLvl w:val="0"/>
        <w:rPr>
          <w:rFonts w:ascii="仿宋" w:eastAsia="仿宋" w:hAnsi="仿宋"/>
          <w:b/>
          <w:color w:val="000000"/>
          <w:sz w:val="44"/>
          <w:szCs w:val="44"/>
        </w:rPr>
      </w:pPr>
    </w:p>
    <w:p w:rsidR="005B5C64" w:rsidRDefault="00204CDE">
      <w:pPr>
        <w:pStyle w:val="2"/>
        <w:rPr>
          <w:rFonts w:ascii="仿宋" w:eastAsia="仿宋" w:hAnsi="仿宋"/>
          <w:color w:val="000000"/>
        </w:rPr>
      </w:pPr>
      <w:bookmarkStart w:id="58" w:name="_Toc15396619"/>
      <w:r>
        <w:rPr>
          <w:rFonts w:ascii="仿宋" w:eastAsia="仿宋" w:hAnsi="仿宋" w:hint="eastAsia"/>
          <w:b w:val="0"/>
          <w:color w:val="000000"/>
        </w:rPr>
        <w:t>一、收</w:t>
      </w:r>
      <w:r>
        <w:rPr>
          <w:rStyle w:val="2Char"/>
          <w:rFonts w:ascii="仿宋" w:eastAsia="仿宋" w:hAnsi="仿宋" w:hint="eastAsia"/>
        </w:rPr>
        <w:t>入支出决算总表</w:t>
      </w:r>
      <w:bookmarkEnd w:id="58"/>
    </w:p>
    <w:p w:rsidR="005B5C64" w:rsidRDefault="00204CDE">
      <w:pPr>
        <w:pStyle w:val="2"/>
        <w:rPr>
          <w:rFonts w:ascii="仿宋" w:eastAsia="仿宋" w:hAnsi="仿宋"/>
          <w:color w:val="000000"/>
        </w:rPr>
      </w:pPr>
      <w:bookmarkStart w:id="59" w:name="_Toc15396620"/>
      <w:r>
        <w:rPr>
          <w:rFonts w:ascii="仿宋" w:eastAsia="仿宋" w:hAnsi="仿宋" w:hint="eastAsia"/>
          <w:b w:val="0"/>
          <w:color w:val="000000"/>
        </w:rPr>
        <w:t>二、收</w:t>
      </w:r>
      <w:r>
        <w:rPr>
          <w:rStyle w:val="2Char"/>
          <w:rFonts w:ascii="仿宋" w:eastAsia="仿宋" w:hAnsi="仿宋" w:hint="eastAsia"/>
        </w:rPr>
        <w:t>入</w:t>
      </w:r>
      <w:r w:rsidR="00E853CE">
        <w:rPr>
          <w:rStyle w:val="2Char"/>
          <w:rFonts w:ascii="仿宋" w:eastAsia="仿宋" w:hAnsi="仿宋" w:hint="eastAsia"/>
        </w:rPr>
        <w:t>决算</w:t>
      </w:r>
      <w:r>
        <w:rPr>
          <w:rStyle w:val="2Char"/>
          <w:rFonts w:ascii="仿宋" w:eastAsia="仿宋" w:hAnsi="仿宋" w:hint="eastAsia"/>
        </w:rPr>
        <w:t>表</w:t>
      </w:r>
      <w:bookmarkEnd w:id="59"/>
    </w:p>
    <w:p w:rsidR="005B5C64" w:rsidRDefault="00204CDE">
      <w:pPr>
        <w:pStyle w:val="2"/>
        <w:rPr>
          <w:rFonts w:ascii="仿宋" w:eastAsia="仿宋" w:hAnsi="仿宋"/>
          <w:color w:val="000000"/>
        </w:rPr>
      </w:pPr>
      <w:bookmarkStart w:id="60"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w:t>
      </w:r>
      <w:r w:rsidR="00E853CE">
        <w:rPr>
          <w:rStyle w:val="2Char"/>
          <w:rFonts w:ascii="仿宋" w:eastAsia="仿宋" w:hAnsi="仿宋" w:hint="eastAsia"/>
        </w:rPr>
        <w:t>决算</w:t>
      </w:r>
      <w:r>
        <w:rPr>
          <w:rStyle w:val="2Char"/>
          <w:rFonts w:ascii="仿宋" w:eastAsia="仿宋" w:hAnsi="仿宋" w:hint="eastAsia"/>
        </w:rPr>
        <w:t>表</w:t>
      </w:r>
      <w:bookmarkEnd w:id="60"/>
    </w:p>
    <w:p w:rsidR="005B5C64" w:rsidRDefault="00204CDE">
      <w:pPr>
        <w:pStyle w:val="2"/>
        <w:rPr>
          <w:rFonts w:ascii="仿宋" w:eastAsia="仿宋" w:hAnsi="仿宋"/>
          <w:b w:val="0"/>
          <w:color w:val="000000"/>
        </w:rPr>
      </w:pPr>
      <w:bookmarkStart w:id="61"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61"/>
    </w:p>
    <w:p w:rsidR="007D1682" w:rsidRDefault="00204CDE">
      <w:pPr>
        <w:pStyle w:val="2"/>
        <w:rPr>
          <w:rStyle w:val="2Char"/>
          <w:rFonts w:ascii="仿宋" w:eastAsia="仿宋" w:hAnsi="仿宋"/>
        </w:rPr>
      </w:pPr>
      <w:bookmarkStart w:id="62"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63" w:name="_Toc15396624"/>
      <w:bookmarkEnd w:id="62"/>
    </w:p>
    <w:p w:rsidR="005B5C64" w:rsidRDefault="00204CDE">
      <w:pPr>
        <w:pStyle w:val="2"/>
        <w:rPr>
          <w:rFonts w:ascii="仿宋" w:eastAsia="仿宋" w:hAnsi="仿宋"/>
          <w:color w:val="000000"/>
        </w:rPr>
      </w:pPr>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63"/>
    </w:p>
    <w:p w:rsidR="005B5C64" w:rsidRDefault="00204CDE">
      <w:pPr>
        <w:pStyle w:val="2"/>
        <w:rPr>
          <w:rFonts w:ascii="仿宋" w:eastAsia="仿宋" w:hAnsi="仿宋"/>
          <w:color w:val="000000"/>
        </w:rPr>
      </w:pPr>
      <w:bookmarkStart w:id="64"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64"/>
    </w:p>
    <w:p w:rsidR="005B5C64" w:rsidRDefault="00204CDE">
      <w:pPr>
        <w:pStyle w:val="2"/>
        <w:rPr>
          <w:rFonts w:ascii="仿宋" w:eastAsia="仿宋" w:hAnsi="仿宋"/>
          <w:color w:val="000000"/>
        </w:rPr>
      </w:pPr>
      <w:bookmarkStart w:id="65"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65"/>
    </w:p>
    <w:p w:rsidR="005B5C64" w:rsidRDefault="00204CDE">
      <w:pPr>
        <w:pStyle w:val="2"/>
        <w:rPr>
          <w:rFonts w:ascii="仿宋" w:eastAsia="仿宋" w:hAnsi="仿宋"/>
          <w:color w:val="000000"/>
        </w:rPr>
      </w:pPr>
      <w:bookmarkStart w:id="66"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66"/>
    </w:p>
    <w:p w:rsidR="005B5C64" w:rsidRDefault="00204CDE">
      <w:pPr>
        <w:pStyle w:val="2"/>
        <w:rPr>
          <w:rFonts w:ascii="仿宋" w:eastAsia="仿宋" w:hAnsi="仿宋"/>
          <w:color w:val="000000"/>
        </w:rPr>
      </w:pPr>
      <w:bookmarkStart w:id="67"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67"/>
    </w:p>
    <w:p w:rsidR="005B5C64" w:rsidRDefault="00204CDE">
      <w:pPr>
        <w:pStyle w:val="2"/>
        <w:rPr>
          <w:rFonts w:ascii="仿宋" w:eastAsia="仿宋" w:hAnsi="仿宋"/>
          <w:color w:val="000000"/>
        </w:rPr>
      </w:pPr>
      <w:bookmarkStart w:id="68"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68"/>
    </w:p>
    <w:p w:rsidR="005B5C64" w:rsidRDefault="00204CDE">
      <w:pPr>
        <w:pStyle w:val="2"/>
        <w:rPr>
          <w:rFonts w:ascii="仿宋" w:eastAsia="仿宋" w:hAnsi="仿宋"/>
          <w:color w:val="000000"/>
        </w:rPr>
      </w:pPr>
      <w:bookmarkStart w:id="69"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69"/>
    </w:p>
    <w:p w:rsidR="005B5C64" w:rsidRDefault="00204CDE">
      <w:pPr>
        <w:pStyle w:val="2"/>
        <w:rPr>
          <w:rFonts w:ascii="仿宋" w:eastAsia="仿宋" w:hAnsi="仿宋"/>
          <w:color w:val="000000" w:themeColor="text1"/>
        </w:rPr>
      </w:pPr>
      <w:bookmarkStart w:id="70"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70"/>
    </w:p>
    <w:sectPr w:rsidR="005B5C64" w:rsidSect="005B5C64">
      <w:headerReference w:type="default" r:id="rId16"/>
      <w:footerReference w:type="default" r:id="rId17"/>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3F3" w:rsidRDefault="007E63F3" w:rsidP="005B5C64">
      <w:r>
        <w:separator/>
      </w:r>
    </w:p>
  </w:endnote>
  <w:endnote w:type="continuationSeparator" w:id="1">
    <w:p w:rsidR="007E63F3" w:rsidRDefault="007E63F3" w:rsidP="005B5C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
    <w:altName w:val="宋体"/>
    <w:charset w:val="00"/>
    <w:family w:val="roman"/>
    <w:pitch w:val="default"/>
    <w:sig w:usb0="00000000" w:usb1="00000000" w:usb2="00000000" w:usb3="00000000" w:csb0="00040001" w:csb1="00000000"/>
  </w:font>
  <w:font w:name="方正小标宋简体">
    <w:altName w:val="SimSun-ExtB"/>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7E63F3" w:rsidRDefault="007E63F3">
        <w:pPr>
          <w:pStyle w:val="a5"/>
          <w:jc w:val="center"/>
        </w:pPr>
        <w:fldSimple w:instr="PAGE   \* MERGEFORMAT">
          <w:r w:rsidR="008635C4" w:rsidRPr="008635C4">
            <w:rPr>
              <w:noProof/>
              <w:lang w:val="zh-CN"/>
            </w:rPr>
            <w:t>4</w:t>
          </w:r>
        </w:fldSimple>
      </w:p>
    </w:sdtContent>
  </w:sdt>
  <w:p w:rsidR="007E63F3" w:rsidRDefault="007E63F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3F3" w:rsidRDefault="007E63F3" w:rsidP="005B5C64">
      <w:r>
        <w:separator/>
      </w:r>
    </w:p>
  </w:footnote>
  <w:footnote w:type="continuationSeparator" w:id="1">
    <w:p w:rsidR="007E63F3" w:rsidRDefault="007E63F3" w:rsidP="005B5C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3F3" w:rsidRDefault="007E63F3">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17F426B7"/>
    <w:multiLevelType w:val="multilevel"/>
    <w:tmpl w:val="17F426B7"/>
    <w:lvl w:ilvl="0">
      <w:start w:val="10"/>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4">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4"/>
  </w:num>
  <w:num w:numId="2">
    <w:abstractNumId w:val="2"/>
  </w:num>
  <w:num w:numId="3">
    <w:abstractNumId w:val="0"/>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幸福花开">
    <w15:presenceInfo w15:providerId="WPS Office" w15:userId="201566553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481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361C"/>
    <w:rsid w:val="00005170"/>
    <w:rsid w:val="000052B6"/>
    <w:rsid w:val="00013A42"/>
    <w:rsid w:val="000222C6"/>
    <w:rsid w:val="0002549F"/>
    <w:rsid w:val="00042D2B"/>
    <w:rsid w:val="0004430F"/>
    <w:rsid w:val="000468DB"/>
    <w:rsid w:val="0006487A"/>
    <w:rsid w:val="00065F8F"/>
    <w:rsid w:val="00070A43"/>
    <w:rsid w:val="00072C57"/>
    <w:rsid w:val="000768F2"/>
    <w:rsid w:val="000866BF"/>
    <w:rsid w:val="0009184B"/>
    <w:rsid w:val="00094236"/>
    <w:rsid w:val="0009593C"/>
    <w:rsid w:val="00097322"/>
    <w:rsid w:val="00097C93"/>
    <w:rsid w:val="000A6A92"/>
    <w:rsid w:val="000A76A8"/>
    <w:rsid w:val="000B047F"/>
    <w:rsid w:val="000B5923"/>
    <w:rsid w:val="000B5A48"/>
    <w:rsid w:val="000B6FF3"/>
    <w:rsid w:val="000C3467"/>
    <w:rsid w:val="000C3CA6"/>
    <w:rsid w:val="000D1267"/>
    <w:rsid w:val="000D1D50"/>
    <w:rsid w:val="000D5782"/>
    <w:rsid w:val="000E6613"/>
    <w:rsid w:val="000E7119"/>
    <w:rsid w:val="000F2BD9"/>
    <w:rsid w:val="00110E30"/>
    <w:rsid w:val="00114E9B"/>
    <w:rsid w:val="00125BB1"/>
    <w:rsid w:val="00142216"/>
    <w:rsid w:val="00144D6A"/>
    <w:rsid w:val="0014729F"/>
    <w:rsid w:val="00157BAB"/>
    <w:rsid w:val="001601EC"/>
    <w:rsid w:val="00164BFC"/>
    <w:rsid w:val="001654D1"/>
    <w:rsid w:val="00166630"/>
    <w:rsid w:val="00174518"/>
    <w:rsid w:val="0018106D"/>
    <w:rsid w:val="00182CEB"/>
    <w:rsid w:val="001877A7"/>
    <w:rsid w:val="00191536"/>
    <w:rsid w:val="00195F87"/>
    <w:rsid w:val="00196687"/>
    <w:rsid w:val="001A578E"/>
    <w:rsid w:val="001B5DFB"/>
    <w:rsid w:val="001C0962"/>
    <w:rsid w:val="001D7531"/>
    <w:rsid w:val="001E0315"/>
    <w:rsid w:val="001E737D"/>
    <w:rsid w:val="001F0592"/>
    <w:rsid w:val="001F21CE"/>
    <w:rsid w:val="001F4CF1"/>
    <w:rsid w:val="001F7506"/>
    <w:rsid w:val="002006CD"/>
    <w:rsid w:val="00202B36"/>
    <w:rsid w:val="00204B7A"/>
    <w:rsid w:val="00204CDE"/>
    <w:rsid w:val="0021101A"/>
    <w:rsid w:val="00220536"/>
    <w:rsid w:val="00230969"/>
    <w:rsid w:val="00235629"/>
    <w:rsid w:val="002548C7"/>
    <w:rsid w:val="00256A01"/>
    <w:rsid w:val="002573FC"/>
    <w:rsid w:val="002575D5"/>
    <w:rsid w:val="00260C38"/>
    <w:rsid w:val="002616C0"/>
    <w:rsid w:val="00265372"/>
    <w:rsid w:val="002662AA"/>
    <w:rsid w:val="00266311"/>
    <w:rsid w:val="00273A4A"/>
    <w:rsid w:val="0028021F"/>
    <w:rsid w:val="00280496"/>
    <w:rsid w:val="00292F4B"/>
    <w:rsid w:val="00294DC9"/>
    <w:rsid w:val="00295495"/>
    <w:rsid w:val="002A00AD"/>
    <w:rsid w:val="002A31DE"/>
    <w:rsid w:val="002A480D"/>
    <w:rsid w:val="002B2613"/>
    <w:rsid w:val="002D19B0"/>
    <w:rsid w:val="002D53A5"/>
    <w:rsid w:val="002D6D05"/>
    <w:rsid w:val="002D7F1D"/>
    <w:rsid w:val="002F1818"/>
    <w:rsid w:val="002F567B"/>
    <w:rsid w:val="002F7145"/>
    <w:rsid w:val="0031081A"/>
    <w:rsid w:val="00310A23"/>
    <w:rsid w:val="00317926"/>
    <w:rsid w:val="003216A9"/>
    <w:rsid w:val="00332FFF"/>
    <w:rsid w:val="00335A74"/>
    <w:rsid w:val="00343727"/>
    <w:rsid w:val="003473A6"/>
    <w:rsid w:val="0035509F"/>
    <w:rsid w:val="00361CA9"/>
    <w:rsid w:val="0036561B"/>
    <w:rsid w:val="0037013F"/>
    <w:rsid w:val="00371C69"/>
    <w:rsid w:val="00377CB5"/>
    <w:rsid w:val="00380C92"/>
    <w:rsid w:val="00386317"/>
    <w:rsid w:val="0039698A"/>
    <w:rsid w:val="003A484F"/>
    <w:rsid w:val="003A4883"/>
    <w:rsid w:val="003A77B3"/>
    <w:rsid w:val="003B0BE0"/>
    <w:rsid w:val="003B0C1B"/>
    <w:rsid w:val="003B688C"/>
    <w:rsid w:val="003C0291"/>
    <w:rsid w:val="003C39AE"/>
    <w:rsid w:val="003C7B60"/>
    <w:rsid w:val="003D0C0F"/>
    <w:rsid w:val="003D1B19"/>
    <w:rsid w:val="003D1FB2"/>
    <w:rsid w:val="003D66DA"/>
    <w:rsid w:val="003D6D22"/>
    <w:rsid w:val="003E1310"/>
    <w:rsid w:val="003E6F55"/>
    <w:rsid w:val="003F6EE7"/>
    <w:rsid w:val="00403215"/>
    <w:rsid w:val="00406180"/>
    <w:rsid w:val="00406254"/>
    <w:rsid w:val="004075FC"/>
    <w:rsid w:val="004132B3"/>
    <w:rsid w:val="00416CD4"/>
    <w:rsid w:val="004223DE"/>
    <w:rsid w:val="00434489"/>
    <w:rsid w:val="004360D5"/>
    <w:rsid w:val="00437085"/>
    <w:rsid w:val="00443880"/>
    <w:rsid w:val="004464F4"/>
    <w:rsid w:val="00450B08"/>
    <w:rsid w:val="00453630"/>
    <w:rsid w:val="00457A65"/>
    <w:rsid w:val="0046394D"/>
    <w:rsid w:val="00466CA6"/>
    <w:rsid w:val="00471401"/>
    <w:rsid w:val="00473F31"/>
    <w:rsid w:val="004801EC"/>
    <w:rsid w:val="0048263A"/>
    <w:rsid w:val="00487E5D"/>
    <w:rsid w:val="00495010"/>
    <w:rsid w:val="004A711F"/>
    <w:rsid w:val="004B0B1E"/>
    <w:rsid w:val="004B199D"/>
    <w:rsid w:val="004B4690"/>
    <w:rsid w:val="004B72CF"/>
    <w:rsid w:val="004E0A2D"/>
    <w:rsid w:val="004E206B"/>
    <w:rsid w:val="004E6DF7"/>
    <w:rsid w:val="004F0FBD"/>
    <w:rsid w:val="004F403E"/>
    <w:rsid w:val="00505A47"/>
    <w:rsid w:val="00512FDA"/>
    <w:rsid w:val="00520DA0"/>
    <w:rsid w:val="005220CF"/>
    <w:rsid w:val="00533277"/>
    <w:rsid w:val="0054723D"/>
    <w:rsid w:val="00547BFD"/>
    <w:rsid w:val="005664BB"/>
    <w:rsid w:val="00566FFA"/>
    <w:rsid w:val="0057481D"/>
    <w:rsid w:val="00575F0B"/>
    <w:rsid w:val="00576F78"/>
    <w:rsid w:val="0058486E"/>
    <w:rsid w:val="00585B33"/>
    <w:rsid w:val="0059014D"/>
    <w:rsid w:val="00594524"/>
    <w:rsid w:val="005A0C37"/>
    <w:rsid w:val="005B5C64"/>
    <w:rsid w:val="005C2D1F"/>
    <w:rsid w:val="005C5280"/>
    <w:rsid w:val="005C6073"/>
    <w:rsid w:val="005C6BD0"/>
    <w:rsid w:val="005C6C4C"/>
    <w:rsid w:val="005D1C8B"/>
    <w:rsid w:val="005D468D"/>
    <w:rsid w:val="005D5CED"/>
    <w:rsid w:val="005F1A4C"/>
    <w:rsid w:val="005F1C74"/>
    <w:rsid w:val="005F7887"/>
    <w:rsid w:val="00603277"/>
    <w:rsid w:val="00605688"/>
    <w:rsid w:val="0060699A"/>
    <w:rsid w:val="00606DA5"/>
    <w:rsid w:val="006070AF"/>
    <w:rsid w:val="00607E6C"/>
    <w:rsid w:val="006101B1"/>
    <w:rsid w:val="00614E44"/>
    <w:rsid w:val="00620C8B"/>
    <w:rsid w:val="0062270A"/>
    <w:rsid w:val="00622830"/>
    <w:rsid w:val="00623DA0"/>
    <w:rsid w:val="00630AEF"/>
    <w:rsid w:val="006325F8"/>
    <w:rsid w:val="00633463"/>
    <w:rsid w:val="00634C9A"/>
    <w:rsid w:val="006440E4"/>
    <w:rsid w:val="00645878"/>
    <w:rsid w:val="006610C5"/>
    <w:rsid w:val="0066343B"/>
    <w:rsid w:val="00664777"/>
    <w:rsid w:val="006748A4"/>
    <w:rsid w:val="00681A31"/>
    <w:rsid w:val="00683E73"/>
    <w:rsid w:val="006A3141"/>
    <w:rsid w:val="006A5E34"/>
    <w:rsid w:val="006A77C8"/>
    <w:rsid w:val="006B2422"/>
    <w:rsid w:val="006B2B9A"/>
    <w:rsid w:val="006C1937"/>
    <w:rsid w:val="006C32C6"/>
    <w:rsid w:val="006D75F7"/>
    <w:rsid w:val="006F020C"/>
    <w:rsid w:val="006F56FD"/>
    <w:rsid w:val="007127B7"/>
    <w:rsid w:val="007138A2"/>
    <w:rsid w:val="0071798E"/>
    <w:rsid w:val="00721867"/>
    <w:rsid w:val="00725D7C"/>
    <w:rsid w:val="00725DA1"/>
    <w:rsid w:val="00727533"/>
    <w:rsid w:val="00727BC0"/>
    <w:rsid w:val="007416B6"/>
    <w:rsid w:val="00746F48"/>
    <w:rsid w:val="0075404D"/>
    <w:rsid w:val="007576B4"/>
    <w:rsid w:val="0076182A"/>
    <w:rsid w:val="00767B7E"/>
    <w:rsid w:val="00771D1D"/>
    <w:rsid w:val="007770C3"/>
    <w:rsid w:val="00782746"/>
    <w:rsid w:val="00784D24"/>
    <w:rsid w:val="00785FBA"/>
    <w:rsid w:val="00786E4A"/>
    <w:rsid w:val="007875EB"/>
    <w:rsid w:val="00790469"/>
    <w:rsid w:val="00791F09"/>
    <w:rsid w:val="0079426B"/>
    <w:rsid w:val="007A1949"/>
    <w:rsid w:val="007B758B"/>
    <w:rsid w:val="007D1682"/>
    <w:rsid w:val="007D2AAE"/>
    <w:rsid w:val="007D312A"/>
    <w:rsid w:val="007D3F19"/>
    <w:rsid w:val="007E23B0"/>
    <w:rsid w:val="007E63F3"/>
    <w:rsid w:val="007F1991"/>
    <w:rsid w:val="007F2C2F"/>
    <w:rsid w:val="007F53FA"/>
    <w:rsid w:val="007F55FC"/>
    <w:rsid w:val="007F5665"/>
    <w:rsid w:val="007F6B96"/>
    <w:rsid w:val="00800112"/>
    <w:rsid w:val="008010CB"/>
    <w:rsid w:val="00813348"/>
    <w:rsid w:val="00815D88"/>
    <w:rsid w:val="008253BB"/>
    <w:rsid w:val="00833962"/>
    <w:rsid w:val="0083706E"/>
    <w:rsid w:val="008408F6"/>
    <w:rsid w:val="008423A5"/>
    <w:rsid w:val="00845615"/>
    <w:rsid w:val="00850625"/>
    <w:rsid w:val="00853718"/>
    <w:rsid w:val="00855221"/>
    <w:rsid w:val="00860645"/>
    <w:rsid w:val="008635C4"/>
    <w:rsid w:val="00871F71"/>
    <w:rsid w:val="00872FD8"/>
    <w:rsid w:val="00885AF4"/>
    <w:rsid w:val="008939CD"/>
    <w:rsid w:val="008A0411"/>
    <w:rsid w:val="008A127B"/>
    <w:rsid w:val="008A705C"/>
    <w:rsid w:val="008B768C"/>
    <w:rsid w:val="008C4DB1"/>
    <w:rsid w:val="008C4EAF"/>
    <w:rsid w:val="008C5176"/>
    <w:rsid w:val="008C7FD0"/>
    <w:rsid w:val="008D7193"/>
    <w:rsid w:val="008D7D4A"/>
    <w:rsid w:val="008E1DE7"/>
    <w:rsid w:val="008E707C"/>
    <w:rsid w:val="008F3EF1"/>
    <w:rsid w:val="008F7841"/>
    <w:rsid w:val="00900B08"/>
    <w:rsid w:val="00902155"/>
    <w:rsid w:val="00902C35"/>
    <w:rsid w:val="00902F67"/>
    <w:rsid w:val="00902FA3"/>
    <w:rsid w:val="00910CAA"/>
    <w:rsid w:val="00923564"/>
    <w:rsid w:val="0092392E"/>
    <w:rsid w:val="009315F9"/>
    <w:rsid w:val="00933499"/>
    <w:rsid w:val="00935C98"/>
    <w:rsid w:val="00946945"/>
    <w:rsid w:val="00951248"/>
    <w:rsid w:val="0095152F"/>
    <w:rsid w:val="00954C49"/>
    <w:rsid w:val="00955E37"/>
    <w:rsid w:val="00960430"/>
    <w:rsid w:val="0096063C"/>
    <w:rsid w:val="00962FF2"/>
    <w:rsid w:val="0097099F"/>
    <w:rsid w:val="00971997"/>
    <w:rsid w:val="00971FFC"/>
    <w:rsid w:val="00985BE7"/>
    <w:rsid w:val="0098660A"/>
    <w:rsid w:val="009931C3"/>
    <w:rsid w:val="009A1D2E"/>
    <w:rsid w:val="009B2C43"/>
    <w:rsid w:val="009B341E"/>
    <w:rsid w:val="009B3C92"/>
    <w:rsid w:val="009B4EAE"/>
    <w:rsid w:val="009B7573"/>
    <w:rsid w:val="009C22F4"/>
    <w:rsid w:val="009C2E98"/>
    <w:rsid w:val="009C37FB"/>
    <w:rsid w:val="009D3447"/>
    <w:rsid w:val="009D4711"/>
    <w:rsid w:val="009E3C61"/>
    <w:rsid w:val="009E7A49"/>
    <w:rsid w:val="009F1185"/>
    <w:rsid w:val="009F18CD"/>
    <w:rsid w:val="009F2A13"/>
    <w:rsid w:val="009F7527"/>
    <w:rsid w:val="00A039ED"/>
    <w:rsid w:val="00A04EB0"/>
    <w:rsid w:val="00A13CC1"/>
    <w:rsid w:val="00A16847"/>
    <w:rsid w:val="00A237D8"/>
    <w:rsid w:val="00A268C4"/>
    <w:rsid w:val="00A307CD"/>
    <w:rsid w:val="00A331C8"/>
    <w:rsid w:val="00A35117"/>
    <w:rsid w:val="00A36353"/>
    <w:rsid w:val="00A40A00"/>
    <w:rsid w:val="00A4142F"/>
    <w:rsid w:val="00A422EB"/>
    <w:rsid w:val="00A45BB7"/>
    <w:rsid w:val="00A56DF2"/>
    <w:rsid w:val="00A56E6E"/>
    <w:rsid w:val="00A67AB5"/>
    <w:rsid w:val="00A714E4"/>
    <w:rsid w:val="00A72050"/>
    <w:rsid w:val="00A733B2"/>
    <w:rsid w:val="00A741C2"/>
    <w:rsid w:val="00A85E4A"/>
    <w:rsid w:val="00A90A6F"/>
    <w:rsid w:val="00A91760"/>
    <w:rsid w:val="00A93B00"/>
    <w:rsid w:val="00A93BD7"/>
    <w:rsid w:val="00A93C21"/>
    <w:rsid w:val="00AA1AE4"/>
    <w:rsid w:val="00AA5D67"/>
    <w:rsid w:val="00AB64C9"/>
    <w:rsid w:val="00AC3C6A"/>
    <w:rsid w:val="00AD0F83"/>
    <w:rsid w:val="00AD5620"/>
    <w:rsid w:val="00AD656B"/>
    <w:rsid w:val="00AD7C1B"/>
    <w:rsid w:val="00AE16BA"/>
    <w:rsid w:val="00AE1EBE"/>
    <w:rsid w:val="00B028A7"/>
    <w:rsid w:val="00B03C9D"/>
    <w:rsid w:val="00B060AE"/>
    <w:rsid w:val="00B10517"/>
    <w:rsid w:val="00B14E76"/>
    <w:rsid w:val="00B161B8"/>
    <w:rsid w:val="00B2048C"/>
    <w:rsid w:val="00B310B9"/>
    <w:rsid w:val="00B3141B"/>
    <w:rsid w:val="00B33672"/>
    <w:rsid w:val="00B35F3F"/>
    <w:rsid w:val="00B36CBB"/>
    <w:rsid w:val="00B41809"/>
    <w:rsid w:val="00B425E0"/>
    <w:rsid w:val="00B440AA"/>
    <w:rsid w:val="00B44B70"/>
    <w:rsid w:val="00B53C56"/>
    <w:rsid w:val="00B57DAF"/>
    <w:rsid w:val="00B761FF"/>
    <w:rsid w:val="00B77EA6"/>
    <w:rsid w:val="00B81598"/>
    <w:rsid w:val="00B841F1"/>
    <w:rsid w:val="00B87C01"/>
    <w:rsid w:val="00B944D6"/>
    <w:rsid w:val="00BA25B4"/>
    <w:rsid w:val="00BA4E64"/>
    <w:rsid w:val="00BB4DF0"/>
    <w:rsid w:val="00BC289F"/>
    <w:rsid w:val="00BC2D50"/>
    <w:rsid w:val="00BC5361"/>
    <w:rsid w:val="00BC5460"/>
    <w:rsid w:val="00BC6B50"/>
    <w:rsid w:val="00BD0E25"/>
    <w:rsid w:val="00BF1C3A"/>
    <w:rsid w:val="00BF2676"/>
    <w:rsid w:val="00BF5BD6"/>
    <w:rsid w:val="00BF7AE0"/>
    <w:rsid w:val="00C03E31"/>
    <w:rsid w:val="00C117B7"/>
    <w:rsid w:val="00C15148"/>
    <w:rsid w:val="00C20367"/>
    <w:rsid w:val="00C30E69"/>
    <w:rsid w:val="00C32C47"/>
    <w:rsid w:val="00C33620"/>
    <w:rsid w:val="00C33E72"/>
    <w:rsid w:val="00C354B2"/>
    <w:rsid w:val="00C35554"/>
    <w:rsid w:val="00C40C44"/>
    <w:rsid w:val="00C42709"/>
    <w:rsid w:val="00C533CC"/>
    <w:rsid w:val="00C538CD"/>
    <w:rsid w:val="00C5751C"/>
    <w:rsid w:val="00C61BFC"/>
    <w:rsid w:val="00C6214D"/>
    <w:rsid w:val="00C62B85"/>
    <w:rsid w:val="00C65438"/>
    <w:rsid w:val="00C733E8"/>
    <w:rsid w:val="00C7566C"/>
    <w:rsid w:val="00C76566"/>
    <w:rsid w:val="00C76A26"/>
    <w:rsid w:val="00C91CBB"/>
    <w:rsid w:val="00CA3814"/>
    <w:rsid w:val="00CB3A90"/>
    <w:rsid w:val="00CB3C23"/>
    <w:rsid w:val="00CB4E70"/>
    <w:rsid w:val="00CC09B6"/>
    <w:rsid w:val="00CC666F"/>
    <w:rsid w:val="00CD1E3F"/>
    <w:rsid w:val="00CD68DB"/>
    <w:rsid w:val="00CD70D4"/>
    <w:rsid w:val="00CD73D0"/>
    <w:rsid w:val="00CE44F6"/>
    <w:rsid w:val="00CE49DA"/>
    <w:rsid w:val="00CE7B61"/>
    <w:rsid w:val="00D00095"/>
    <w:rsid w:val="00D114F0"/>
    <w:rsid w:val="00D1676A"/>
    <w:rsid w:val="00D20620"/>
    <w:rsid w:val="00D21F9D"/>
    <w:rsid w:val="00D23D71"/>
    <w:rsid w:val="00D254F7"/>
    <w:rsid w:val="00D26091"/>
    <w:rsid w:val="00D2685C"/>
    <w:rsid w:val="00D34E7C"/>
    <w:rsid w:val="00D35489"/>
    <w:rsid w:val="00D36AFE"/>
    <w:rsid w:val="00D376CA"/>
    <w:rsid w:val="00D51276"/>
    <w:rsid w:val="00D631FB"/>
    <w:rsid w:val="00D7035F"/>
    <w:rsid w:val="00D75B8D"/>
    <w:rsid w:val="00DA0EC6"/>
    <w:rsid w:val="00DA634F"/>
    <w:rsid w:val="00DA65AC"/>
    <w:rsid w:val="00DA6E3E"/>
    <w:rsid w:val="00DB1913"/>
    <w:rsid w:val="00DB2494"/>
    <w:rsid w:val="00DC3C98"/>
    <w:rsid w:val="00DC410D"/>
    <w:rsid w:val="00DC4354"/>
    <w:rsid w:val="00DC53E5"/>
    <w:rsid w:val="00DC5A81"/>
    <w:rsid w:val="00DC68CA"/>
    <w:rsid w:val="00DC7CBA"/>
    <w:rsid w:val="00DD73B7"/>
    <w:rsid w:val="00DD7F2C"/>
    <w:rsid w:val="00DF28BC"/>
    <w:rsid w:val="00DF34B9"/>
    <w:rsid w:val="00E01053"/>
    <w:rsid w:val="00E01C64"/>
    <w:rsid w:val="00E04E62"/>
    <w:rsid w:val="00E07ACF"/>
    <w:rsid w:val="00E27408"/>
    <w:rsid w:val="00E32C9A"/>
    <w:rsid w:val="00E331A1"/>
    <w:rsid w:val="00E33202"/>
    <w:rsid w:val="00E336A9"/>
    <w:rsid w:val="00E447C4"/>
    <w:rsid w:val="00E472B1"/>
    <w:rsid w:val="00E50624"/>
    <w:rsid w:val="00E568DF"/>
    <w:rsid w:val="00E64269"/>
    <w:rsid w:val="00E66797"/>
    <w:rsid w:val="00E82267"/>
    <w:rsid w:val="00E853CE"/>
    <w:rsid w:val="00E867B6"/>
    <w:rsid w:val="00E87F08"/>
    <w:rsid w:val="00E95D98"/>
    <w:rsid w:val="00E96BA7"/>
    <w:rsid w:val="00EA010F"/>
    <w:rsid w:val="00EB68D1"/>
    <w:rsid w:val="00EC044C"/>
    <w:rsid w:val="00EC555E"/>
    <w:rsid w:val="00EC7EF9"/>
    <w:rsid w:val="00ED1B63"/>
    <w:rsid w:val="00ED3C1F"/>
    <w:rsid w:val="00ED4085"/>
    <w:rsid w:val="00ED420E"/>
    <w:rsid w:val="00ED6FBE"/>
    <w:rsid w:val="00EE2F57"/>
    <w:rsid w:val="00EF4C34"/>
    <w:rsid w:val="00EF77C6"/>
    <w:rsid w:val="00F05438"/>
    <w:rsid w:val="00F1361C"/>
    <w:rsid w:val="00F1430A"/>
    <w:rsid w:val="00F156F0"/>
    <w:rsid w:val="00F160C7"/>
    <w:rsid w:val="00F1643B"/>
    <w:rsid w:val="00F2408F"/>
    <w:rsid w:val="00F240E9"/>
    <w:rsid w:val="00F36D8F"/>
    <w:rsid w:val="00F405B3"/>
    <w:rsid w:val="00F417B1"/>
    <w:rsid w:val="00F45853"/>
    <w:rsid w:val="00F45B25"/>
    <w:rsid w:val="00F50867"/>
    <w:rsid w:val="00F52A1B"/>
    <w:rsid w:val="00F560FE"/>
    <w:rsid w:val="00F602DF"/>
    <w:rsid w:val="00F63710"/>
    <w:rsid w:val="00F754A1"/>
    <w:rsid w:val="00F81FD9"/>
    <w:rsid w:val="00F841AA"/>
    <w:rsid w:val="00F84A94"/>
    <w:rsid w:val="00F8686A"/>
    <w:rsid w:val="00F87E96"/>
    <w:rsid w:val="00FA14A6"/>
    <w:rsid w:val="00FA23E8"/>
    <w:rsid w:val="00FC1645"/>
    <w:rsid w:val="00FC22AE"/>
    <w:rsid w:val="00FD3CC1"/>
    <w:rsid w:val="00FD4D1B"/>
    <w:rsid w:val="00FE096B"/>
    <w:rsid w:val="00FE22AC"/>
    <w:rsid w:val="00FF1E02"/>
    <w:rsid w:val="00FF30B4"/>
    <w:rsid w:val="10C055FF"/>
    <w:rsid w:val="16BB723D"/>
    <w:rsid w:val="240371BF"/>
    <w:rsid w:val="29FD04D3"/>
    <w:rsid w:val="319F7F4E"/>
    <w:rsid w:val="4ECE2238"/>
    <w:rsid w:val="72734D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C64"/>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5B5C6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B5C6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B5C6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5B5C64"/>
    <w:pPr>
      <w:spacing w:beforeLines="30"/>
    </w:pPr>
    <w:rPr>
      <w:rFonts w:ascii="仿宋_GB2312" w:eastAsia="仿宋_GB2312"/>
      <w:kern w:val="0"/>
      <w:sz w:val="30"/>
    </w:rPr>
  </w:style>
  <w:style w:type="paragraph" w:styleId="30">
    <w:name w:val="toc 3"/>
    <w:basedOn w:val="a"/>
    <w:next w:val="a"/>
    <w:uiPriority w:val="39"/>
    <w:unhideWhenUsed/>
    <w:qFormat/>
    <w:rsid w:val="005B5C64"/>
    <w:pPr>
      <w:tabs>
        <w:tab w:val="right" w:leader="dot" w:pos="8296"/>
      </w:tabs>
      <w:ind w:leftChars="400" w:left="840"/>
    </w:pPr>
  </w:style>
  <w:style w:type="paragraph" w:styleId="a4">
    <w:name w:val="Balloon Text"/>
    <w:basedOn w:val="a"/>
    <w:link w:val="Char0"/>
    <w:uiPriority w:val="99"/>
    <w:semiHidden/>
    <w:unhideWhenUsed/>
    <w:qFormat/>
    <w:rsid w:val="005B5C64"/>
    <w:rPr>
      <w:sz w:val="18"/>
      <w:szCs w:val="18"/>
    </w:rPr>
  </w:style>
  <w:style w:type="paragraph" w:styleId="a5">
    <w:name w:val="footer"/>
    <w:basedOn w:val="a"/>
    <w:link w:val="Char1"/>
    <w:uiPriority w:val="99"/>
    <w:qFormat/>
    <w:rsid w:val="005B5C64"/>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5B5C64"/>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5B5C64"/>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5B5C64"/>
    <w:pPr>
      <w:tabs>
        <w:tab w:val="right" w:leader="dot" w:pos="8296"/>
      </w:tabs>
      <w:ind w:leftChars="200" w:left="420"/>
    </w:pPr>
  </w:style>
  <w:style w:type="character" w:styleId="a7">
    <w:name w:val="Strong"/>
    <w:basedOn w:val="a0"/>
    <w:uiPriority w:val="99"/>
    <w:qFormat/>
    <w:rsid w:val="005B5C64"/>
    <w:rPr>
      <w:b/>
    </w:rPr>
  </w:style>
  <w:style w:type="character" w:styleId="a8">
    <w:name w:val="Hyperlink"/>
    <w:basedOn w:val="a0"/>
    <w:uiPriority w:val="99"/>
    <w:unhideWhenUsed/>
    <w:qFormat/>
    <w:rsid w:val="005B5C64"/>
    <w:rPr>
      <w:color w:val="0000FF" w:themeColor="hyperlink"/>
      <w:u w:val="single"/>
    </w:rPr>
  </w:style>
  <w:style w:type="character" w:customStyle="1" w:styleId="HeaderChar">
    <w:name w:val="Header Char"/>
    <w:basedOn w:val="a0"/>
    <w:uiPriority w:val="99"/>
    <w:semiHidden/>
    <w:qFormat/>
    <w:rsid w:val="005B5C64"/>
    <w:rPr>
      <w:rFonts w:ascii="Times New Roman" w:hAnsi="Times New Roman"/>
      <w:sz w:val="18"/>
      <w:szCs w:val="18"/>
    </w:rPr>
  </w:style>
  <w:style w:type="character" w:customStyle="1" w:styleId="Char2">
    <w:name w:val="页眉 Char"/>
    <w:link w:val="a6"/>
    <w:uiPriority w:val="99"/>
    <w:semiHidden/>
    <w:qFormat/>
    <w:locked/>
    <w:rsid w:val="005B5C64"/>
    <w:rPr>
      <w:sz w:val="18"/>
    </w:rPr>
  </w:style>
  <w:style w:type="character" w:customStyle="1" w:styleId="FooterChar">
    <w:name w:val="Footer Char"/>
    <w:basedOn w:val="a0"/>
    <w:uiPriority w:val="99"/>
    <w:semiHidden/>
    <w:qFormat/>
    <w:rsid w:val="005B5C64"/>
    <w:rPr>
      <w:rFonts w:ascii="Times New Roman" w:hAnsi="Times New Roman"/>
      <w:sz w:val="18"/>
      <w:szCs w:val="18"/>
    </w:rPr>
  </w:style>
  <w:style w:type="character" w:customStyle="1" w:styleId="Char1">
    <w:name w:val="页脚 Char"/>
    <w:link w:val="a5"/>
    <w:uiPriority w:val="99"/>
    <w:qFormat/>
    <w:locked/>
    <w:rsid w:val="005B5C64"/>
    <w:rPr>
      <w:sz w:val="18"/>
    </w:rPr>
  </w:style>
  <w:style w:type="character" w:customStyle="1" w:styleId="BodyTextChar">
    <w:name w:val="Body Text Char"/>
    <w:basedOn w:val="a0"/>
    <w:uiPriority w:val="99"/>
    <w:semiHidden/>
    <w:qFormat/>
    <w:rsid w:val="005B5C64"/>
    <w:rPr>
      <w:rFonts w:ascii="Times New Roman" w:hAnsi="Times New Roman"/>
      <w:szCs w:val="24"/>
    </w:rPr>
  </w:style>
  <w:style w:type="character" w:customStyle="1" w:styleId="Char">
    <w:name w:val="正文文本 Char"/>
    <w:link w:val="a3"/>
    <w:uiPriority w:val="99"/>
    <w:qFormat/>
    <w:locked/>
    <w:rsid w:val="005B5C64"/>
    <w:rPr>
      <w:rFonts w:ascii="仿宋_GB2312" w:eastAsia="仿宋_GB2312" w:hAnsi="Times New Roman"/>
      <w:sz w:val="24"/>
    </w:rPr>
  </w:style>
  <w:style w:type="paragraph" w:customStyle="1" w:styleId="Default">
    <w:name w:val="Default"/>
    <w:uiPriority w:val="99"/>
    <w:rsid w:val="005B5C64"/>
    <w:pPr>
      <w:widowControl w:val="0"/>
      <w:autoSpaceDE w:val="0"/>
      <w:autoSpaceDN w:val="0"/>
      <w:adjustRightInd w:val="0"/>
    </w:pPr>
    <w:rPr>
      <w:rFonts w:ascii="仿宋" w:eastAsia="仿宋" w:cs="仿宋"/>
      <w:color w:val="000000"/>
      <w:sz w:val="24"/>
      <w:szCs w:val="24"/>
    </w:rPr>
  </w:style>
  <w:style w:type="paragraph" w:styleId="a9">
    <w:name w:val="List Paragraph"/>
    <w:basedOn w:val="a"/>
    <w:uiPriority w:val="34"/>
    <w:qFormat/>
    <w:rsid w:val="005B5C64"/>
    <w:pPr>
      <w:ind w:firstLineChars="200" w:firstLine="420"/>
    </w:pPr>
  </w:style>
  <w:style w:type="character" w:customStyle="1" w:styleId="1Char">
    <w:name w:val="标题 1 Char"/>
    <w:basedOn w:val="a0"/>
    <w:link w:val="1"/>
    <w:uiPriority w:val="9"/>
    <w:qFormat/>
    <w:rsid w:val="005B5C64"/>
    <w:rPr>
      <w:rFonts w:ascii="Times New Roman" w:hAnsi="Times New Roman"/>
      <w:b/>
      <w:bCs/>
      <w:kern w:val="44"/>
      <w:sz w:val="44"/>
      <w:szCs w:val="44"/>
    </w:rPr>
  </w:style>
  <w:style w:type="character" w:customStyle="1" w:styleId="2Char">
    <w:name w:val="标题 2 Char"/>
    <w:basedOn w:val="a0"/>
    <w:link w:val="2"/>
    <w:uiPriority w:val="9"/>
    <w:qFormat/>
    <w:rsid w:val="005B5C64"/>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5B5C6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5B5C64"/>
    <w:rPr>
      <w:rFonts w:ascii="Times New Roman" w:hAnsi="Times New Roman"/>
      <w:kern w:val="2"/>
      <w:sz w:val="18"/>
      <w:szCs w:val="18"/>
    </w:rPr>
  </w:style>
  <w:style w:type="character" w:customStyle="1" w:styleId="3Char">
    <w:name w:val="标题 3 Char"/>
    <w:basedOn w:val="a0"/>
    <w:link w:val="3"/>
    <w:uiPriority w:val="9"/>
    <w:qFormat/>
    <w:rsid w:val="005B5C64"/>
    <w:rPr>
      <w:rFonts w:ascii="Times New Roman" w:hAnsi="Times New Roman"/>
      <w:b/>
      <w:bCs/>
      <w:kern w:val="2"/>
      <w:sz w:val="32"/>
      <w:szCs w:val="32"/>
    </w:rPr>
  </w:style>
  <w:style w:type="paragraph" w:styleId="TOC">
    <w:name w:val="TOC Heading"/>
    <w:basedOn w:val="1"/>
    <w:next w:val="a"/>
    <w:uiPriority w:val="39"/>
    <w:unhideWhenUsed/>
    <w:qFormat/>
    <w:rsid w:val="00D114F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a">
    <w:name w:val="Document Map"/>
    <w:basedOn w:val="a"/>
    <w:link w:val="Char3"/>
    <w:uiPriority w:val="99"/>
    <w:semiHidden/>
    <w:unhideWhenUsed/>
    <w:rsid w:val="00230969"/>
    <w:rPr>
      <w:rFonts w:ascii="宋体"/>
      <w:sz w:val="18"/>
      <w:szCs w:val="18"/>
    </w:rPr>
  </w:style>
  <w:style w:type="character" w:customStyle="1" w:styleId="Char3">
    <w:name w:val="文档结构图 Char"/>
    <w:basedOn w:val="a0"/>
    <w:link w:val="aa"/>
    <w:uiPriority w:val="99"/>
    <w:semiHidden/>
    <w:rsid w:val="00230969"/>
    <w:rPr>
      <w:rFonts w:ascii="宋体" w:hAnsi="Times New Roman"/>
      <w:kern w:val="2"/>
      <w:sz w:val="18"/>
      <w:szCs w:val="18"/>
    </w:rPr>
  </w:style>
  <w:style w:type="paragraph" w:customStyle="1" w:styleId="ab">
    <w:name w:val="四号正文"/>
    <w:basedOn w:val="a"/>
    <w:qFormat/>
    <w:rsid w:val="008F3EF1"/>
    <w:pPr>
      <w:spacing w:line="360" w:lineRule="auto"/>
    </w:pPr>
    <w:rPr>
      <w:rFonts w:ascii="??" w:hAnsi="??" w:cs="宋体"/>
      <w:color w:val="000000"/>
      <w:sz w:val="28"/>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charts/_rels/chart1.xml.rels><?xml version="1.0" encoding="UTF-8" standalone="yes"?>
<Relationships xmlns="http://schemas.openxmlformats.org/package/2006/relationships"><Relationship Id="rId1" Type="http://schemas.openxmlformats.org/officeDocument/2006/relationships/oleObject" Target="file:///H:\2020&#24180;&#36130;&#21153;\2019&#24180;&#25945;&#32946;&#31995;&#32479;&#20915;&#31639;&#20844;&#24320;&#36164;&#26009;\2019&#24180;&#25945;&#32946;&#31995;&#32479;&#20915;&#31639;&#20844;&#24320;&#36164;&#26009;\&#26032;&#24314;%20Microsoft%20Excel%20&#24037;&#20316;&#34920;(&#20915;&#31639;&#20844;&#24320;&#29992;&#22270;&#6528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view3D>
      <c:perspective val="30"/>
    </c:view3D>
    <c:plotArea>
      <c:layout>
        <c:manualLayout>
          <c:layoutTarget val="inner"/>
          <c:xMode val="edge"/>
          <c:yMode val="edge"/>
          <c:x val="3.8229376257545272E-2"/>
          <c:y val="0.27243675016510843"/>
          <c:w val="0.6579476861167034"/>
          <c:h val="0.41666797084075546"/>
        </c:manualLayout>
      </c:layout>
      <c:pie3DChart>
        <c:varyColors val="1"/>
        <c:ser>
          <c:idx val="0"/>
          <c:order val="0"/>
          <c:dLbls>
            <c:txPr>
              <a:bodyPr/>
              <a:lstStyle/>
              <a:p>
                <a:pPr>
                  <a:defRPr sz="1000" b="0" i="0" u="none" strike="noStrike" baseline="0">
                    <a:solidFill>
                      <a:srgbClr val="000000"/>
                    </a:solidFill>
                    <a:latin typeface="宋体"/>
                    <a:ea typeface="宋体"/>
                    <a:cs typeface="宋体"/>
                  </a:defRPr>
                </a:pPr>
                <a:endParaRPr lang="zh-CN"/>
              </a:p>
            </c:txPr>
            <c:showVal val="1"/>
            <c:showLeaderLines val="1"/>
            <c:leaderLines>
              <c:spPr>
                <a:ln w="3175">
                  <a:solidFill>
                    <a:srgbClr val="000000"/>
                  </a:solidFill>
                  <a:prstDash val="solid"/>
                </a:ln>
              </c:spPr>
            </c:leaderLines>
          </c:dLbls>
          <c:cat>
            <c:strRef>
              <c:f>Sheet1!$A$79:$A$85</c:f>
              <c:strCache>
                <c:ptCount val="7"/>
                <c:pt idx="0">
                  <c:v>一般公共服务支出</c:v>
                </c:pt>
                <c:pt idx="1">
                  <c:v>国防支出</c:v>
                </c:pt>
                <c:pt idx="2">
                  <c:v>教育支出</c:v>
                </c:pt>
                <c:pt idx="3">
                  <c:v>社会保障和就业支出</c:v>
                </c:pt>
                <c:pt idx="4">
                  <c:v>卫生健康支出</c:v>
                </c:pt>
                <c:pt idx="5">
                  <c:v>农林水支出</c:v>
                </c:pt>
                <c:pt idx="6">
                  <c:v>住房保障支出</c:v>
                </c:pt>
              </c:strCache>
            </c:strRef>
          </c:cat>
          <c:val>
            <c:numRef>
              <c:f>Sheet1!$B$79:$B$85</c:f>
              <c:numCache>
                <c:formatCode>General</c:formatCode>
                <c:ptCount val="7"/>
                <c:pt idx="0">
                  <c:v>0</c:v>
                </c:pt>
                <c:pt idx="1">
                  <c:v>0</c:v>
                </c:pt>
                <c:pt idx="2">
                  <c:v>1609.72</c:v>
                </c:pt>
                <c:pt idx="3">
                  <c:v>312.22999999999911</c:v>
                </c:pt>
                <c:pt idx="4">
                  <c:v>66.36</c:v>
                </c:pt>
                <c:pt idx="5">
                  <c:v>0.89</c:v>
                </c:pt>
                <c:pt idx="6">
                  <c:v>173.38000000000045</c:v>
                </c:pt>
              </c:numCache>
            </c:numRef>
          </c:val>
        </c:ser>
      </c:pie3DChart>
      <c:spPr>
        <a:noFill/>
        <a:ln w="25400">
          <a:noFill/>
        </a:ln>
      </c:spPr>
    </c:plotArea>
    <c:legend>
      <c:legendPos val="r"/>
      <c:layout>
        <c:manualLayout>
          <c:xMode val="edge"/>
          <c:yMode val="edge"/>
          <c:x val="0.70824949698189554"/>
          <c:y val="0.16987232657353818"/>
          <c:w val="0.25553319919517103"/>
          <c:h val="0.63461737097284088"/>
        </c:manualLayout>
      </c:layout>
      <c:spPr>
        <a:noFill/>
        <a:ln w="3175">
          <a:noFill/>
        </a:ln>
      </c:spPr>
      <c:txPr>
        <a:bodyPr/>
        <a:lstStyle/>
        <a:p>
          <a:pPr>
            <a:defRPr sz="920" b="0" i="0" u="none" strike="noStrike" baseline="0">
              <a:solidFill>
                <a:srgbClr val="000000"/>
              </a:solidFill>
              <a:latin typeface="宋体"/>
              <a:ea typeface="宋体"/>
              <a:cs typeface="宋体"/>
            </a:defRPr>
          </a:pPr>
          <a:endParaRPr lang="zh-CN"/>
        </a:p>
      </c:txPr>
    </c:legend>
    <c:plotVisOnly val="1"/>
    <c:dispBlanksAs val="zero"/>
  </c:chart>
  <c:txPr>
    <a:bodyPr/>
    <a:lstStyle/>
    <a:p>
      <a:pPr>
        <a:defRPr sz="1000" b="0" i="0" u="none" strike="noStrike" baseline="0">
          <a:solidFill>
            <a:srgbClr val="000000"/>
          </a:solidFill>
          <a:latin typeface="宋体"/>
          <a:ea typeface="宋体"/>
          <a:cs typeface="宋体"/>
        </a:defRPr>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F044A77-D73D-4571-9D84-49C7BDE8468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1801</TotalTime>
  <Pages>42</Pages>
  <Words>14945</Words>
  <Characters>2078</Characters>
  <Application>Microsoft Office Word</Application>
  <DocSecurity>0</DocSecurity>
  <Lines>17</Lines>
  <Paragraphs>33</Paragraphs>
  <ScaleCrop>false</ScaleCrop>
  <Company>四川省财政厅</Company>
  <LinksUpToDate>false</LinksUpToDate>
  <CharactersWithSpaces>16990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lenovo</cp:lastModifiedBy>
  <cp:revision>175</cp:revision>
  <cp:lastPrinted>2020-07-23T02:58:00Z</cp:lastPrinted>
  <dcterms:created xsi:type="dcterms:W3CDTF">2020-08-04T01:49:00Z</dcterms:created>
  <dcterms:modified xsi:type="dcterms:W3CDTF">2020-10-27T05:45:00Z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